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079A" w14:textId="5BA4D422" w:rsidR="00174EDD" w:rsidRDefault="00F85C21">
      <w:r>
        <w:rPr>
          <w:noProof/>
        </w:rPr>
        <mc:AlternateContent>
          <mc:Choice Requires="wps">
            <w:drawing>
              <wp:anchor distT="0" distB="0" distL="114300" distR="114300" simplePos="0" relativeHeight="251659264" behindDoc="1" locked="0" layoutInCell="1" allowOverlap="1" wp14:anchorId="0AFB1D43" wp14:editId="5B9A62A9">
                <wp:simplePos x="0" y="0"/>
                <wp:positionH relativeFrom="margin">
                  <wp:posOffset>-874395</wp:posOffset>
                </wp:positionH>
                <wp:positionV relativeFrom="margin">
                  <wp:posOffset>-648335</wp:posOffset>
                </wp:positionV>
                <wp:extent cx="7315200" cy="1015746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0157460"/>
                        </a:xfrm>
                        <a:prstGeom prst="rect">
                          <a:avLst/>
                        </a:prstGeom>
                        <a:solidFill>
                          <a:schemeClr val="bg2"/>
                        </a:solidFill>
                        <a:ln>
                          <a:noFill/>
                        </a:ln>
                      </wps:spPr>
                      <wps:txb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wps:txbx>
                      <wps:bodyPr vert="horz" wrap="square" lIns="91440" tIns="45720" rIns="91440" bIns="45720" numCol="1" anchor="t" anchorCtr="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rect w14:anchorId="0AFB1D43" id="Rectángulo 2" o:spid="_x0000_s1026" alt="Título: Color de fondo" style="position:absolute;margin-left:-68.85pt;margin-top:-51.05pt;width:8in;height:799.8pt;z-index:-251657216;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" fillcolor="#e7e6e6 [3214]" stroked="f">
                <v:textbo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v:textbox>
                <w10:wrap anchorx="margin" anchory="margin"/>
              </v:rect>
            </w:pict>
          </mc:Fallback>
        </mc:AlternateContent>
      </w:r>
    </w:p>
    <w:p w14:paraId="7BDF8754" w14:textId="0B29EC12" w:rsidR="004354F5" w:rsidRDefault="00174EDD">
      <w:r>
        <w:rPr>
          <w:noProof/>
        </w:rPr>
        <mc:AlternateContent>
          <mc:Choice Requires="wpg">
            <w:drawing>
              <wp:anchor distT="0" distB="0" distL="114300" distR="114300" simplePos="0" relativeHeight="251661312" behindDoc="0" locked="0" layoutInCell="1" allowOverlap="1" wp14:anchorId="1EA7A922" wp14:editId="419A2A0F">
                <wp:simplePos x="0" y="0"/>
                <wp:positionH relativeFrom="page">
                  <wp:align>left</wp:align>
                </wp:positionH>
                <wp:positionV relativeFrom="page">
                  <wp:posOffset>45720</wp:posOffset>
                </wp:positionV>
                <wp:extent cx="6382512" cy="3401568"/>
                <wp:effectExtent l="0" t="0" r="0" b="889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174EDD">
                                    <w:rPr>
                                      <w:rFonts w:ascii="Aptos" w:hAnsi="Aptos" w:cstheme="minorHAnsi"/>
                                      <w:b/>
                                      <w:bCs/>
                                      <w:caps/>
                                      <w:color w:val="44546A" w:themeColor="text2"/>
                                      <w:sz w:val="96"/>
                                      <w:szCs w:val="96"/>
                                    </w:rPr>
                                    <w:t xml:space="preserve">     </w:t>
                                  </w:r>
                                </w:sdtContent>
                              </w:sdt>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7A922" id="Grupo 11" o:spid="_x0000_s1027" alt="Título: Título y subtítulo con gráfico de marca de recorte" style="position:absolute;margin-left:0;margin-top:3.6pt;width:502.55pt;height:267.85pt;z-index:251661312;mso-position-horizontal:left;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">
                <v:group id="Grupo 6" o:spid="_x0000_s1028"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orma libre 3" o:spid="_x0000_s1029"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tángulo 5" o:spid="_x0000_s1030"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" filled="f" stroked="f" strokeweight="1pt"/>
                </v:group>
                <v:shapetype id="_x0000_t202" coordsize="21600,21600" o:spt="202" path="m,l,21600r21600,l21600,xe">
                  <v:stroke joinstyle="miter"/>
                  <v:path gradientshapeok="t" o:connecttype="rect"/>
                </v:shapetype>
                <v:shape id="Cuadro de texto 9" o:spid="_x0000_s1031"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" filled="f" stroked="f" strokeweight=".5pt">
                  <v:textbox inset="36pt,36pt,0,0">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174EDD">
                              <w:rPr>
                                <w:rFonts w:ascii="Aptos" w:hAnsi="Aptos" w:cstheme="minorHAnsi"/>
                                <w:b/>
                                <w:bCs/>
                                <w:caps/>
                                <w:color w:val="44546A" w:themeColor="text2"/>
                                <w:sz w:val="96"/>
                                <w:szCs w:val="96"/>
                              </w:rPr>
                              <w:t xml:space="preserve">     </w:t>
                            </w:r>
                          </w:sdtContent>
                        </w:sdt>
                      </w:p>
                    </w:txbxContent>
                  </v:textbox>
                </v:shape>
                <w10:wrap anchorx="page" anchory="page"/>
              </v:group>
            </w:pict>
          </mc:Fallback>
        </mc:AlternateContent>
      </w:r>
    </w:p>
    <w:p w14:paraId="4827B50F" w14:textId="77777777" w:rsidR="00F85C21" w:rsidRPr="00F85C21" w:rsidRDefault="00F85C21" w:rsidP="00F85C21"/>
    <w:p w14:paraId="4500A5B8" w14:textId="77777777" w:rsidR="00F85C21" w:rsidRPr="00F85C21" w:rsidRDefault="00F85C21" w:rsidP="00F85C21"/>
    <w:p w14:paraId="3BE5EC19" w14:textId="77777777" w:rsidR="00F85C21" w:rsidRPr="00F85C21" w:rsidRDefault="00F85C21" w:rsidP="00F85C21"/>
    <w:p w14:paraId="42CE84CB" w14:textId="77777777" w:rsidR="00F85C21" w:rsidRPr="00F85C21" w:rsidRDefault="00F85C21" w:rsidP="00F85C21"/>
    <w:p w14:paraId="4CD88AFE" w14:textId="77777777" w:rsidR="00F85C21" w:rsidRPr="00F85C21" w:rsidRDefault="00F85C21" w:rsidP="00F85C21"/>
    <w:p w14:paraId="3612BC1F" w14:textId="77777777" w:rsidR="00F85C21" w:rsidRPr="00F85C21" w:rsidRDefault="00F85C21" w:rsidP="00F85C21"/>
    <w:p w14:paraId="14888FFC" w14:textId="77777777" w:rsidR="00F85C21" w:rsidRPr="00F85C21" w:rsidRDefault="00F85C21" w:rsidP="00F85C21"/>
    <w:p w14:paraId="1E8FDA8F" w14:textId="77777777" w:rsidR="00F85C21" w:rsidRPr="00F85C21" w:rsidRDefault="00F85C21" w:rsidP="00F85C21"/>
    <w:p w14:paraId="6041CEC9" w14:textId="77777777" w:rsidR="00F85C21" w:rsidRPr="00F85C21" w:rsidRDefault="00F85C21" w:rsidP="00F85C21"/>
    <w:p w14:paraId="37C1C3EB" w14:textId="77777777" w:rsidR="00F85C21" w:rsidRPr="00F85C21" w:rsidRDefault="00F85C21" w:rsidP="00F85C21"/>
    <w:p w14:paraId="6F2A3149" w14:textId="77777777" w:rsidR="00F85C21" w:rsidRPr="00F85C21" w:rsidRDefault="00F85C21" w:rsidP="00F85C21"/>
    <w:p w14:paraId="7DB6F4BA" w14:textId="77777777" w:rsidR="00F85C21" w:rsidRPr="00F85C21" w:rsidRDefault="00F85C21" w:rsidP="00F85C21"/>
    <w:p w14:paraId="5BD600E3" w14:textId="77777777" w:rsidR="00F85C21" w:rsidRPr="00F85C21" w:rsidRDefault="00F85C21" w:rsidP="00F85C21"/>
    <w:p w14:paraId="0A389B14" w14:textId="2695D7F3" w:rsidR="00F85C21" w:rsidRPr="00F85C21" w:rsidRDefault="00F85C21" w:rsidP="00F85C21"/>
    <w:p w14:paraId="3B93D767" w14:textId="77777777" w:rsidR="00F85C21" w:rsidRPr="00F85C21" w:rsidRDefault="00F85C21" w:rsidP="00F85C21"/>
    <w:p w14:paraId="79DD2DDB" w14:textId="77777777" w:rsidR="00F85C21" w:rsidRPr="00F85C21" w:rsidRDefault="00F85C21" w:rsidP="00F85C21"/>
    <w:p w14:paraId="54180830" w14:textId="77777777" w:rsidR="00F85C21" w:rsidRPr="00F85C21" w:rsidRDefault="00F85C21" w:rsidP="00F85C21"/>
    <w:p w14:paraId="2AC17A32" w14:textId="77777777" w:rsidR="00F85C21" w:rsidRPr="00F85C21" w:rsidRDefault="00F85C21" w:rsidP="00F85C21"/>
    <w:p w14:paraId="62BB79B8" w14:textId="0E61E371" w:rsidR="00F85C21" w:rsidRPr="00F85C21" w:rsidRDefault="00F85C21" w:rsidP="00F85C21"/>
    <w:p w14:paraId="2F2893F1" w14:textId="311B978B" w:rsidR="00F85C21" w:rsidRPr="00F85C21" w:rsidRDefault="00F85C21" w:rsidP="00F85C21"/>
    <w:p w14:paraId="69A70BDA" w14:textId="0A916E70" w:rsidR="00F85C21" w:rsidRPr="00F85C21" w:rsidRDefault="00F85C21" w:rsidP="00F85C21">
      <w:r>
        <w:rPr>
          <w:noProof/>
        </w:rPr>
        <mc:AlternateContent>
          <mc:Choice Requires="wpg">
            <w:drawing>
              <wp:anchor distT="0" distB="0" distL="114300" distR="114300" simplePos="0" relativeHeight="251663360" behindDoc="0" locked="0" layoutInCell="1" allowOverlap="1" wp14:anchorId="0FE9688E" wp14:editId="00A7FE4B">
                <wp:simplePos x="0" y="0"/>
                <wp:positionH relativeFrom="page">
                  <wp:posOffset>2857500</wp:posOffset>
                </wp:positionH>
                <wp:positionV relativeFrom="page">
                  <wp:posOffset>7249795</wp:posOffset>
                </wp:positionV>
                <wp:extent cx="4672330" cy="3373755"/>
                <wp:effectExtent l="0" t="0" r="0" b="0"/>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0" y="1104900"/>
                            <a:ext cx="3904218" cy="1504950"/>
                          </a:xfrm>
                          <a:prstGeom prst="rect">
                            <a:avLst/>
                          </a:prstGeom>
                          <a:noFill/>
                          <a:ln w="6350">
                            <a:noFill/>
                          </a:ln>
                        </wps:spPr>
                        <wps:txbx>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000000"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174ED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9688E" id="Grupo 12" o:spid="_x0000_s1032" alt="Título: Nombre del autor y de la empresa con un gráfico de marca de recorte" style="position:absolute;margin-left:225pt;margin-top:570.85pt;width:367.9pt;height:265.65pt;z-index:251663360;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">
                <v:group id="Grupo 8"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orma libre 4"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" path="m1344,1806l,1806,,1641r1176,l1176,r168,l1344,1806xe" fillcolor="#44546a [3215]" stroked="f">
                    <v:path arrowok="t" o:connecttype="custom" o:connectlocs="2133600,2867025;0,2867025;0,2605088;1866900,2605088;1866900,0;2133600,0;2133600,2867025" o:connectangles="0,0,0,0,0,0,0"/>
                  </v:shape>
                  <v:rect id="Rectángulo 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group>
                <v:shape id="Cuadro de texto 10" o:spid="_x0000_s1036"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" filled="f" stroked="f" strokeweight=".5pt">
                  <v:textbox inset="0,0,36pt,36pt">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174EDD"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p>
    <w:p w14:paraId="39E0F054" w14:textId="02530615" w:rsidR="00F85C21" w:rsidRPr="00F85C21" w:rsidRDefault="00F85C21" w:rsidP="00F85C21"/>
    <w:p w14:paraId="4BE73EB0" w14:textId="392C969C" w:rsidR="00F85C21" w:rsidRPr="00F85C21" w:rsidRDefault="00F85C21" w:rsidP="00F85C21"/>
    <w:p w14:paraId="5FB455C3" w14:textId="77777777" w:rsidR="00F85C21" w:rsidRPr="00F85C21" w:rsidRDefault="00F85C21" w:rsidP="00F85C21"/>
    <w:p w14:paraId="6E7B28EB" w14:textId="77777777" w:rsidR="00F85C21" w:rsidRPr="00F85C21" w:rsidRDefault="00F85C21" w:rsidP="00F85C21"/>
    <w:p w14:paraId="2287B024" w14:textId="77777777" w:rsidR="00F85C21" w:rsidRDefault="00F85C21" w:rsidP="00F85C21"/>
    <w:p w14:paraId="3BC649DA" w14:textId="77777777" w:rsidR="00F85C21" w:rsidRDefault="00F85C21" w:rsidP="00F85C21"/>
    <w:p w14:paraId="034C0B14" w14:textId="77777777" w:rsidR="00F85C21" w:rsidRDefault="00F85C21" w:rsidP="00F85C21"/>
    <w:p w14:paraId="34367689" w14:textId="77777777" w:rsidR="00F85C21" w:rsidRDefault="00F85C21" w:rsidP="00F85C21"/>
    <w:sdt>
      <w:sdtPr>
        <w:rPr>
          <w:rFonts w:asciiTheme="minorHAnsi" w:eastAsiaTheme="minorHAnsi" w:hAnsiTheme="minorHAnsi" w:cstheme="minorBidi"/>
          <w:color w:val="auto"/>
          <w:kern w:val="2"/>
          <w:sz w:val="22"/>
          <w:szCs w:val="22"/>
          <w:lang w:eastAsia="en-US"/>
          <w14:ligatures w14:val="standardContextual"/>
        </w:rPr>
        <w:id w:val="-1192839615"/>
        <w:docPartObj>
          <w:docPartGallery w:val="Table of Contents"/>
          <w:docPartUnique/>
        </w:docPartObj>
      </w:sdtPr>
      <w:sdtEndPr>
        <w:rPr>
          <w:b/>
          <w:bCs/>
        </w:rPr>
      </w:sdtEndPr>
      <w:sdtContent>
        <w:p w14:paraId="5F131D60" w14:textId="3FF606E7" w:rsidR="00F85C21" w:rsidRDefault="00F85C21">
          <w:pPr>
            <w:pStyle w:val="TtuloTDC"/>
          </w:pPr>
          <w:r>
            <w:t>Contenido</w:t>
          </w:r>
        </w:p>
        <w:p w14:paraId="3E65E7E6" w14:textId="4F4D4325" w:rsidR="00514942" w:rsidRDefault="00F85C2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8231560" w:history="1">
            <w:r w:rsidR="00514942" w:rsidRPr="00F26A69">
              <w:rPr>
                <w:rStyle w:val="Hipervnculo"/>
                <w:noProof/>
              </w:rPr>
              <w:t>Introduction</w:t>
            </w:r>
            <w:r w:rsidR="00514942">
              <w:rPr>
                <w:noProof/>
                <w:webHidden/>
              </w:rPr>
              <w:tab/>
            </w:r>
            <w:r w:rsidR="00514942">
              <w:rPr>
                <w:noProof/>
                <w:webHidden/>
              </w:rPr>
              <w:fldChar w:fldCharType="begin"/>
            </w:r>
            <w:r w:rsidR="00514942">
              <w:rPr>
                <w:noProof/>
                <w:webHidden/>
              </w:rPr>
              <w:instrText xml:space="preserve"> PAGEREF _Toc198231560 \h </w:instrText>
            </w:r>
            <w:r w:rsidR="00514942">
              <w:rPr>
                <w:noProof/>
                <w:webHidden/>
              </w:rPr>
            </w:r>
            <w:r w:rsidR="00514942">
              <w:rPr>
                <w:noProof/>
                <w:webHidden/>
              </w:rPr>
              <w:fldChar w:fldCharType="separate"/>
            </w:r>
            <w:r w:rsidR="00514942">
              <w:rPr>
                <w:noProof/>
                <w:webHidden/>
              </w:rPr>
              <w:t>3</w:t>
            </w:r>
            <w:r w:rsidR="00514942">
              <w:rPr>
                <w:noProof/>
                <w:webHidden/>
              </w:rPr>
              <w:fldChar w:fldCharType="end"/>
            </w:r>
          </w:hyperlink>
        </w:p>
        <w:p w14:paraId="667E3499" w14:textId="7FD74E12" w:rsidR="00514942" w:rsidRDefault="00514942">
          <w:pPr>
            <w:pStyle w:val="TDC1"/>
            <w:tabs>
              <w:tab w:val="right" w:leader="dot" w:pos="8494"/>
            </w:tabs>
            <w:rPr>
              <w:rFonts w:eastAsiaTheme="minorEastAsia"/>
              <w:noProof/>
              <w:sz w:val="24"/>
              <w:szCs w:val="24"/>
              <w:lang w:eastAsia="es-ES"/>
            </w:rPr>
          </w:pPr>
          <w:hyperlink w:anchor="_Toc198231561" w:history="1">
            <w:r w:rsidRPr="00F26A69">
              <w:rPr>
                <w:rStyle w:val="Hipervnculo"/>
                <w:noProof/>
              </w:rPr>
              <w:t>Exercise 1</w:t>
            </w:r>
            <w:r>
              <w:rPr>
                <w:noProof/>
                <w:webHidden/>
              </w:rPr>
              <w:tab/>
            </w:r>
            <w:r>
              <w:rPr>
                <w:noProof/>
                <w:webHidden/>
              </w:rPr>
              <w:fldChar w:fldCharType="begin"/>
            </w:r>
            <w:r>
              <w:rPr>
                <w:noProof/>
                <w:webHidden/>
              </w:rPr>
              <w:instrText xml:space="preserve"> PAGEREF _Toc198231561 \h </w:instrText>
            </w:r>
            <w:r>
              <w:rPr>
                <w:noProof/>
                <w:webHidden/>
              </w:rPr>
            </w:r>
            <w:r>
              <w:rPr>
                <w:noProof/>
                <w:webHidden/>
              </w:rPr>
              <w:fldChar w:fldCharType="separate"/>
            </w:r>
            <w:r>
              <w:rPr>
                <w:noProof/>
                <w:webHidden/>
              </w:rPr>
              <w:t>3</w:t>
            </w:r>
            <w:r>
              <w:rPr>
                <w:noProof/>
                <w:webHidden/>
              </w:rPr>
              <w:fldChar w:fldCharType="end"/>
            </w:r>
          </w:hyperlink>
        </w:p>
        <w:p w14:paraId="12B4CDD1" w14:textId="2255123E" w:rsidR="00514942" w:rsidRDefault="00514942">
          <w:pPr>
            <w:pStyle w:val="TDC1"/>
            <w:tabs>
              <w:tab w:val="right" w:leader="dot" w:pos="8494"/>
            </w:tabs>
            <w:rPr>
              <w:rFonts w:eastAsiaTheme="minorEastAsia"/>
              <w:noProof/>
              <w:sz w:val="24"/>
              <w:szCs w:val="24"/>
              <w:lang w:eastAsia="es-ES"/>
            </w:rPr>
          </w:pPr>
          <w:hyperlink w:anchor="_Toc198231562" w:history="1">
            <w:r w:rsidRPr="00F26A69">
              <w:rPr>
                <w:rStyle w:val="Hipervnculo"/>
                <w:noProof/>
              </w:rPr>
              <w:t>Exercise 2</w:t>
            </w:r>
            <w:r>
              <w:rPr>
                <w:noProof/>
                <w:webHidden/>
              </w:rPr>
              <w:tab/>
            </w:r>
            <w:r>
              <w:rPr>
                <w:noProof/>
                <w:webHidden/>
              </w:rPr>
              <w:fldChar w:fldCharType="begin"/>
            </w:r>
            <w:r>
              <w:rPr>
                <w:noProof/>
                <w:webHidden/>
              </w:rPr>
              <w:instrText xml:space="preserve"> PAGEREF _Toc198231562 \h </w:instrText>
            </w:r>
            <w:r>
              <w:rPr>
                <w:noProof/>
                <w:webHidden/>
              </w:rPr>
            </w:r>
            <w:r>
              <w:rPr>
                <w:noProof/>
                <w:webHidden/>
              </w:rPr>
              <w:fldChar w:fldCharType="separate"/>
            </w:r>
            <w:r>
              <w:rPr>
                <w:noProof/>
                <w:webHidden/>
              </w:rPr>
              <w:t>3</w:t>
            </w:r>
            <w:r>
              <w:rPr>
                <w:noProof/>
                <w:webHidden/>
              </w:rPr>
              <w:fldChar w:fldCharType="end"/>
            </w:r>
          </w:hyperlink>
        </w:p>
        <w:p w14:paraId="3D48848C" w14:textId="1889FFD8" w:rsidR="00514942" w:rsidRDefault="00514942">
          <w:pPr>
            <w:pStyle w:val="TDC1"/>
            <w:tabs>
              <w:tab w:val="right" w:leader="dot" w:pos="8494"/>
            </w:tabs>
            <w:rPr>
              <w:rFonts w:eastAsiaTheme="minorEastAsia"/>
              <w:noProof/>
              <w:sz w:val="24"/>
              <w:szCs w:val="24"/>
              <w:lang w:eastAsia="es-ES"/>
            </w:rPr>
          </w:pPr>
          <w:hyperlink w:anchor="_Toc198231563" w:history="1">
            <w:r w:rsidRPr="00F26A69">
              <w:rPr>
                <w:rStyle w:val="Hipervnculo"/>
                <w:noProof/>
              </w:rPr>
              <w:t>Exercise 3</w:t>
            </w:r>
            <w:r>
              <w:rPr>
                <w:noProof/>
                <w:webHidden/>
              </w:rPr>
              <w:tab/>
            </w:r>
            <w:r>
              <w:rPr>
                <w:noProof/>
                <w:webHidden/>
              </w:rPr>
              <w:fldChar w:fldCharType="begin"/>
            </w:r>
            <w:r>
              <w:rPr>
                <w:noProof/>
                <w:webHidden/>
              </w:rPr>
              <w:instrText xml:space="preserve"> PAGEREF _Toc198231563 \h </w:instrText>
            </w:r>
            <w:r>
              <w:rPr>
                <w:noProof/>
                <w:webHidden/>
              </w:rPr>
            </w:r>
            <w:r>
              <w:rPr>
                <w:noProof/>
                <w:webHidden/>
              </w:rPr>
              <w:fldChar w:fldCharType="separate"/>
            </w:r>
            <w:r>
              <w:rPr>
                <w:noProof/>
                <w:webHidden/>
              </w:rPr>
              <w:t>3</w:t>
            </w:r>
            <w:r>
              <w:rPr>
                <w:noProof/>
                <w:webHidden/>
              </w:rPr>
              <w:fldChar w:fldCharType="end"/>
            </w:r>
          </w:hyperlink>
        </w:p>
        <w:p w14:paraId="2211BC7D" w14:textId="6156FE62" w:rsidR="00514942" w:rsidRDefault="00514942">
          <w:pPr>
            <w:pStyle w:val="TDC2"/>
            <w:tabs>
              <w:tab w:val="right" w:leader="dot" w:pos="8494"/>
            </w:tabs>
            <w:rPr>
              <w:rFonts w:eastAsiaTheme="minorEastAsia"/>
              <w:noProof/>
              <w:sz w:val="24"/>
              <w:szCs w:val="24"/>
              <w:lang w:eastAsia="es-ES"/>
            </w:rPr>
          </w:pPr>
          <w:hyperlink w:anchor="_Toc198231564" w:history="1">
            <w:r w:rsidRPr="00F26A69">
              <w:rPr>
                <w:rStyle w:val="Hipervnculo"/>
                <w:noProof/>
              </w:rPr>
              <w:t>3.1 Overview and Methodology</w:t>
            </w:r>
            <w:r>
              <w:rPr>
                <w:noProof/>
                <w:webHidden/>
              </w:rPr>
              <w:tab/>
            </w:r>
            <w:r>
              <w:rPr>
                <w:noProof/>
                <w:webHidden/>
              </w:rPr>
              <w:fldChar w:fldCharType="begin"/>
            </w:r>
            <w:r>
              <w:rPr>
                <w:noProof/>
                <w:webHidden/>
              </w:rPr>
              <w:instrText xml:space="preserve"> PAGEREF _Toc198231564 \h </w:instrText>
            </w:r>
            <w:r>
              <w:rPr>
                <w:noProof/>
                <w:webHidden/>
              </w:rPr>
            </w:r>
            <w:r>
              <w:rPr>
                <w:noProof/>
                <w:webHidden/>
              </w:rPr>
              <w:fldChar w:fldCharType="separate"/>
            </w:r>
            <w:r>
              <w:rPr>
                <w:noProof/>
                <w:webHidden/>
              </w:rPr>
              <w:t>3</w:t>
            </w:r>
            <w:r>
              <w:rPr>
                <w:noProof/>
                <w:webHidden/>
              </w:rPr>
              <w:fldChar w:fldCharType="end"/>
            </w:r>
          </w:hyperlink>
        </w:p>
        <w:p w14:paraId="1D78C1C8" w14:textId="08F95659" w:rsidR="00514942" w:rsidRDefault="00514942">
          <w:pPr>
            <w:pStyle w:val="TDC2"/>
            <w:tabs>
              <w:tab w:val="right" w:leader="dot" w:pos="8494"/>
            </w:tabs>
            <w:rPr>
              <w:rFonts w:eastAsiaTheme="minorEastAsia"/>
              <w:noProof/>
              <w:sz w:val="24"/>
              <w:szCs w:val="24"/>
              <w:lang w:eastAsia="es-ES"/>
            </w:rPr>
          </w:pPr>
          <w:hyperlink w:anchor="_Toc198231565" w:history="1">
            <w:r w:rsidRPr="00F26A69">
              <w:rPr>
                <w:rStyle w:val="Hipervnculo"/>
                <w:noProof/>
                <w:lang w:val="en-US"/>
              </w:rPr>
              <w:t>3.2 Impact of sqft_living: Usable Space Drives Value</w:t>
            </w:r>
            <w:r>
              <w:rPr>
                <w:noProof/>
                <w:webHidden/>
              </w:rPr>
              <w:tab/>
            </w:r>
            <w:r>
              <w:rPr>
                <w:noProof/>
                <w:webHidden/>
              </w:rPr>
              <w:fldChar w:fldCharType="begin"/>
            </w:r>
            <w:r>
              <w:rPr>
                <w:noProof/>
                <w:webHidden/>
              </w:rPr>
              <w:instrText xml:space="preserve"> PAGEREF _Toc198231565 \h </w:instrText>
            </w:r>
            <w:r>
              <w:rPr>
                <w:noProof/>
                <w:webHidden/>
              </w:rPr>
            </w:r>
            <w:r>
              <w:rPr>
                <w:noProof/>
                <w:webHidden/>
              </w:rPr>
              <w:fldChar w:fldCharType="separate"/>
            </w:r>
            <w:r>
              <w:rPr>
                <w:noProof/>
                <w:webHidden/>
              </w:rPr>
              <w:t>4</w:t>
            </w:r>
            <w:r>
              <w:rPr>
                <w:noProof/>
                <w:webHidden/>
              </w:rPr>
              <w:fldChar w:fldCharType="end"/>
            </w:r>
          </w:hyperlink>
        </w:p>
        <w:p w14:paraId="3CAEDC3D" w14:textId="40499FAA" w:rsidR="00514942" w:rsidRDefault="00514942">
          <w:pPr>
            <w:pStyle w:val="TDC2"/>
            <w:tabs>
              <w:tab w:val="right" w:leader="dot" w:pos="8494"/>
            </w:tabs>
            <w:rPr>
              <w:rFonts w:eastAsiaTheme="minorEastAsia"/>
              <w:noProof/>
              <w:sz w:val="24"/>
              <w:szCs w:val="24"/>
              <w:lang w:eastAsia="es-ES"/>
            </w:rPr>
          </w:pPr>
          <w:hyperlink w:anchor="_Toc198231566" w:history="1">
            <w:r w:rsidRPr="00F26A69">
              <w:rPr>
                <w:rStyle w:val="Hipervnculo"/>
                <w:noProof/>
                <w:lang w:val="en-US"/>
              </w:rPr>
              <w:t>3.3 Impact of bathrooms: A Marker of Comfort and Luxury</w:t>
            </w:r>
            <w:r>
              <w:rPr>
                <w:noProof/>
                <w:webHidden/>
              </w:rPr>
              <w:tab/>
            </w:r>
            <w:r>
              <w:rPr>
                <w:noProof/>
                <w:webHidden/>
              </w:rPr>
              <w:fldChar w:fldCharType="begin"/>
            </w:r>
            <w:r>
              <w:rPr>
                <w:noProof/>
                <w:webHidden/>
              </w:rPr>
              <w:instrText xml:space="preserve"> PAGEREF _Toc198231566 \h </w:instrText>
            </w:r>
            <w:r>
              <w:rPr>
                <w:noProof/>
                <w:webHidden/>
              </w:rPr>
            </w:r>
            <w:r>
              <w:rPr>
                <w:noProof/>
                <w:webHidden/>
              </w:rPr>
              <w:fldChar w:fldCharType="separate"/>
            </w:r>
            <w:r>
              <w:rPr>
                <w:noProof/>
                <w:webHidden/>
              </w:rPr>
              <w:t>4</w:t>
            </w:r>
            <w:r>
              <w:rPr>
                <w:noProof/>
                <w:webHidden/>
              </w:rPr>
              <w:fldChar w:fldCharType="end"/>
            </w:r>
          </w:hyperlink>
        </w:p>
        <w:p w14:paraId="1B43EE0C" w14:textId="6A02424A" w:rsidR="00514942" w:rsidRDefault="00514942">
          <w:pPr>
            <w:pStyle w:val="TDC2"/>
            <w:tabs>
              <w:tab w:val="right" w:leader="dot" w:pos="8494"/>
            </w:tabs>
            <w:rPr>
              <w:rFonts w:eastAsiaTheme="minorEastAsia"/>
              <w:noProof/>
              <w:sz w:val="24"/>
              <w:szCs w:val="24"/>
              <w:lang w:eastAsia="es-ES"/>
            </w:rPr>
          </w:pPr>
          <w:hyperlink w:anchor="_Toc198231567" w:history="1">
            <w:r w:rsidRPr="00F26A69">
              <w:rPr>
                <w:rStyle w:val="Hipervnculo"/>
                <w:noProof/>
                <w:lang w:val="en-US"/>
              </w:rPr>
              <w:t>3.4 Impact of floors: Architectural Layout and Price Steps</w:t>
            </w:r>
            <w:r>
              <w:rPr>
                <w:noProof/>
                <w:webHidden/>
              </w:rPr>
              <w:tab/>
            </w:r>
            <w:r>
              <w:rPr>
                <w:noProof/>
                <w:webHidden/>
              </w:rPr>
              <w:fldChar w:fldCharType="begin"/>
            </w:r>
            <w:r>
              <w:rPr>
                <w:noProof/>
                <w:webHidden/>
              </w:rPr>
              <w:instrText xml:space="preserve"> PAGEREF _Toc198231567 \h </w:instrText>
            </w:r>
            <w:r>
              <w:rPr>
                <w:noProof/>
                <w:webHidden/>
              </w:rPr>
            </w:r>
            <w:r>
              <w:rPr>
                <w:noProof/>
                <w:webHidden/>
              </w:rPr>
              <w:fldChar w:fldCharType="separate"/>
            </w:r>
            <w:r>
              <w:rPr>
                <w:noProof/>
                <w:webHidden/>
              </w:rPr>
              <w:t>5</w:t>
            </w:r>
            <w:r>
              <w:rPr>
                <w:noProof/>
                <w:webHidden/>
              </w:rPr>
              <w:fldChar w:fldCharType="end"/>
            </w:r>
          </w:hyperlink>
        </w:p>
        <w:p w14:paraId="18100CB1" w14:textId="54509391" w:rsidR="00514942" w:rsidRDefault="00514942">
          <w:pPr>
            <w:pStyle w:val="TDC2"/>
            <w:tabs>
              <w:tab w:val="right" w:leader="dot" w:pos="8494"/>
            </w:tabs>
            <w:rPr>
              <w:rFonts w:eastAsiaTheme="minorEastAsia"/>
              <w:noProof/>
              <w:sz w:val="24"/>
              <w:szCs w:val="24"/>
              <w:lang w:eastAsia="es-ES"/>
            </w:rPr>
          </w:pPr>
          <w:hyperlink w:anchor="_Toc198231568" w:history="1">
            <w:r w:rsidRPr="00F26A69">
              <w:rPr>
                <w:rStyle w:val="Hipervnculo"/>
                <w:noProof/>
                <w:lang w:val="en-US"/>
              </w:rPr>
              <w:t>3.5 Impact of bedrooms: A Misleading Indicator of Value</w:t>
            </w:r>
            <w:r>
              <w:rPr>
                <w:noProof/>
                <w:webHidden/>
              </w:rPr>
              <w:tab/>
            </w:r>
            <w:r>
              <w:rPr>
                <w:noProof/>
                <w:webHidden/>
              </w:rPr>
              <w:fldChar w:fldCharType="begin"/>
            </w:r>
            <w:r>
              <w:rPr>
                <w:noProof/>
                <w:webHidden/>
              </w:rPr>
              <w:instrText xml:space="preserve"> PAGEREF _Toc198231568 \h </w:instrText>
            </w:r>
            <w:r>
              <w:rPr>
                <w:noProof/>
                <w:webHidden/>
              </w:rPr>
            </w:r>
            <w:r>
              <w:rPr>
                <w:noProof/>
                <w:webHidden/>
              </w:rPr>
              <w:fldChar w:fldCharType="separate"/>
            </w:r>
            <w:r>
              <w:rPr>
                <w:noProof/>
                <w:webHidden/>
              </w:rPr>
              <w:t>6</w:t>
            </w:r>
            <w:r>
              <w:rPr>
                <w:noProof/>
                <w:webHidden/>
              </w:rPr>
              <w:fldChar w:fldCharType="end"/>
            </w:r>
          </w:hyperlink>
        </w:p>
        <w:p w14:paraId="3AC39CF8" w14:textId="0C4FCE1A" w:rsidR="00514942" w:rsidRDefault="00514942">
          <w:pPr>
            <w:pStyle w:val="TDC2"/>
            <w:tabs>
              <w:tab w:val="right" w:leader="dot" w:pos="8494"/>
            </w:tabs>
            <w:rPr>
              <w:rFonts w:eastAsiaTheme="minorEastAsia"/>
              <w:noProof/>
              <w:sz w:val="24"/>
              <w:szCs w:val="24"/>
              <w:lang w:eastAsia="es-ES"/>
            </w:rPr>
          </w:pPr>
          <w:hyperlink w:anchor="_Toc198231569" w:history="1">
            <w:r w:rsidRPr="00F26A69">
              <w:rPr>
                <w:rStyle w:val="Hipervnculo"/>
                <w:noProof/>
                <w:lang w:val="en-US"/>
              </w:rPr>
              <w:t>3.6 Model Interpretability and Practical Relevance</w:t>
            </w:r>
            <w:r>
              <w:rPr>
                <w:noProof/>
                <w:webHidden/>
              </w:rPr>
              <w:tab/>
            </w:r>
            <w:r>
              <w:rPr>
                <w:noProof/>
                <w:webHidden/>
              </w:rPr>
              <w:fldChar w:fldCharType="begin"/>
            </w:r>
            <w:r>
              <w:rPr>
                <w:noProof/>
                <w:webHidden/>
              </w:rPr>
              <w:instrText xml:space="preserve"> PAGEREF _Toc198231569 \h </w:instrText>
            </w:r>
            <w:r>
              <w:rPr>
                <w:noProof/>
                <w:webHidden/>
              </w:rPr>
            </w:r>
            <w:r>
              <w:rPr>
                <w:noProof/>
                <w:webHidden/>
              </w:rPr>
              <w:fldChar w:fldCharType="separate"/>
            </w:r>
            <w:r>
              <w:rPr>
                <w:noProof/>
                <w:webHidden/>
              </w:rPr>
              <w:t>6</w:t>
            </w:r>
            <w:r>
              <w:rPr>
                <w:noProof/>
                <w:webHidden/>
              </w:rPr>
              <w:fldChar w:fldCharType="end"/>
            </w:r>
          </w:hyperlink>
        </w:p>
        <w:p w14:paraId="7D69B88C" w14:textId="26566BF3" w:rsidR="00514942" w:rsidRDefault="00514942">
          <w:pPr>
            <w:pStyle w:val="TDC1"/>
            <w:tabs>
              <w:tab w:val="right" w:leader="dot" w:pos="8494"/>
            </w:tabs>
            <w:rPr>
              <w:rFonts w:eastAsiaTheme="minorEastAsia"/>
              <w:noProof/>
              <w:sz w:val="24"/>
              <w:szCs w:val="24"/>
              <w:lang w:eastAsia="es-ES"/>
            </w:rPr>
          </w:pPr>
          <w:hyperlink w:anchor="_Toc198231570" w:history="1">
            <w:r w:rsidRPr="00F26A69">
              <w:rPr>
                <w:rStyle w:val="Hipervnculo"/>
                <w:noProof/>
                <w:lang w:val="en-US"/>
              </w:rPr>
              <w:t>Final Conclusions</w:t>
            </w:r>
            <w:r>
              <w:rPr>
                <w:noProof/>
                <w:webHidden/>
              </w:rPr>
              <w:tab/>
            </w:r>
            <w:r>
              <w:rPr>
                <w:noProof/>
                <w:webHidden/>
              </w:rPr>
              <w:fldChar w:fldCharType="begin"/>
            </w:r>
            <w:r>
              <w:rPr>
                <w:noProof/>
                <w:webHidden/>
              </w:rPr>
              <w:instrText xml:space="preserve"> PAGEREF _Toc198231570 \h </w:instrText>
            </w:r>
            <w:r>
              <w:rPr>
                <w:noProof/>
                <w:webHidden/>
              </w:rPr>
            </w:r>
            <w:r>
              <w:rPr>
                <w:noProof/>
                <w:webHidden/>
              </w:rPr>
              <w:fldChar w:fldCharType="separate"/>
            </w:r>
            <w:r>
              <w:rPr>
                <w:noProof/>
                <w:webHidden/>
              </w:rPr>
              <w:t>7</w:t>
            </w:r>
            <w:r>
              <w:rPr>
                <w:noProof/>
                <w:webHidden/>
              </w:rPr>
              <w:fldChar w:fldCharType="end"/>
            </w:r>
          </w:hyperlink>
        </w:p>
        <w:p w14:paraId="7B5ACD47" w14:textId="5BD9C69F" w:rsidR="00F85C21" w:rsidRDefault="00F85C21">
          <w:r>
            <w:rPr>
              <w:b/>
              <w:bCs/>
            </w:rPr>
            <w:fldChar w:fldCharType="end"/>
          </w:r>
        </w:p>
      </w:sdtContent>
    </w:sdt>
    <w:p w14:paraId="687BE6FC" w14:textId="47D3390B" w:rsidR="00F85C21" w:rsidRDefault="00F85C21" w:rsidP="00F85C21"/>
    <w:p w14:paraId="1685FEA9" w14:textId="77777777" w:rsidR="00F85C21" w:rsidRDefault="00F85C21" w:rsidP="00F85C21"/>
    <w:p w14:paraId="3AD65619" w14:textId="77777777" w:rsidR="00F85C21" w:rsidRDefault="00F85C21" w:rsidP="00F85C21"/>
    <w:p w14:paraId="7FA33802" w14:textId="77777777" w:rsidR="00F85C21" w:rsidRDefault="00F85C21" w:rsidP="00F85C21"/>
    <w:p w14:paraId="66A11DA8" w14:textId="77777777" w:rsidR="00F85C21" w:rsidRDefault="00F85C21" w:rsidP="00F85C21"/>
    <w:p w14:paraId="48C2390D" w14:textId="77777777" w:rsidR="00F85C21" w:rsidRDefault="00F85C21" w:rsidP="00F85C21"/>
    <w:p w14:paraId="2E751671" w14:textId="77777777" w:rsidR="00F85C21" w:rsidRDefault="00F85C21" w:rsidP="00F85C21"/>
    <w:p w14:paraId="3361A715" w14:textId="77777777" w:rsidR="00F85C21" w:rsidRDefault="00F85C21" w:rsidP="00F85C21"/>
    <w:p w14:paraId="5730013E" w14:textId="77777777" w:rsidR="00F85C21" w:rsidRDefault="00F85C21" w:rsidP="00F85C21"/>
    <w:p w14:paraId="5F75C3C2" w14:textId="77777777" w:rsidR="00F85C21" w:rsidRDefault="00F85C21" w:rsidP="00F85C21"/>
    <w:p w14:paraId="160A921B" w14:textId="77777777" w:rsidR="00F85C21" w:rsidRDefault="00F85C21" w:rsidP="00F85C21"/>
    <w:p w14:paraId="78E54CEF" w14:textId="77777777" w:rsidR="00F85C21" w:rsidRDefault="00F85C21" w:rsidP="00F85C21"/>
    <w:p w14:paraId="24FFCB31" w14:textId="77777777" w:rsidR="00F85C21" w:rsidRDefault="00F85C21" w:rsidP="00F85C21"/>
    <w:p w14:paraId="45B3F798" w14:textId="77777777" w:rsidR="00F85C21" w:rsidRDefault="00F85C21" w:rsidP="00F85C21"/>
    <w:p w14:paraId="221B56C9" w14:textId="77777777" w:rsidR="00F85C21" w:rsidRDefault="00F85C21" w:rsidP="00F85C21"/>
    <w:p w14:paraId="78F919D3" w14:textId="77777777" w:rsidR="00F85C21" w:rsidRDefault="00F85C21" w:rsidP="00F85C21"/>
    <w:p w14:paraId="24A7014F" w14:textId="77777777" w:rsidR="00F85C21" w:rsidRDefault="00F85C21" w:rsidP="00F85C21"/>
    <w:p w14:paraId="6CA674DE" w14:textId="77777777" w:rsidR="00F85C21" w:rsidRDefault="00F85C21" w:rsidP="00F85C21"/>
    <w:p w14:paraId="1361534C" w14:textId="77777777" w:rsidR="00F85C21" w:rsidRDefault="00F85C21" w:rsidP="00F85C21"/>
    <w:p w14:paraId="08191F12" w14:textId="77777777" w:rsidR="00F85C21" w:rsidRDefault="00F85C21" w:rsidP="00F85C21"/>
    <w:p w14:paraId="3F074B6A" w14:textId="77777777" w:rsidR="00F85C21" w:rsidRDefault="00F85C21" w:rsidP="00F85C21"/>
    <w:p w14:paraId="0A8E8DE6" w14:textId="77777777" w:rsidR="00F85C21" w:rsidRDefault="00F85C21" w:rsidP="00F85C21"/>
    <w:p w14:paraId="369B3873" w14:textId="77777777" w:rsidR="00F85C21" w:rsidRDefault="00F85C21" w:rsidP="00F85C21"/>
    <w:p w14:paraId="2BB7BFF6" w14:textId="77777777" w:rsidR="00F85C21" w:rsidRDefault="00F85C21" w:rsidP="00F85C21"/>
    <w:p w14:paraId="56F59330" w14:textId="77777777" w:rsidR="00F85C21" w:rsidRDefault="00F85C21" w:rsidP="00F85C21"/>
    <w:p w14:paraId="2D10D730" w14:textId="77777777" w:rsidR="00F85C21" w:rsidRDefault="00F85C21" w:rsidP="00F85C21"/>
    <w:p w14:paraId="259BFBF7" w14:textId="77777777" w:rsidR="00F85C21" w:rsidRDefault="00F85C21" w:rsidP="00F85C21"/>
    <w:p w14:paraId="56709EBF" w14:textId="77777777" w:rsidR="00F85C21" w:rsidRDefault="00F85C21" w:rsidP="00F85C21"/>
    <w:p w14:paraId="367FF036" w14:textId="77777777" w:rsidR="00F85C21" w:rsidRDefault="00F85C21" w:rsidP="00F85C21"/>
    <w:p w14:paraId="5C3D3603" w14:textId="5D1C9F4C" w:rsidR="00F85C21" w:rsidRDefault="00F85C21" w:rsidP="00F85C21">
      <w:pPr>
        <w:pStyle w:val="Ttulo1"/>
      </w:pPr>
      <w:bookmarkStart w:id="0" w:name="_Toc198231560"/>
      <w:proofErr w:type="spellStart"/>
      <w:r>
        <w:t>Introduc</w:t>
      </w:r>
      <w:r w:rsidR="00514942">
        <w:t>tio</w:t>
      </w:r>
      <w:r>
        <w:t>n</w:t>
      </w:r>
      <w:bookmarkEnd w:id="0"/>
      <w:proofErr w:type="spellEnd"/>
    </w:p>
    <w:p w14:paraId="7E641BDB" w14:textId="77777777" w:rsidR="00F85C21" w:rsidRDefault="00F85C21" w:rsidP="00F85C21"/>
    <w:p w14:paraId="10B95209" w14:textId="7BEF7509" w:rsidR="00F85C21" w:rsidRDefault="00F85C21" w:rsidP="00F85C21">
      <w:r>
        <w:t>-------INTRO-------</w:t>
      </w:r>
    </w:p>
    <w:p w14:paraId="728AB5BD" w14:textId="77777777" w:rsidR="00F85C21" w:rsidRDefault="00F85C21" w:rsidP="00F85C21"/>
    <w:p w14:paraId="79F798DC" w14:textId="2EB579E7" w:rsidR="00F85C21" w:rsidRDefault="00F85C21" w:rsidP="00F85C21">
      <w:pPr>
        <w:pStyle w:val="Ttulo1"/>
      </w:pPr>
      <w:bookmarkStart w:id="1" w:name="_Toc198231561"/>
      <w:proofErr w:type="spellStart"/>
      <w:r>
        <w:t>Exercise</w:t>
      </w:r>
      <w:proofErr w:type="spellEnd"/>
      <w:r>
        <w:t xml:space="preserve"> 1</w:t>
      </w:r>
      <w:bookmarkEnd w:id="1"/>
    </w:p>
    <w:p w14:paraId="75A6975A" w14:textId="77777777" w:rsidR="00F85C21" w:rsidRDefault="00F85C21" w:rsidP="00F85C21"/>
    <w:p w14:paraId="3C07E824" w14:textId="16618293" w:rsidR="00F85C21" w:rsidRDefault="00F85C21" w:rsidP="00F85C21">
      <w:r>
        <w:t>------EX1--------- PABLO</w:t>
      </w:r>
    </w:p>
    <w:p w14:paraId="1A54F3DE" w14:textId="77777777" w:rsidR="00F85C21" w:rsidRDefault="00F85C21" w:rsidP="00F85C21"/>
    <w:p w14:paraId="7ECB3F00" w14:textId="13BB6642" w:rsidR="00F85C21" w:rsidRDefault="00F85C21" w:rsidP="00F85C21">
      <w:pPr>
        <w:pStyle w:val="Ttulo1"/>
      </w:pPr>
      <w:bookmarkStart w:id="2" w:name="_Toc198231562"/>
      <w:proofErr w:type="spellStart"/>
      <w:r>
        <w:t>Exercise</w:t>
      </w:r>
      <w:proofErr w:type="spellEnd"/>
      <w:r>
        <w:t xml:space="preserve"> 2</w:t>
      </w:r>
      <w:bookmarkEnd w:id="2"/>
    </w:p>
    <w:p w14:paraId="2D63FCBB" w14:textId="77777777" w:rsidR="00F85C21" w:rsidRDefault="00F85C21" w:rsidP="00F85C21"/>
    <w:p w14:paraId="24081D20" w14:textId="113770B6" w:rsidR="00892F5E" w:rsidRDefault="00892F5E" w:rsidP="00892F5E">
      <w:pPr>
        <w:pStyle w:val="Ttulo2"/>
      </w:pPr>
      <w:r>
        <w:t>2.1 PDP</w:t>
      </w:r>
    </w:p>
    <w:p w14:paraId="6951C3D6" w14:textId="77777777" w:rsidR="00892F5E" w:rsidRDefault="00892F5E" w:rsidP="00892F5E"/>
    <w:p w14:paraId="35D7E23E" w14:textId="4C11AE31" w:rsidR="00892F5E" w:rsidRDefault="00892F5E" w:rsidP="00892F5E">
      <w:r w:rsidRPr="00892F5E">
        <w:lastRenderedPageBreak/>
        <w:drawing>
          <wp:inline distT="0" distB="0" distL="0" distR="0" wp14:anchorId="5D545C8D" wp14:editId="3D7B5067">
            <wp:extent cx="5400040" cy="3295015"/>
            <wp:effectExtent l="0" t="0" r="0" b="0"/>
            <wp:docPr id="20129405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0529" name="Imagen 1" descr="Tabla&#10;&#10;El contenido generado por IA puede ser incorrecto."/>
                    <pic:cNvPicPr/>
                  </pic:nvPicPr>
                  <pic:blipFill>
                    <a:blip r:embed="rId7"/>
                    <a:stretch>
                      <a:fillRect/>
                    </a:stretch>
                  </pic:blipFill>
                  <pic:spPr>
                    <a:xfrm>
                      <a:off x="0" y="0"/>
                      <a:ext cx="5400040" cy="3295015"/>
                    </a:xfrm>
                    <a:prstGeom prst="rect">
                      <a:avLst/>
                    </a:prstGeom>
                  </pic:spPr>
                </pic:pic>
              </a:graphicData>
            </a:graphic>
          </wp:inline>
        </w:drawing>
      </w:r>
    </w:p>
    <w:p w14:paraId="25E4585C" w14:textId="77777777" w:rsidR="00892F5E" w:rsidRDefault="00892F5E" w:rsidP="00892F5E"/>
    <w:p w14:paraId="169BCF52" w14:textId="40EF4D60" w:rsidR="00892F5E" w:rsidRDefault="00892F5E" w:rsidP="00892F5E">
      <w:pPr>
        <w:pStyle w:val="Ttulo2"/>
      </w:pPr>
      <w:r>
        <w:t xml:space="preserve">2.2 </w:t>
      </w:r>
      <w:proofErr w:type="spellStart"/>
      <w:r>
        <w:t>Density</w:t>
      </w:r>
      <w:proofErr w:type="spellEnd"/>
      <w:r>
        <w:t xml:space="preserve"> </w:t>
      </w:r>
      <w:proofErr w:type="spellStart"/>
      <w:r>
        <w:t>Distributions</w:t>
      </w:r>
      <w:proofErr w:type="spellEnd"/>
    </w:p>
    <w:p w14:paraId="17B1D62D" w14:textId="77777777" w:rsidR="00892F5E" w:rsidRDefault="00892F5E" w:rsidP="00892F5E"/>
    <w:p w14:paraId="64427C14" w14:textId="3D994BE0" w:rsidR="00892F5E" w:rsidRDefault="00892F5E" w:rsidP="00892F5E">
      <w:r w:rsidRPr="00892F5E">
        <w:drawing>
          <wp:inline distT="0" distB="0" distL="0" distR="0" wp14:anchorId="3D00B168" wp14:editId="158B6673">
            <wp:extent cx="5400040" cy="3216910"/>
            <wp:effectExtent l="0" t="0" r="0" b="0"/>
            <wp:docPr id="142533530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35309" name="Imagen 1" descr="Gráfico, Histograma&#10;&#10;El contenido generado por IA puede ser incorrecto."/>
                    <pic:cNvPicPr/>
                  </pic:nvPicPr>
                  <pic:blipFill>
                    <a:blip r:embed="rId8"/>
                    <a:stretch>
                      <a:fillRect/>
                    </a:stretch>
                  </pic:blipFill>
                  <pic:spPr>
                    <a:xfrm>
                      <a:off x="0" y="0"/>
                      <a:ext cx="5400040" cy="3216910"/>
                    </a:xfrm>
                    <a:prstGeom prst="rect">
                      <a:avLst/>
                    </a:prstGeom>
                  </pic:spPr>
                </pic:pic>
              </a:graphicData>
            </a:graphic>
          </wp:inline>
        </w:drawing>
      </w:r>
    </w:p>
    <w:p w14:paraId="007943B0" w14:textId="6651613B" w:rsidR="00892F5E" w:rsidRDefault="00892F5E" w:rsidP="00892F5E">
      <w:pPr>
        <w:pStyle w:val="Ttulo2"/>
      </w:pPr>
      <w:r>
        <w:t xml:space="preserve">2.3 PDP </w:t>
      </w:r>
      <w:proofErr w:type="spellStart"/>
      <w:r>
        <w:t>Interpretation</w:t>
      </w:r>
      <w:proofErr w:type="spellEnd"/>
    </w:p>
    <w:p w14:paraId="79470578" w14:textId="77777777" w:rsidR="00892F5E" w:rsidRDefault="00892F5E" w:rsidP="00892F5E"/>
    <w:p w14:paraId="3560B869" w14:textId="77777777" w:rsidR="00892F5E" w:rsidRDefault="00892F5E" w:rsidP="00892F5E">
      <w:proofErr w:type="spellStart"/>
      <w:r>
        <w:t>The</w:t>
      </w:r>
      <w:proofErr w:type="spellEnd"/>
      <w:r>
        <w:t xml:space="preserve"> 2D </w:t>
      </w:r>
      <w:proofErr w:type="spellStart"/>
      <w:r>
        <w:t>Partial</w:t>
      </w:r>
      <w:proofErr w:type="spellEnd"/>
      <w:r>
        <w:t xml:space="preserve"> </w:t>
      </w:r>
      <w:proofErr w:type="spellStart"/>
      <w:r>
        <w:t>Dependence</w:t>
      </w:r>
      <w:proofErr w:type="spellEnd"/>
      <w:r>
        <w:t xml:space="preserve"> </w:t>
      </w:r>
      <w:proofErr w:type="spellStart"/>
      <w:r>
        <w:t>Plot</w:t>
      </w:r>
      <w:proofErr w:type="spellEnd"/>
      <w:r>
        <w:t xml:space="preserve"> (PDP) </w:t>
      </w:r>
      <w:proofErr w:type="spellStart"/>
      <w:r>
        <w:t>illustrates</w:t>
      </w:r>
      <w:proofErr w:type="spellEnd"/>
      <w:r>
        <w:t xml:space="preserve"> </w:t>
      </w:r>
      <w:proofErr w:type="spellStart"/>
      <w:r>
        <w:t>the</w:t>
      </w:r>
      <w:proofErr w:type="spellEnd"/>
      <w:r>
        <w:t xml:space="preserve"> </w:t>
      </w:r>
      <w:proofErr w:type="spellStart"/>
      <w:r>
        <w:t>joint</w:t>
      </w:r>
      <w:proofErr w:type="spellEnd"/>
      <w:r>
        <w:t xml:space="preserve"> </w:t>
      </w:r>
      <w:proofErr w:type="spellStart"/>
      <w:r>
        <w:t>effect</w:t>
      </w:r>
      <w:proofErr w:type="spellEnd"/>
      <w:r>
        <w:t xml:space="preserve"> </w:t>
      </w:r>
      <w:proofErr w:type="spellStart"/>
      <w:r>
        <w:t>of</w:t>
      </w:r>
      <w:proofErr w:type="spellEnd"/>
      <w:r>
        <w:t xml:space="preserve"> </w:t>
      </w:r>
      <w:proofErr w:type="spellStart"/>
      <w:r>
        <w:t>normalized</w:t>
      </w:r>
      <w:proofErr w:type="spellEnd"/>
      <w:r>
        <w:t xml:space="preserve"> </w:t>
      </w:r>
      <w:proofErr w:type="spellStart"/>
      <w:r>
        <w:t>temperature</w:t>
      </w:r>
      <w:proofErr w:type="spellEnd"/>
      <w:r>
        <w:t xml:space="preserve"> (</w:t>
      </w:r>
      <w:proofErr w:type="spellStart"/>
      <w:r>
        <w:t>temp</w:t>
      </w:r>
      <w:proofErr w:type="spellEnd"/>
      <w:r>
        <w:t xml:space="preserve">) and </w:t>
      </w:r>
      <w:proofErr w:type="spellStart"/>
      <w:r>
        <w:t>humidity</w:t>
      </w:r>
      <w:proofErr w:type="spellEnd"/>
      <w:r>
        <w:t xml:space="preserve"> (hum) </w:t>
      </w:r>
      <w:proofErr w:type="spellStart"/>
      <w:r>
        <w:t>on</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bike</w:t>
      </w:r>
      <w:proofErr w:type="spellEnd"/>
      <w:r>
        <w:t xml:space="preserve"> </w:t>
      </w:r>
      <w:proofErr w:type="spellStart"/>
      <w:r>
        <w:t>rentals</w:t>
      </w:r>
      <w:proofErr w:type="spellEnd"/>
      <w:r>
        <w:t>.</w:t>
      </w:r>
    </w:p>
    <w:p w14:paraId="5A8F5A5A" w14:textId="77777777" w:rsidR="00892F5E" w:rsidRDefault="00892F5E" w:rsidP="00892F5E"/>
    <w:p w14:paraId="73989460" w14:textId="3BE0E0AE" w:rsidR="00892F5E" w:rsidRPr="00892F5E" w:rsidRDefault="00892F5E" w:rsidP="00892F5E">
      <w:pPr>
        <w:rPr>
          <w:b/>
          <w:bCs/>
          <w:u w:val="single"/>
        </w:rPr>
      </w:pPr>
      <w:proofErr w:type="spellStart"/>
      <w:r w:rsidRPr="00892F5E">
        <w:rPr>
          <w:b/>
          <w:bCs/>
          <w:u w:val="single"/>
        </w:rPr>
        <w:lastRenderedPageBreak/>
        <w:t>T</w:t>
      </w:r>
      <w:r w:rsidRPr="00892F5E">
        <w:rPr>
          <w:b/>
          <w:bCs/>
          <w:u w:val="single"/>
        </w:rPr>
        <w:t>emperature</w:t>
      </w:r>
      <w:proofErr w:type="spellEnd"/>
      <w:r w:rsidRPr="00892F5E">
        <w:rPr>
          <w:b/>
          <w:bCs/>
          <w:u w:val="single"/>
        </w:rPr>
        <w:t xml:space="preserve"> </w:t>
      </w:r>
      <w:proofErr w:type="spellStart"/>
      <w:r w:rsidRPr="00892F5E">
        <w:rPr>
          <w:b/>
          <w:bCs/>
          <w:u w:val="single"/>
        </w:rPr>
        <w:t>effect</w:t>
      </w:r>
      <w:proofErr w:type="spellEnd"/>
    </w:p>
    <w:p w14:paraId="599112E7" w14:textId="569A1809" w:rsidR="00892F5E" w:rsidRDefault="00892F5E" w:rsidP="00892F5E">
      <w:proofErr w:type="spellStart"/>
      <w:r>
        <w:t>The</w:t>
      </w:r>
      <w:proofErr w:type="spellEnd"/>
      <w:r>
        <w:t xml:space="preserve"> </w:t>
      </w:r>
      <w:proofErr w:type="spellStart"/>
      <w:r>
        <w:t>model</w:t>
      </w:r>
      <w:proofErr w:type="spellEnd"/>
      <w:r>
        <w:t xml:space="preserve"> </w:t>
      </w:r>
      <w:proofErr w:type="spellStart"/>
      <w:r>
        <w:t>clearly</w:t>
      </w:r>
      <w:proofErr w:type="spellEnd"/>
      <w:r>
        <w:t xml:space="preserve"> </w:t>
      </w:r>
      <w:proofErr w:type="spellStart"/>
      <w:r>
        <w:t>predicts</w:t>
      </w:r>
      <w:proofErr w:type="spellEnd"/>
      <w:r>
        <w:t xml:space="preserve"> </w:t>
      </w:r>
      <w:proofErr w:type="spellStart"/>
      <w:r>
        <w:t>higher</w:t>
      </w:r>
      <w:proofErr w:type="spellEnd"/>
      <w:r>
        <w:t xml:space="preserve"> </w:t>
      </w:r>
      <w:proofErr w:type="spellStart"/>
      <w:r>
        <w:t>bike</w:t>
      </w:r>
      <w:proofErr w:type="spellEnd"/>
      <w:r>
        <w:t xml:space="preserve"> </w:t>
      </w:r>
      <w:proofErr w:type="spellStart"/>
      <w:r>
        <w:t>rental</w:t>
      </w:r>
      <w:proofErr w:type="spellEnd"/>
      <w:r>
        <w:t xml:space="preserve"> </w:t>
      </w:r>
      <w:proofErr w:type="spellStart"/>
      <w:r>
        <w:t>counts</w:t>
      </w:r>
      <w:proofErr w:type="spellEnd"/>
      <w:r>
        <w:t xml:space="preserve"> as </w:t>
      </w:r>
      <w:proofErr w:type="spellStart"/>
      <w:r>
        <w:t>temperature</w:t>
      </w:r>
      <w:proofErr w:type="spellEnd"/>
      <w:r>
        <w:t xml:space="preserve"> </w:t>
      </w:r>
      <w:proofErr w:type="spellStart"/>
      <w:r>
        <w:t>increases</w:t>
      </w:r>
      <w:proofErr w:type="spellEnd"/>
      <w:r>
        <w:t xml:space="preserve">. </w:t>
      </w:r>
      <w:proofErr w:type="spellStart"/>
      <w:r>
        <w:t>This</w:t>
      </w:r>
      <w:proofErr w:type="spellEnd"/>
      <w:r>
        <w:t xml:space="preserve"> </w:t>
      </w:r>
      <w:proofErr w:type="spellStart"/>
      <w:r>
        <w:t>is</w:t>
      </w:r>
      <w:proofErr w:type="spellEnd"/>
      <w:r>
        <w:t xml:space="preserve"> </w:t>
      </w:r>
      <w:proofErr w:type="spellStart"/>
      <w:r>
        <w:t>visually</w:t>
      </w:r>
      <w:proofErr w:type="spellEnd"/>
      <w:r>
        <w:t xml:space="preserve"> </w:t>
      </w:r>
      <w:proofErr w:type="spellStart"/>
      <w:r>
        <w:t>represented</w:t>
      </w:r>
      <w:proofErr w:type="spellEnd"/>
      <w:r>
        <w:t xml:space="preserve"> </w:t>
      </w:r>
      <w:proofErr w:type="spellStart"/>
      <w:r>
        <w:t>by</w:t>
      </w:r>
      <w:proofErr w:type="spellEnd"/>
      <w:r>
        <w:t xml:space="preserve"> </w:t>
      </w:r>
      <w:proofErr w:type="spellStart"/>
      <w:r>
        <w:t>the</w:t>
      </w:r>
      <w:proofErr w:type="spellEnd"/>
      <w:r>
        <w:t xml:space="preserve"> shift </w:t>
      </w:r>
      <w:proofErr w:type="spellStart"/>
      <w:r>
        <w:t>from</w:t>
      </w:r>
      <w:proofErr w:type="spellEnd"/>
      <w:r>
        <w:t xml:space="preserve"> </w:t>
      </w:r>
      <w:proofErr w:type="spellStart"/>
      <w:r>
        <w:t>purple</w:t>
      </w:r>
      <w:proofErr w:type="spellEnd"/>
      <w:r>
        <w:t xml:space="preserve"> (</w:t>
      </w:r>
      <w:proofErr w:type="spellStart"/>
      <w:r>
        <w:t>lower</w:t>
      </w:r>
      <w:proofErr w:type="spellEnd"/>
      <w:r>
        <w:t xml:space="preserve"> </w:t>
      </w:r>
      <w:proofErr w:type="spellStart"/>
      <w:r>
        <w:t>predictions</w:t>
      </w:r>
      <w:proofErr w:type="spellEnd"/>
      <w:r>
        <w:t xml:space="preserve">) </w:t>
      </w:r>
      <w:proofErr w:type="spellStart"/>
      <w:r>
        <w:t>to</w:t>
      </w:r>
      <w:proofErr w:type="spellEnd"/>
      <w:r>
        <w:t xml:space="preserve"> </w:t>
      </w:r>
      <w:proofErr w:type="spellStart"/>
      <w:r>
        <w:t>yellow</w:t>
      </w:r>
      <w:proofErr w:type="spellEnd"/>
      <w:r>
        <w:t xml:space="preserve"> (</w:t>
      </w:r>
      <w:proofErr w:type="spellStart"/>
      <w:r>
        <w:t>higher</w:t>
      </w:r>
      <w:proofErr w:type="spellEnd"/>
      <w:r>
        <w:t xml:space="preserve"> </w:t>
      </w:r>
      <w:proofErr w:type="spellStart"/>
      <w:r>
        <w:t>predictions</w:t>
      </w:r>
      <w:proofErr w:type="spellEnd"/>
      <w:r>
        <w:t xml:space="preserve">) </w:t>
      </w:r>
      <w:proofErr w:type="spellStart"/>
      <w:r>
        <w:t>along</w:t>
      </w:r>
      <w:proofErr w:type="spellEnd"/>
      <w:r>
        <w:t xml:space="preserve"> </w:t>
      </w:r>
      <w:proofErr w:type="spellStart"/>
      <w:r>
        <w:t>the</w:t>
      </w:r>
      <w:proofErr w:type="spellEnd"/>
      <w:r>
        <w:t xml:space="preserve"> x-axis. </w:t>
      </w:r>
      <w:proofErr w:type="spellStart"/>
      <w:r>
        <w:t>Warmer</w:t>
      </w:r>
      <w:proofErr w:type="spellEnd"/>
      <w:r>
        <w:t xml:space="preserve"> </w:t>
      </w:r>
      <w:proofErr w:type="spellStart"/>
      <w:r>
        <w:t>days</w:t>
      </w:r>
      <w:proofErr w:type="spellEnd"/>
      <w:r>
        <w:t xml:space="preserve"> are more favorable </w:t>
      </w:r>
      <w:proofErr w:type="spellStart"/>
      <w:r>
        <w:t>for</w:t>
      </w:r>
      <w:proofErr w:type="spellEnd"/>
      <w:r>
        <w:t xml:space="preserve"> </w:t>
      </w:r>
      <w:proofErr w:type="spellStart"/>
      <w:r>
        <w:t>biking</w:t>
      </w:r>
      <w:proofErr w:type="spellEnd"/>
      <w:r>
        <w:t>.</w:t>
      </w:r>
    </w:p>
    <w:p w14:paraId="666DB12B" w14:textId="5D22D297" w:rsidR="00892F5E" w:rsidRPr="00892F5E" w:rsidRDefault="00892F5E" w:rsidP="00892F5E">
      <w:pPr>
        <w:rPr>
          <w:b/>
          <w:bCs/>
          <w:u w:val="single"/>
        </w:rPr>
      </w:pPr>
      <w:proofErr w:type="spellStart"/>
      <w:r w:rsidRPr="00892F5E">
        <w:rPr>
          <w:b/>
          <w:bCs/>
          <w:u w:val="single"/>
        </w:rPr>
        <w:t>Humidity</w:t>
      </w:r>
      <w:proofErr w:type="spellEnd"/>
      <w:r w:rsidRPr="00892F5E">
        <w:rPr>
          <w:b/>
          <w:bCs/>
          <w:u w:val="single"/>
        </w:rPr>
        <w:t xml:space="preserve"> </w:t>
      </w:r>
      <w:proofErr w:type="spellStart"/>
      <w:r w:rsidRPr="00892F5E">
        <w:rPr>
          <w:b/>
          <w:bCs/>
          <w:u w:val="single"/>
        </w:rPr>
        <w:t>effect</w:t>
      </w:r>
      <w:proofErr w:type="spellEnd"/>
    </w:p>
    <w:p w14:paraId="45D60F9E" w14:textId="1EE6FB85" w:rsidR="00892F5E" w:rsidRPr="00892F5E" w:rsidRDefault="00892F5E" w:rsidP="00892F5E">
      <w:proofErr w:type="spellStart"/>
      <w:r>
        <w:t>Humidity</w:t>
      </w:r>
      <w:proofErr w:type="spellEnd"/>
      <w:r>
        <w:t xml:space="preserve"> has a negative </w:t>
      </w:r>
      <w:proofErr w:type="spellStart"/>
      <w:r>
        <w:t>correlation</w:t>
      </w:r>
      <w:proofErr w:type="spellEnd"/>
      <w:r>
        <w:t xml:space="preserve"> </w:t>
      </w:r>
      <w:proofErr w:type="spellStart"/>
      <w:r>
        <w:t>with</w:t>
      </w:r>
      <w:proofErr w:type="spellEnd"/>
      <w:r>
        <w:t xml:space="preserve"> </w:t>
      </w:r>
      <w:proofErr w:type="spellStart"/>
      <w:r>
        <w:t>predicted</w:t>
      </w:r>
      <w:proofErr w:type="spellEnd"/>
      <w:r>
        <w:t xml:space="preserve"> </w:t>
      </w:r>
      <w:proofErr w:type="spellStart"/>
      <w:r>
        <w:t>rentals</w:t>
      </w:r>
      <w:proofErr w:type="spellEnd"/>
      <w:r>
        <w:t xml:space="preserve">. As </w:t>
      </w:r>
      <w:proofErr w:type="spellStart"/>
      <w:r>
        <w:t>humidity</w:t>
      </w:r>
      <w:proofErr w:type="spellEnd"/>
      <w:r>
        <w:t xml:space="preserve"> </w:t>
      </w:r>
      <w:proofErr w:type="spellStart"/>
      <w:r>
        <w:t>increases</w:t>
      </w:r>
      <w:proofErr w:type="spellEnd"/>
      <w:r>
        <w:t xml:space="preserve"> (y-axis), </w:t>
      </w:r>
      <w:proofErr w:type="spellStart"/>
      <w:r>
        <w:t>the</w:t>
      </w:r>
      <w:proofErr w:type="spellEnd"/>
      <w:r>
        <w:t xml:space="preserve"> </w:t>
      </w:r>
      <w:proofErr w:type="spellStart"/>
      <w:r>
        <w:t>expected</w:t>
      </w:r>
      <w:proofErr w:type="spellEnd"/>
      <w:r>
        <w:t xml:space="preserve"> </w:t>
      </w:r>
      <w:proofErr w:type="spellStart"/>
      <w:r>
        <w:t>bike</w:t>
      </w:r>
      <w:proofErr w:type="spellEnd"/>
      <w:r>
        <w:t xml:space="preserve"> </w:t>
      </w:r>
      <w:proofErr w:type="spellStart"/>
      <w:r>
        <w:t>rentals</w:t>
      </w:r>
      <w:proofErr w:type="spellEnd"/>
      <w:r>
        <w:t xml:space="preserve"> </w:t>
      </w:r>
      <w:proofErr w:type="spellStart"/>
      <w:r>
        <w:t>tend</w:t>
      </w:r>
      <w:proofErr w:type="spellEnd"/>
      <w:r>
        <w:t xml:space="preserve"> </w:t>
      </w:r>
      <w:proofErr w:type="spellStart"/>
      <w:r>
        <w:t>to</w:t>
      </w:r>
      <w:proofErr w:type="spellEnd"/>
      <w:r>
        <w:t xml:space="preserve"> </w:t>
      </w:r>
      <w:proofErr w:type="spellStart"/>
      <w:r>
        <w:t>decrease</w:t>
      </w:r>
      <w:proofErr w:type="spellEnd"/>
      <w:r>
        <w:t xml:space="preserve"> </w:t>
      </w:r>
      <w:proofErr w:type="spellStart"/>
      <w:r>
        <w:t>slightly</w:t>
      </w:r>
      <w:proofErr w:type="spellEnd"/>
      <w:r>
        <w:t xml:space="preserve">, </w:t>
      </w:r>
      <w:proofErr w:type="spellStart"/>
      <w:r>
        <w:t>especially</w:t>
      </w:r>
      <w:proofErr w:type="spellEnd"/>
      <w:r>
        <w:t xml:space="preserve"> </w:t>
      </w:r>
      <w:proofErr w:type="spellStart"/>
      <w:r>
        <w:t>under</w:t>
      </w:r>
      <w:proofErr w:type="spellEnd"/>
      <w:r>
        <w:t xml:space="preserve"> </w:t>
      </w:r>
      <w:proofErr w:type="spellStart"/>
      <w:r>
        <w:t>moderate</w:t>
      </w:r>
      <w:proofErr w:type="spellEnd"/>
      <w:r>
        <w:t xml:space="preserve"> </w:t>
      </w:r>
      <w:proofErr w:type="spellStart"/>
      <w:r>
        <w:t>temperatures</w:t>
      </w:r>
      <w:proofErr w:type="spellEnd"/>
      <w:r>
        <w:t>.</w:t>
      </w:r>
    </w:p>
    <w:p w14:paraId="701A03E5" w14:textId="366EB6DA" w:rsidR="00892F5E" w:rsidRPr="00892F5E" w:rsidRDefault="00892F5E" w:rsidP="00892F5E">
      <w:pPr>
        <w:rPr>
          <w:b/>
          <w:bCs/>
          <w:u w:val="single"/>
        </w:rPr>
      </w:pPr>
      <w:proofErr w:type="spellStart"/>
      <w:r w:rsidRPr="00892F5E">
        <w:rPr>
          <w:b/>
          <w:bCs/>
          <w:u w:val="single"/>
        </w:rPr>
        <w:t>I</w:t>
      </w:r>
      <w:r w:rsidRPr="00892F5E">
        <w:rPr>
          <w:b/>
          <w:bCs/>
          <w:u w:val="single"/>
        </w:rPr>
        <w:t>nteraction</w:t>
      </w:r>
      <w:proofErr w:type="spellEnd"/>
      <w:r w:rsidRPr="00892F5E">
        <w:rPr>
          <w:b/>
          <w:bCs/>
          <w:u w:val="single"/>
        </w:rPr>
        <w:t xml:space="preserve"> </w:t>
      </w:r>
      <w:proofErr w:type="spellStart"/>
      <w:r w:rsidRPr="00892F5E">
        <w:rPr>
          <w:b/>
          <w:bCs/>
          <w:u w:val="single"/>
        </w:rPr>
        <w:t>between</w:t>
      </w:r>
      <w:proofErr w:type="spellEnd"/>
      <w:r w:rsidRPr="00892F5E">
        <w:rPr>
          <w:b/>
          <w:bCs/>
          <w:u w:val="single"/>
        </w:rPr>
        <w:t xml:space="preserve"> </w:t>
      </w:r>
      <w:proofErr w:type="spellStart"/>
      <w:r w:rsidRPr="00892F5E">
        <w:rPr>
          <w:b/>
          <w:bCs/>
          <w:u w:val="single"/>
        </w:rPr>
        <w:t>features</w:t>
      </w:r>
      <w:proofErr w:type="spellEnd"/>
    </w:p>
    <w:p w14:paraId="31144D7F" w14:textId="77777777" w:rsidR="00892F5E" w:rsidRDefault="00892F5E" w:rsidP="00892F5E">
      <w:proofErr w:type="spellStart"/>
      <w:r>
        <w:t>The</w:t>
      </w:r>
      <w:proofErr w:type="spellEnd"/>
      <w:r>
        <w:t xml:space="preserve"> </w:t>
      </w:r>
      <w:proofErr w:type="spellStart"/>
      <w:r>
        <w:t>most</w:t>
      </w:r>
      <w:proofErr w:type="spellEnd"/>
      <w:r>
        <w:t xml:space="preserve"> favorable </w:t>
      </w:r>
      <w:proofErr w:type="spellStart"/>
      <w:r>
        <w:t>conditions</w:t>
      </w:r>
      <w:proofErr w:type="spellEnd"/>
      <w:r>
        <w:t xml:space="preserve"> </w:t>
      </w:r>
      <w:proofErr w:type="spellStart"/>
      <w:r>
        <w:t>for</w:t>
      </w:r>
      <w:proofErr w:type="spellEnd"/>
      <w:r>
        <w:t xml:space="preserve"> </w:t>
      </w:r>
      <w:proofErr w:type="spellStart"/>
      <w:r>
        <w:t>bike</w:t>
      </w:r>
      <w:proofErr w:type="spellEnd"/>
      <w:r>
        <w:t xml:space="preserve"> </w:t>
      </w:r>
      <w:proofErr w:type="spellStart"/>
      <w:r>
        <w:t>rentals</w:t>
      </w:r>
      <w:proofErr w:type="spellEnd"/>
      <w:r>
        <w:t xml:space="preserve"> are </w:t>
      </w:r>
      <w:proofErr w:type="spellStart"/>
      <w:r>
        <w:t>high</w:t>
      </w:r>
      <w:proofErr w:type="spellEnd"/>
      <w:r>
        <w:t xml:space="preserve"> </w:t>
      </w:r>
      <w:proofErr w:type="spellStart"/>
      <w:r>
        <w:t>temperatures</w:t>
      </w:r>
      <w:proofErr w:type="spellEnd"/>
      <w:r>
        <w:t xml:space="preserve"> </w:t>
      </w:r>
      <w:proofErr w:type="spellStart"/>
      <w:r>
        <w:t>with</w:t>
      </w:r>
      <w:proofErr w:type="spellEnd"/>
      <w:r>
        <w:t xml:space="preserve"> </w:t>
      </w:r>
      <w:proofErr w:type="spellStart"/>
      <w:r>
        <w:t>low</w:t>
      </w:r>
      <w:proofErr w:type="spellEnd"/>
      <w:r>
        <w:t xml:space="preserve"> </w:t>
      </w:r>
      <w:proofErr w:type="spellStart"/>
      <w:r>
        <w:t>humidity</w:t>
      </w:r>
      <w:proofErr w:type="spellEnd"/>
      <w:r>
        <w:t xml:space="preserve">, </w:t>
      </w:r>
      <w:proofErr w:type="spellStart"/>
      <w:r>
        <w:t>located</w:t>
      </w:r>
      <w:proofErr w:type="spellEnd"/>
      <w:r>
        <w:t xml:space="preserve"> in </w:t>
      </w:r>
      <w:proofErr w:type="spellStart"/>
      <w:r>
        <w:t>the</w:t>
      </w:r>
      <w:proofErr w:type="spellEnd"/>
      <w:r>
        <w:t xml:space="preserve"> bottom-</w:t>
      </w:r>
      <w:proofErr w:type="spellStart"/>
      <w:r>
        <w:t>right</w:t>
      </w:r>
      <w:proofErr w:type="spellEnd"/>
      <w:r>
        <w:t xml:space="preserve"> </w:t>
      </w:r>
      <w:proofErr w:type="spellStart"/>
      <w:r>
        <w:t>corner</w:t>
      </w:r>
      <w:proofErr w:type="spellEnd"/>
      <w:r>
        <w:t xml:space="preserve"> </w:t>
      </w:r>
      <w:proofErr w:type="spellStart"/>
      <w:r>
        <w:t>of</w:t>
      </w:r>
      <w:proofErr w:type="spellEnd"/>
      <w:r>
        <w:t xml:space="preserve"> </w:t>
      </w:r>
      <w:proofErr w:type="spellStart"/>
      <w:r>
        <w:t>the</w:t>
      </w:r>
      <w:proofErr w:type="spellEnd"/>
      <w:r>
        <w:t xml:space="preserve"> </w:t>
      </w:r>
      <w:proofErr w:type="spellStart"/>
      <w:r>
        <w:t>plot</w:t>
      </w:r>
      <w:proofErr w:type="spellEnd"/>
      <w:r>
        <w:t xml:space="preserve">. </w:t>
      </w:r>
      <w:proofErr w:type="spellStart"/>
      <w:r>
        <w:t>Conversely</w:t>
      </w:r>
      <w:proofErr w:type="spellEnd"/>
      <w:r>
        <w:t xml:space="preserve">, </w:t>
      </w:r>
      <w:proofErr w:type="spellStart"/>
      <w:r>
        <w:t>low</w:t>
      </w:r>
      <w:proofErr w:type="spellEnd"/>
      <w:r>
        <w:t xml:space="preserve"> </w:t>
      </w:r>
      <w:proofErr w:type="spellStart"/>
      <w:r>
        <w:t>temperatures</w:t>
      </w:r>
      <w:proofErr w:type="spellEnd"/>
      <w:r>
        <w:t xml:space="preserve"> and </w:t>
      </w:r>
      <w:proofErr w:type="spellStart"/>
      <w:r>
        <w:t>high</w:t>
      </w:r>
      <w:proofErr w:type="spellEnd"/>
      <w:r>
        <w:t xml:space="preserve"> </w:t>
      </w:r>
      <w:proofErr w:type="spellStart"/>
      <w:r>
        <w:t>humidity</w:t>
      </w:r>
      <w:proofErr w:type="spellEnd"/>
      <w:r>
        <w:t xml:space="preserve"> </w:t>
      </w:r>
      <w:proofErr w:type="spellStart"/>
      <w:r>
        <w:t>correspond</w:t>
      </w:r>
      <w:proofErr w:type="spellEnd"/>
      <w:r>
        <w:t xml:space="preserve"> </w:t>
      </w:r>
      <w:proofErr w:type="spellStart"/>
      <w:r>
        <w:t>to</w:t>
      </w:r>
      <w:proofErr w:type="spellEnd"/>
      <w:r>
        <w:t xml:space="preserve"> </w:t>
      </w:r>
      <w:proofErr w:type="spellStart"/>
      <w:r>
        <w:t>the</w:t>
      </w:r>
      <w:proofErr w:type="spellEnd"/>
      <w:r>
        <w:t xml:space="preserve"> </w:t>
      </w:r>
      <w:proofErr w:type="spellStart"/>
      <w:r>
        <w:t>lowest</w:t>
      </w:r>
      <w:proofErr w:type="spellEnd"/>
      <w:r>
        <w:t xml:space="preserve"> </w:t>
      </w:r>
      <w:proofErr w:type="spellStart"/>
      <w:r>
        <w:t>rental</w:t>
      </w:r>
      <w:proofErr w:type="spellEnd"/>
      <w:r>
        <w:t xml:space="preserve"> </w:t>
      </w:r>
      <w:proofErr w:type="spellStart"/>
      <w:r>
        <w:t>predictions</w:t>
      </w:r>
      <w:proofErr w:type="spellEnd"/>
      <w:r>
        <w:t xml:space="preserve">, in </w:t>
      </w:r>
      <w:proofErr w:type="spellStart"/>
      <w:r>
        <w:t>the</w:t>
      </w:r>
      <w:proofErr w:type="spellEnd"/>
      <w:r>
        <w:t xml:space="preserve"> top-</w:t>
      </w:r>
      <w:proofErr w:type="spellStart"/>
      <w:r>
        <w:t>left</w:t>
      </w:r>
      <w:proofErr w:type="spellEnd"/>
      <w:r>
        <w:t xml:space="preserve"> </w:t>
      </w:r>
      <w:proofErr w:type="spellStart"/>
      <w:r>
        <w:t>corner</w:t>
      </w:r>
      <w:proofErr w:type="spellEnd"/>
      <w:r>
        <w:t>.</w:t>
      </w:r>
    </w:p>
    <w:p w14:paraId="645CB4ED" w14:textId="1ADA7F15" w:rsidR="00892F5E" w:rsidRPr="00892F5E" w:rsidRDefault="00892F5E" w:rsidP="00892F5E">
      <w:pPr>
        <w:rPr>
          <w:b/>
          <w:bCs/>
          <w:u w:val="single"/>
        </w:rPr>
      </w:pPr>
      <w:proofErr w:type="spellStart"/>
      <w:r w:rsidRPr="00892F5E">
        <w:rPr>
          <w:b/>
          <w:bCs/>
          <w:u w:val="single"/>
        </w:rPr>
        <w:t>Conclusion</w:t>
      </w:r>
      <w:proofErr w:type="spellEnd"/>
    </w:p>
    <w:p w14:paraId="71EBB6CD" w14:textId="5395E66D" w:rsidR="00892F5E" w:rsidRPr="00892F5E" w:rsidRDefault="00892F5E" w:rsidP="00892F5E">
      <w:proofErr w:type="spellStart"/>
      <w:r>
        <w:t>The</w:t>
      </w:r>
      <w:proofErr w:type="spellEnd"/>
      <w:r>
        <w:t xml:space="preserve"> </w:t>
      </w:r>
      <w:proofErr w:type="spellStart"/>
      <w:r>
        <w:t>Random</w:t>
      </w:r>
      <w:proofErr w:type="spellEnd"/>
      <w:r>
        <w:t xml:space="preserve"> Forest </w:t>
      </w:r>
      <w:proofErr w:type="spellStart"/>
      <w:r>
        <w:t>model</w:t>
      </w:r>
      <w:proofErr w:type="spellEnd"/>
      <w:r>
        <w:t xml:space="preserve"> has </w:t>
      </w:r>
      <w:proofErr w:type="spellStart"/>
      <w:r>
        <w:t>learned</w:t>
      </w:r>
      <w:proofErr w:type="spellEnd"/>
      <w:r>
        <w:t xml:space="preserve"> a </w:t>
      </w:r>
      <w:proofErr w:type="spellStart"/>
      <w:r>
        <w:t>realistic</w:t>
      </w:r>
      <w:proofErr w:type="spellEnd"/>
      <w:r>
        <w:t xml:space="preserve"> </w:t>
      </w:r>
      <w:proofErr w:type="spellStart"/>
      <w:r>
        <w:t>dependency</w:t>
      </w:r>
      <w:proofErr w:type="spellEnd"/>
      <w:r>
        <w:t xml:space="preserve">: </w:t>
      </w:r>
      <w:proofErr w:type="spellStart"/>
      <w:r>
        <w:t>people</w:t>
      </w:r>
      <w:proofErr w:type="spellEnd"/>
      <w:r>
        <w:t xml:space="preserve"> are more </w:t>
      </w:r>
      <w:proofErr w:type="spellStart"/>
      <w:r>
        <w:t>likely</w:t>
      </w:r>
      <w:proofErr w:type="spellEnd"/>
      <w:r>
        <w:t xml:space="preserve"> </w:t>
      </w:r>
      <w:proofErr w:type="spellStart"/>
      <w:r>
        <w:t>to</w:t>
      </w:r>
      <w:proofErr w:type="spellEnd"/>
      <w:r>
        <w:t xml:space="preserve"> </w:t>
      </w:r>
      <w:proofErr w:type="spellStart"/>
      <w:r>
        <w:t>rent</w:t>
      </w:r>
      <w:proofErr w:type="spellEnd"/>
      <w:r>
        <w:t xml:space="preserve"> </w:t>
      </w:r>
      <w:proofErr w:type="spellStart"/>
      <w:r>
        <w:t>bikes</w:t>
      </w:r>
      <w:proofErr w:type="spellEnd"/>
      <w:r>
        <w:t xml:space="preserve"> </w:t>
      </w:r>
      <w:proofErr w:type="spellStart"/>
      <w:r>
        <w:t>when</w:t>
      </w:r>
      <w:proofErr w:type="spellEnd"/>
      <w:r>
        <w:t xml:space="preserve"> </w:t>
      </w:r>
      <w:proofErr w:type="spellStart"/>
      <w:r>
        <w:t>it's</w:t>
      </w:r>
      <w:proofErr w:type="spellEnd"/>
      <w:r>
        <w:t xml:space="preserve"> </w:t>
      </w:r>
      <w:proofErr w:type="spellStart"/>
      <w:r>
        <w:t>warm</w:t>
      </w:r>
      <w:proofErr w:type="spellEnd"/>
      <w:r>
        <w:t xml:space="preserve"> and </w:t>
      </w:r>
      <w:proofErr w:type="spellStart"/>
      <w:r>
        <w:t>dry</w:t>
      </w:r>
      <w:proofErr w:type="spellEnd"/>
      <w:r>
        <w:t xml:space="preserve">, </w:t>
      </w:r>
      <w:proofErr w:type="spellStart"/>
      <w:r>
        <w:t>which</w:t>
      </w:r>
      <w:proofErr w:type="spellEnd"/>
      <w:r>
        <w:t xml:space="preserve"> </w:t>
      </w:r>
      <w:proofErr w:type="spellStart"/>
      <w:r>
        <w:t>aligns</w:t>
      </w:r>
      <w:proofErr w:type="spellEnd"/>
      <w:r>
        <w:t xml:space="preserve"> </w:t>
      </w:r>
      <w:proofErr w:type="spellStart"/>
      <w:r>
        <w:t>with</w:t>
      </w:r>
      <w:proofErr w:type="spellEnd"/>
      <w:r>
        <w:t xml:space="preserve"> </w:t>
      </w:r>
      <w:proofErr w:type="spellStart"/>
      <w:r>
        <w:t>practical</w:t>
      </w:r>
      <w:proofErr w:type="spellEnd"/>
      <w:r>
        <w:t xml:space="preserve"> human </w:t>
      </w:r>
      <w:proofErr w:type="spellStart"/>
      <w:r>
        <w:t>behavior</w:t>
      </w:r>
      <w:proofErr w:type="spellEnd"/>
      <w:r>
        <w:t>.</w:t>
      </w:r>
    </w:p>
    <w:p w14:paraId="04BD71AB" w14:textId="77777777" w:rsidR="00892F5E" w:rsidRDefault="00892F5E" w:rsidP="00892F5E"/>
    <w:p w14:paraId="71F756DB" w14:textId="59059BC6" w:rsidR="00892F5E" w:rsidRDefault="00892F5E" w:rsidP="00892F5E">
      <w:pPr>
        <w:pStyle w:val="Ttulo2"/>
      </w:pPr>
      <w:r>
        <w:t xml:space="preserve">2.4 </w:t>
      </w:r>
      <w:proofErr w:type="spellStart"/>
      <w:r>
        <w:t>Density</w:t>
      </w:r>
      <w:proofErr w:type="spellEnd"/>
      <w:r>
        <w:t xml:space="preserve"> </w:t>
      </w:r>
      <w:proofErr w:type="spellStart"/>
      <w:r>
        <w:t>Distributions</w:t>
      </w:r>
      <w:proofErr w:type="spellEnd"/>
      <w:r>
        <w:t xml:space="preserve"> </w:t>
      </w:r>
      <w:proofErr w:type="spellStart"/>
      <w:r>
        <w:t>Interpretation</w:t>
      </w:r>
      <w:proofErr w:type="spellEnd"/>
    </w:p>
    <w:p w14:paraId="7B0D2EBF" w14:textId="77777777" w:rsidR="00892F5E" w:rsidRDefault="00892F5E" w:rsidP="00892F5E"/>
    <w:p w14:paraId="5A54B36C" w14:textId="10ACC261" w:rsidR="00892F5E" w:rsidRPr="00892F5E" w:rsidRDefault="00892F5E" w:rsidP="00892F5E">
      <w:pPr>
        <w:rPr>
          <w:b/>
          <w:bCs/>
          <w:u w:val="single"/>
        </w:rPr>
      </w:pPr>
      <w:proofErr w:type="spellStart"/>
      <w:r w:rsidRPr="00892F5E">
        <w:rPr>
          <w:b/>
          <w:bCs/>
          <w:u w:val="single"/>
        </w:rPr>
        <w:t>T</w:t>
      </w:r>
      <w:r w:rsidRPr="00892F5E">
        <w:rPr>
          <w:b/>
          <w:bCs/>
          <w:u w:val="single"/>
        </w:rPr>
        <w:t>emperature</w:t>
      </w:r>
      <w:proofErr w:type="spellEnd"/>
      <w:r w:rsidRPr="00892F5E">
        <w:rPr>
          <w:b/>
          <w:bCs/>
          <w:u w:val="single"/>
        </w:rPr>
        <w:t xml:space="preserve"> </w:t>
      </w:r>
      <w:proofErr w:type="spellStart"/>
      <w:r w:rsidRPr="00892F5E">
        <w:rPr>
          <w:b/>
          <w:bCs/>
          <w:u w:val="single"/>
        </w:rPr>
        <w:t>Distribution</w:t>
      </w:r>
      <w:proofErr w:type="spellEnd"/>
    </w:p>
    <w:p w14:paraId="7E741AB6" w14:textId="77777777" w:rsidR="00892F5E" w:rsidRDefault="00892F5E" w:rsidP="00892F5E">
      <w:proofErr w:type="spellStart"/>
      <w:r>
        <w:t>The</w:t>
      </w:r>
      <w:proofErr w:type="spellEnd"/>
      <w:r>
        <w:t xml:space="preserve"> </w:t>
      </w:r>
      <w:proofErr w:type="spellStart"/>
      <w:r>
        <w:t>normalized</w:t>
      </w:r>
      <w:proofErr w:type="spellEnd"/>
      <w:r>
        <w:t xml:space="preserve"> </w:t>
      </w:r>
      <w:proofErr w:type="spellStart"/>
      <w:r>
        <w:t>temperature</w:t>
      </w:r>
      <w:proofErr w:type="spellEnd"/>
      <w:r>
        <w:t xml:space="preserve"> </w:t>
      </w:r>
      <w:proofErr w:type="gramStart"/>
      <w:r>
        <w:t>shows</w:t>
      </w:r>
      <w:proofErr w:type="gramEnd"/>
      <w:r>
        <w:t xml:space="preserve"> a bimodal </w:t>
      </w:r>
      <w:proofErr w:type="spellStart"/>
      <w:r>
        <w:t>pattern</w:t>
      </w:r>
      <w:proofErr w:type="spellEnd"/>
      <w:r>
        <w:t xml:space="preserve">, </w:t>
      </w:r>
      <w:proofErr w:type="spellStart"/>
      <w:r>
        <w:t>with</w:t>
      </w:r>
      <w:proofErr w:type="spellEnd"/>
      <w:r>
        <w:t xml:space="preserve"> </w:t>
      </w:r>
      <w:proofErr w:type="spellStart"/>
      <w:r>
        <w:t>two</w:t>
      </w:r>
      <w:proofErr w:type="spellEnd"/>
      <w:r>
        <w:t xml:space="preserve"> </w:t>
      </w:r>
      <w:proofErr w:type="spellStart"/>
      <w:r>
        <w:t>peaks</w:t>
      </w:r>
      <w:proofErr w:type="spellEnd"/>
      <w:r>
        <w:t xml:space="preserve"> </w:t>
      </w:r>
      <w:proofErr w:type="spellStart"/>
      <w:r>
        <w:t>around</w:t>
      </w:r>
      <w:proofErr w:type="spellEnd"/>
      <w:r>
        <w:t xml:space="preserve"> </w:t>
      </w:r>
      <w:proofErr w:type="spellStart"/>
      <w:r>
        <w:t>values</w:t>
      </w:r>
      <w:proofErr w:type="spellEnd"/>
      <w:r>
        <w:t xml:space="preserve"> 0.35 and 0.7. </w:t>
      </w:r>
      <w:proofErr w:type="spellStart"/>
      <w:r>
        <w:t>This</w:t>
      </w:r>
      <w:proofErr w:type="spellEnd"/>
      <w:r>
        <w:t xml:space="preserve"> </w:t>
      </w:r>
      <w:proofErr w:type="spellStart"/>
      <w:r>
        <w:t>suggests</w:t>
      </w:r>
      <w:proofErr w:type="spellEnd"/>
      <w:r>
        <w:t xml:space="preserve"> </w:t>
      </w:r>
      <w:proofErr w:type="spellStart"/>
      <w:r>
        <w:t>that</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contains</w:t>
      </w:r>
      <w:proofErr w:type="spellEnd"/>
      <w:r>
        <w:t xml:space="preserve"> a </w:t>
      </w:r>
      <w:proofErr w:type="spellStart"/>
      <w:r>
        <w:t>mix</w:t>
      </w:r>
      <w:proofErr w:type="spellEnd"/>
      <w:r>
        <w:t xml:space="preserve"> </w:t>
      </w:r>
      <w:proofErr w:type="spellStart"/>
      <w:r>
        <w:t>of</w:t>
      </w:r>
      <w:proofErr w:type="spellEnd"/>
      <w:r>
        <w:t xml:space="preserve"> </w:t>
      </w:r>
      <w:proofErr w:type="spellStart"/>
      <w:r>
        <w:t>cool</w:t>
      </w:r>
      <w:proofErr w:type="spellEnd"/>
      <w:r>
        <w:t xml:space="preserve"> and </w:t>
      </w:r>
      <w:proofErr w:type="spellStart"/>
      <w:r>
        <w:t>warm</w:t>
      </w:r>
      <w:proofErr w:type="spellEnd"/>
      <w:r>
        <w:t xml:space="preserve"> </w:t>
      </w:r>
      <w:proofErr w:type="spellStart"/>
      <w:r>
        <w:t>days</w:t>
      </w:r>
      <w:proofErr w:type="spellEnd"/>
      <w:r>
        <w:t xml:space="preserve">, </w:t>
      </w:r>
      <w:proofErr w:type="spellStart"/>
      <w:r>
        <w:t>but</w:t>
      </w:r>
      <w:proofErr w:type="spellEnd"/>
      <w:r>
        <w:t xml:space="preserve"> </w:t>
      </w:r>
      <w:proofErr w:type="spellStart"/>
      <w:r>
        <w:t>very</w:t>
      </w:r>
      <w:proofErr w:type="spellEnd"/>
      <w:r>
        <w:t xml:space="preserve"> </w:t>
      </w:r>
      <w:proofErr w:type="spellStart"/>
      <w:r>
        <w:t>few</w:t>
      </w:r>
      <w:proofErr w:type="spellEnd"/>
      <w:r>
        <w:t xml:space="preserve"> extreme </w:t>
      </w:r>
      <w:proofErr w:type="spellStart"/>
      <w:r>
        <w:t>cold</w:t>
      </w:r>
      <w:proofErr w:type="spellEnd"/>
      <w:r>
        <w:t xml:space="preserve"> </w:t>
      </w:r>
      <w:proofErr w:type="spellStart"/>
      <w:r>
        <w:t>or</w:t>
      </w:r>
      <w:proofErr w:type="spellEnd"/>
      <w:r>
        <w:t xml:space="preserve"> </w:t>
      </w:r>
      <w:proofErr w:type="spellStart"/>
      <w:r>
        <w:t>hot</w:t>
      </w:r>
      <w:proofErr w:type="spellEnd"/>
      <w:r>
        <w:t xml:space="preserve"> </w:t>
      </w:r>
      <w:proofErr w:type="spellStart"/>
      <w:r>
        <w:t>days</w:t>
      </w:r>
      <w:proofErr w:type="spellEnd"/>
      <w:r>
        <w:t>.</w:t>
      </w:r>
    </w:p>
    <w:p w14:paraId="72FDE0C3" w14:textId="584BC7A9" w:rsidR="00892F5E" w:rsidRPr="00892F5E" w:rsidRDefault="00892F5E" w:rsidP="00892F5E">
      <w:pPr>
        <w:rPr>
          <w:b/>
          <w:bCs/>
          <w:u w:val="single"/>
        </w:rPr>
      </w:pPr>
      <w:proofErr w:type="spellStart"/>
      <w:r w:rsidRPr="00892F5E">
        <w:rPr>
          <w:b/>
          <w:bCs/>
          <w:u w:val="single"/>
        </w:rPr>
        <w:t>Humidity</w:t>
      </w:r>
      <w:proofErr w:type="spellEnd"/>
      <w:r w:rsidRPr="00892F5E">
        <w:rPr>
          <w:b/>
          <w:bCs/>
          <w:u w:val="single"/>
        </w:rPr>
        <w:t xml:space="preserve"> </w:t>
      </w:r>
      <w:proofErr w:type="spellStart"/>
      <w:r w:rsidRPr="00892F5E">
        <w:rPr>
          <w:b/>
          <w:bCs/>
          <w:u w:val="single"/>
        </w:rPr>
        <w:t>Distribution</w:t>
      </w:r>
      <w:proofErr w:type="spellEnd"/>
    </w:p>
    <w:p w14:paraId="133FE763" w14:textId="6E3795FA" w:rsidR="00892F5E" w:rsidRDefault="00892F5E" w:rsidP="00892F5E">
      <w:proofErr w:type="spellStart"/>
      <w:r>
        <w:t>Humidity</w:t>
      </w:r>
      <w:proofErr w:type="spellEnd"/>
      <w:r>
        <w:t xml:space="preserve"> </w:t>
      </w:r>
      <w:proofErr w:type="spellStart"/>
      <w:r>
        <w:t>is</w:t>
      </w:r>
      <w:proofErr w:type="spellEnd"/>
      <w:r>
        <w:t xml:space="preserve"> </w:t>
      </w:r>
      <w:proofErr w:type="spellStart"/>
      <w:r>
        <w:t>skewed</w:t>
      </w:r>
      <w:proofErr w:type="spellEnd"/>
      <w:r>
        <w:t xml:space="preserve"> </w:t>
      </w:r>
      <w:proofErr w:type="spellStart"/>
      <w:r>
        <w:t>to</w:t>
      </w:r>
      <w:proofErr w:type="spellEnd"/>
      <w:r>
        <w:t xml:space="preserve"> </w:t>
      </w:r>
      <w:proofErr w:type="spellStart"/>
      <w:r>
        <w:t>the</w:t>
      </w:r>
      <w:proofErr w:type="spellEnd"/>
      <w:r>
        <w:t xml:space="preserve"> </w:t>
      </w:r>
      <w:proofErr w:type="spellStart"/>
      <w:r>
        <w:t>left</w:t>
      </w:r>
      <w:proofErr w:type="spellEnd"/>
      <w:r>
        <w:t xml:space="preserve">, </w:t>
      </w:r>
      <w:proofErr w:type="spellStart"/>
      <w:r>
        <w:t>with</w:t>
      </w:r>
      <w:proofErr w:type="spellEnd"/>
      <w:r>
        <w:t xml:space="preserve"> </w:t>
      </w:r>
      <w:proofErr w:type="spellStart"/>
      <w:r>
        <w:t>most</w:t>
      </w:r>
      <w:proofErr w:type="spellEnd"/>
      <w:r>
        <w:t xml:space="preserve"> </w:t>
      </w:r>
      <w:proofErr w:type="spellStart"/>
      <w:r>
        <w:t>values</w:t>
      </w:r>
      <w:proofErr w:type="spellEnd"/>
      <w:r>
        <w:t xml:space="preserve"> </w:t>
      </w:r>
      <w:proofErr w:type="spellStart"/>
      <w:r>
        <w:t>concentrated</w:t>
      </w:r>
      <w:proofErr w:type="spellEnd"/>
      <w:r>
        <w:t xml:space="preserve"> </w:t>
      </w:r>
      <w:proofErr w:type="spellStart"/>
      <w:r>
        <w:t>between</w:t>
      </w:r>
      <w:proofErr w:type="spellEnd"/>
      <w:r>
        <w:t xml:space="preserve"> 0.4 and 0.7. </w:t>
      </w:r>
      <w:proofErr w:type="spellStart"/>
      <w:r>
        <w:t>Extremely</w:t>
      </w:r>
      <w:proofErr w:type="spellEnd"/>
      <w:r>
        <w:t xml:space="preserve"> </w:t>
      </w:r>
      <w:proofErr w:type="spellStart"/>
      <w:r>
        <w:t>dry</w:t>
      </w:r>
      <w:proofErr w:type="spellEnd"/>
      <w:r>
        <w:t xml:space="preserve"> </w:t>
      </w:r>
      <w:proofErr w:type="spellStart"/>
      <w:r>
        <w:t>or</w:t>
      </w:r>
      <w:proofErr w:type="spellEnd"/>
      <w:r>
        <w:t xml:space="preserve"> </w:t>
      </w:r>
      <w:proofErr w:type="spellStart"/>
      <w:r>
        <w:t>very</w:t>
      </w:r>
      <w:proofErr w:type="spellEnd"/>
      <w:r>
        <w:t xml:space="preserve"> </w:t>
      </w:r>
      <w:proofErr w:type="spellStart"/>
      <w:r>
        <w:t>humid</w:t>
      </w:r>
      <w:proofErr w:type="spellEnd"/>
      <w:r>
        <w:t xml:space="preserve"> </w:t>
      </w:r>
      <w:proofErr w:type="spellStart"/>
      <w:r>
        <w:t>days</w:t>
      </w:r>
      <w:proofErr w:type="spellEnd"/>
      <w:r>
        <w:t xml:space="preserve"> are rare in </w:t>
      </w:r>
      <w:proofErr w:type="spellStart"/>
      <w:r>
        <w:t>the</w:t>
      </w:r>
      <w:proofErr w:type="spellEnd"/>
      <w:r>
        <w:t xml:space="preserve"> </w:t>
      </w:r>
      <w:proofErr w:type="spellStart"/>
      <w:r>
        <w:t>dataset</w:t>
      </w:r>
      <w:proofErr w:type="spellEnd"/>
      <w:r>
        <w:t>.</w:t>
      </w:r>
    </w:p>
    <w:p w14:paraId="2FE3B0F0" w14:textId="68320310" w:rsidR="00892F5E" w:rsidRPr="00892F5E" w:rsidRDefault="00892F5E" w:rsidP="00892F5E">
      <w:pPr>
        <w:rPr>
          <w:b/>
          <w:bCs/>
          <w:u w:val="single"/>
        </w:rPr>
      </w:pPr>
      <w:proofErr w:type="spellStart"/>
      <w:r w:rsidRPr="00892F5E">
        <w:rPr>
          <w:b/>
          <w:bCs/>
          <w:u w:val="single"/>
        </w:rPr>
        <w:t>Conclusion</w:t>
      </w:r>
      <w:proofErr w:type="spellEnd"/>
    </w:p>
    <w:p w14:paraId="515F1146" w14:textId="4D07AFDE" w:rsidR="00892F5E" w:rsidRPr="00892F5E" w:rsidRDefault="00892F5E" w:rsidP="00892F5E">
      <w:proofErr w:type="spellStart"/>
      <w:r>
        <w:t>The</w:t>
      </w:r>
      <w:proofErr w:type="spellEnd"/>
      <w:r>
        <w:t xml:space="preserve"> </w:t>
      </w:r>
      <w:proofErr w:type="spellStart"/>
      <w:r>
        <w:t>regions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prediction</w:t>
      </w:r>
      <w:proofErr w:type="spellEnd"/>
      <w:r>
        <w:t xml:space="preserve"> </w:t>
      </w:r>
      <w:proofErr w:type="spellStart"/>
      <w:r>
        <w:t>values</w:t>
      </w:r>
      <w:proofErr w:type="spellEnd"/>
      <w:r>
        <w:t xml:space="preserve"> in </w:t>
      </w:r>
      <w:proofErr w:type="spellStart"/>
      <w:r>
        <w:t>the</w:t>
      </w:r>
      <w:proofErr w:type="spellEnd"/>
      <w:r>
        <w:t xml:space="preserve"> PDP </w:t>
      </w:r>
      <w:proofErr w:type="spellStart"/>
      <w:r>
        <w:t>also</w:t>
      </w:r>
      <w:proofErr w:type="spellEnd"/>
      <w:r>
        <w:t xml:space="preserve"> </w:t>
      </w:r>
      <w:proofErr w:type="spellStart"/>
      <w:r>
        <w:t>correspond</w:t>
      </w:r>
      <w:proofErr w:type="spellEnd"/>
      <w:r>
        <w:t xml:space="preserve"> </w:t>
      </w:r>
      <w:proofErr w:type="spellStart"/>
      <w:r>
        <w:t>to</w:t>
      </w:r>
      <w:proofErr w:type="spellEnd"/>
      <w:r>
        <w:t xml:space="preserve"> </w:t>
      </w:r>
      <w:proofErr w:type="spellStart"/>
      <w:r>
        <w:t>densely</w:t>
      </w:r>
      <w:proofErr w:type="spellEnd"/>
      <w:r>
        <w:t xml:space="preserve"> </w:t>
      </w:r>
      <w:proofErr w:type="spellStart"/>
      <w:r>
        <w:t>populated</w:t>
      </w:r>
      <w:proofErr w:type="spellEnd"/>
      <w:r>
        <w:t xml:space="preserve"> </w:t>
      </w:r>
      <w:proofErr w:type="spellStart"/>
      <w:r>
        <w:t>regions</w:t>
      </w:r>
      <w:proofErr w:type="spellEnd"/>
      <w:r>
        <w:t xml:space="preserve"> </w:t>
      </w:r>
      <w:proofErr w:type="spellStart"/>
      <w:r>
        <w:t>of</w:t>
      </w:r>
      <w:proofErr w:type="spellEnd"/>
      <w:r>
        <w:t xml:space="preserve"> </w:t>
      </w:r>
      <w:proofErr w:type="spellStart"/>
      <w:r>
        <w:t>the</w:t>
      </w:r>
      <w:proofErr w:type="spellEnd"/>
      <w:r>
        <w:t xml:space="preserve"> data.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model</w:t>
      </w:r>
      <w:proofErr w:type="spellEnd"/>
      <w:r>
        <w:t xml:space="preserve"> </w:t>
      </w:r>
      <w:proofErr w:type="spellStart"/>
      <w:r>
        <w:t>is</w:t>
      </w:r>
      <w:proofErr w:type="spellEnd"/>
      <w:r>
        <w:t xml:space="preserve"> </w:t>
      </w:r>
      <w:proofErr w:type="spellStart"/>
      <w:r>
        <w:t>learning</w:t>
      </w:r>
      <w:proofErr w:type="spellEnd"/>
      <w:r>
        <w:t xml:space="preserve"> </w:t>
      </w:r>
      <w:proofErr w:type="spellStart"/>
      <w:r>
        <w:t>from</w:t>
      </w:r>
      <w:proofErr w:type="spellEnd"/>
      <w:r>
        <w:t xml:space="preserve"> </w:t>
      </w:r>
      <w:proofErr w:type="spellStart"/>
      <w:r>
        <w:t>frequent</w:t>
      </w:r>
      <w:proofErr w:type="spellEnd"/>
      <w:r>
        <w:t xml:space="preserve">, </w:t>
      </w:r>
      <w:proofErr w:type="spellStart"/>
      <w:r>
        <w:t>meaningful</w:t>
      </w:r>
      <w:proofErr w:type="spellEnd"/>
      <w:r>
        <w:t xml:space="preserve"> </w:t>
      </w:r>
      <w:proofErr w:type="spellStart"/>
      <w:r>
        <w:t>patterns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extrapolating</w:t>
      </w:r>
      <w:proofErr w:type="spellEnd"/>
      <w:r>
        <w:t xml:space="preserve"> </w:t>
      </w:r>
      <w:proofErr w:type="spellStart"/>
      <w:r>
        <w:t>from</w:t>
      </w:r>
      <w:proofErr w:type="spellEnd"/>
      <w:r>
        <w:t xml:space="preserve"> rare </w:t>
      </w:r>
      <w:proofErr w:type="spellStart"/>
      <w:r>
        <w:t>conditions</w:t>
      </w:r>
      <w:proofErr w:type="spellEnd"/>
      <w:r>
        <w:t>.</w:t>
      </w:r>
    </w:p>
    <w:p w14:paraId="7DAB3626" w14:textId="11756806" w:rsidR="00F85C21" w:rsidRDefault="00F85C21" w:rsidP="00F85C21">
      <w:pPr>
        <w:pStyle w:val="Ttulo1"/>
      </w:pPr>
      <w:bookmarkStart w:id="3" w:name="_Toc198231563"/>
      <w:proofErr w:type="spellStart"/>
      <w:r>
        <w:t>Exercise</w:t>
      </w:r>
      <w:proofErr w:type="spellEnd"/>
      <w:r>
        <w:t xml:space="preserve"> 3</w:t>
      </w:r>
      <w:bookmarkEnd w:id="3"/>
    </w:p>
    <w:p w14:paraId="7204D632" w14:textId="77777777" w:rsidR="00F85C21" w:rsidRDefault="00F85C21" w:rsidP="00F85C21"/>
    <w:p w14:paraId="3D193EC2" w14:textId="5712ED72" w:rsidR="00F85C21" w:rsidRDefault="00514942" w:rsidP="00F85C21">
      <w:pPr>
        <w:pStyle w:val="Ttulo2"/>
      </w:pPr>
      <w:bookmarkStart w:id="4" w:name="_Toc198231564"/>
      <w:r>
        <w:t xml:space="preserve">3.1 </w:t>
      </w:r>
      <w:proofErr w:type="spellStart"/>
      <w:r w:rsidR="00F85C21">
        <w:t>Overview</w:t>
      </w:r>
      <w:proofErr w:type="spellEnd"/>
      <w:r w:rsidR="00F85C21">
        <w:t xml:space="preserve"> and </w:t>
      </w:r>
      <w:proofErr w:type="spellStart"/>
      <w:r w:rsidR="00F85C21">
        <w:t>Methodology</w:t>
      </w:r>
      <w:bookmarkEnd w:id="4"/>
      <w:proofErr w:type="spellEnd"/>
    </w:p>
    <w:p w14:paraId="2C3C7C41" w14:textId="77777777" w:rsidR="00F85C21" w:rsidRDefault="00F85C21" w:rsidP="00F85C21"/>
    <w:p w14:paraId="3000A1C5" w14:textId="4338C9F9" w:rsidR="00F85C21" w:rsidRPr="00F85C21" w:rsidRDefault="00F85C21" w:rsidP="00F85C21">
      <w:pPr>
        <w:rPr>
          <w:lang w:val="en-US"/>
        </w:rPr>
      </w:pPr>
      <w:r w:rsidRPr="00F85C21">
        <w:rPr>
          <w:lang w:val="en-US"/>
        </w:rPr>
        <w:t xml:space="preserve">Understanding what drives the price of a house is crucial for real estate strategy, both from a business and a client-facing perspective. Using a Random Forest model trained on a representative sample from the kc_house_data.csv dataset, we applied Partial Dependence </w:t>
      </w:r>
      <w:r w:rsidRPr="00F85C21">
        <w:rPr>
          <w:lang w:val="en-US"/>
        </w:rPr>
        <w:lastRenderedPageBreak/>
        <w:t xml:space="preserve">Plots (PDP) to interpret the global behavior of the model regarding four essential features: bedrooms, bathrooms, </w:t>
      </w:r>
      <w:proofErr w:type="spellStart"/>
      <w:r w:rsidRPr="00F85C21">
        <w:rPr>
          <w:lang w:val="en-US"/>
        </w:rPr>
        <w:t>sqft_living</w:t>
      </w:r>
      <w:proofErr w:type="spellEnd"/>
      <w:r w:rsidRPr="00F85C21">
        <w:rPr>
          <w:lang w:val="en-US"/>
        </w:rPr>
        <w:t>, and floors. The aim is not only to understand how each variable influences price individually but also to gain actionable insights grounded in the behavior of the model itself.</w:t>
      </w:r>
    </w:p>
    <w:p w14:paraId="188FA382" w14:textId="21D95147" w:rsidR="00F85C21" w:rsidRDefault="002F2106" w:rsidP="00F85C21">
      <w:pPr>
        <w:rPr>
          <w:lang w:val="en-US"/>
        </w:rPr>
      </w:pPr>
      <w:r w:rsidRPr="002F2106">
        <w:rPr>
          <w:noProof/>
          <w:lang w:val="en-US"/>
        </w:rPr>
        <w:drawing>
          <wp:inline distT="0" distB="0" distL="0" distR="0" wp14:anchorId="290FE384" wp14:editId="204A1475">
            <wp:extent cx="3677163" cy="1448002"/>
            <wp:effectExtent l="0" t="0" r="0" b="0"/>
            <wp:docPr id="99483420" name="Imagen 1" descr="Imagen que contiene interior, foto, tabla, gran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3420" name="Imagen 1" descr="Imagen que contiene interior, foto, tabla, grande&#10;&#10;El contenido generado por IA puede ser incorrecto."/>
                    <pic:cNvPicPr/>
                  </pic:nvPicPr>
                  <pic:blipFill>
                    <a:blip r:embed="rId9"/>
                    <a:stretch>
                      <a:fillRect/>
                    </a:stretch>
                  </pic:blipFill>
                  <pic:spPr>
                    <a:xfrm>
                      <a:off x="0" y="0"/>
                      <a:ext cx="3677163" cy="1448002"/>
                    </a:xfrm>
                    <a:prstGeom prst="rect">
                      <a:avLst/>
                    </a:prstGeom>
                  </pic:spPr>
                </pic:pic>
              </a:graphicData>
            </a:graphic>
          </wp:inline>
        </w:drawing>
      </w:r>
    </w:p>
    <w:p w14:paraId="5DECC923" w14:textId="29232356" w:rsidR="00F85C21" w:rsidRPr="00F85C21" w:rsidRDefault="00F85C21" w:rsidP="00F85C21">
      <w:pPr>
        <w:rPr>
          <w:lang w:val="en-US"/>
        </w:rPr>
      </w:pPr>
    </w:p>
    <w:p w14:paraId="21BBFF0D" w14:textId="6E86E5A4" w:rsidR="00F85C21" w:rsidRDefault="00514942" w:rsidP="00F85C21">
      <w:pPr>
        <w:pStyle w:val="Ttulo2"/>
        <w:rPr>
          <w:lang w:val="en-US"/>
        </w:rPr>
      </w:pPr>
      <w:bookmarkStart w:id="5" w:name="_Toc198231565"/>
      <w:r>
        <w:rPr>
          <w:lang w:val="en-US"/>
        </w:rPr>
        <w:t xml:space="preserve">3.2 </w:t>
      </w:r>
      <w:r w:rsidR="00F85C21" w:rsidRPr="00F85C21">
        <w:rPr>
          <w:lang w:val="en-US"/>
        </w:rPr>
        <w:t xml:space="preserve">Impact of </w:t>
      </w:r>
      <w:proofErr w:type="spellStart"/>
      <w:r w:rsidR="00F85C21" w:rsidRPr="00F85C21">
        <w:rPr>
          <w:lang w:val="en-US"/>
        </w:rPr>
        <w:t>sqft_living</w:t>
      </w:r>
      <w:proofErr w:type="spellEnd"/>
      <w:r w:rsidR="00F85C21" w:rsidRPr="00F85C21">
        <w:rPr>
          <w:lang w:val="en-US"/>
        </w:rPr>
        <w:t>: Usable Space Drives Value</w:t>
      </w:r>
      <w:bookmarkEnd w:id="5"/>
    </w:p>
    <w:p w14:paraId="1E7AEB99" w14:textId="77777777" w:rsidR="00F85C21" w:rsidRDefault="00F85C21" w:rsidP="00F85C21">
      <w:pPr>
        <w:rPr>
          <w:lang w:val="en-US"/>
        </w:rPr>
      </w:pPr>
    </w:p>
    <w:p w14:paraId="46EA6E76" w14:textId="2A9C8680" w:rsidR="00F85C21" w:rsidRPr="00F85C21" w:rsidRDefault="00F85C21" w:rsidP="00F85C21">
      <w:pPr>
        <w:rPr>
          <w:lang w:val="en-US"/>
        </w:rPr>
      </w:pPr>
      <w:r>
        <w:rPr>
          <w:noProof/>
          <w:lang w:val="en-US"/>
        </w:rPr>
        <w:drawing>
          <wp:inline distT="0" distB="0" distL="0" distR="0" wp14:anchorId="51E0A9FA" wp14:editId="6061200D">
            <wp:extent cx="5400040" cy="2442845"/>
            <wp:effectExtent l="0" t="0" r="0" b="0"/>
            <wp:docPr id="68971267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12672" name="Imagen 2" descr="Gráfico, Gráfico de línea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42845"/>
                    </a:xfrm>
                    <a:prstGeom prst="rect">
                      <a:avLst/>
                    </a:prstGeom>
                  </pic:spPr>
                </pic:pic>
              </a:graphicData>
            </a:graphic>
          </wp:inline>
        </w:drawing>
      </w:r>
    </w:p>
    <w:p w14:paraId="64838612" w14:textId="77777777" w:rsidR="00F85C21" w:rsidRDefault="00F85C21" w:rsidP="00F85C21">
      <w:pPr>
        <w:rPr>
          <w:lang w:val="en-US"/>
        </w:rPr>
      </w:pPr>
    </w:p>
    <w:p w14:paraId="3DAFED6E" w14:textId="1FDA7C6F" w:rsidR="00F85C21" w:rsidRDefault="00F85C21" w:rsidP="00F85C21">
      <w:pPr>
        <w:rPr>
          <w:lang w:val="en-US"/>
        </w:rPr>
      </w:pPr>
      <w:r w:rsidRPr="00F85C21">
        <w:rPr>
          <w:lang w:val="en-US"/>
        </w:rPr>
        <w:t xml:space="preserve">The feature that clearly stood out was </w:t>
      </w:r>
      <w:proofErr w:type="spellStart"/>
      <w:r w:rsidRPr="00F85C21">
        <w:rPr>
          <w:lang w:val="en-US"/>
        </w:rPr>
        <w:t>sqft_living</w:t>
      </w:r>
      <w:proofErr w:type="spellEnd"/>
      <w:r w:rsidRPr="00F85C21">
        <w:rPr>
          <w:lang w:val="en-US"/>
        </w:rPr>
        <w:t xml:space="preserve">. The relationship here is direct and intuitive: as the living area in square feet increases, the predicted price of the house grows almost exponentially. This behavior is reflected both in the steep slope of the PDP and in the model’s internal importance metrics, where </w:t>
      </w:r>
      <w:proofErr w:type="spellStart"/>
      <w:r w:rsidRPr="00F85C21">
        <w:rPr>
          <w:lang w:val="en-US"/>
        </w:rPr>
        <w:t>sqft_living</w:t>
      </w:r>
      <w:proofErr w:type="spellEnd"/>
      <w:r w:rsidRPr="00F85C21">
        <w:rPr>
          <w:lang w:val="en-US"/>
        </w:rPr>
        <w:t xml:space="preserve"> shows the highest increase in mean squared error (%</w:t>
      </w:r>
      <w:proofErr w:type="spellStart"/>
      <w:r w:rsidRPr="00F85C21">
        <w:rPr>
          <w:lang w:val="en-US"/>
        </w:rPr>
        <w:t>IncMSE</w:t>
      </w:r>
      <w:proofErr w:type="spellEnd"/>
      <w:r w:rsidRPr="00F85C21">
        <w:rPr>
          <w:lang w:val="en-US"/>
        </w:rPr>
        <w:t xml:space="preserve"> &gt; 50%). The price curve rises continuously, confirming that this feature holds the greatest predictive power. From a business standpoint, this suggests that highlighting the spaciousness of a property—and even modest extensions—can significantly impact perceived value. The interpretability of this plot is especially strong due to its monotonicity, a desirable property discussed in interpretability theory that eases human understanding.</w:t>
      </w:r>
    </w:p>
    <w:p w14:paraId="6E701A95" w14:textId="77777777" w:rsidR="00F85C21" w:rsidRDefault="00F85C21" w:rsidP="00F85C21">
      <w:pPr>
        <w:rPr>
          <w:lang w:val="en-US"/>
        </w:rPr>
      </w:pPr>
    </w:p>
    <w:p w14:paraId="1213D9DB" w14:textId="0104761A" w:rsidR="00F85C21" w:rsidRDefault="00514942" w:rsidP="00F85C21">
      <w:pPr>
        <w:pStyle w:val="Ttulo2"/>
        <w:rPr>
          <w:lang w:val="en-US"/>
        </w:rPr>
      </w:pPr>
      <w:bookmarkStart w:id="6" w:name="_Toc198231566"/>
      <w:r>
        <w:rPr>
          <w:lang w:val="en-US"/>
        </w:rPr>
        <w:t xml:space="preserve">3.3 </w:t>
      </w:r>
      <w:r w:rsidRPr="00514942">
        <w:rPr>
          <w:lang w:val="en-US"/>
        </w:rPr>
        <w:t>Impact of bathrooms: A Marker of Comfort and Luxury</w:t>
      </w:r>
      <w:bookmarkEnd w:id="6"/>
    </w:p>
    <w:p w14:paraId="06AF1D39" w14:textId="77777777" w:rsidR="00514942" w:rsidRDefault="00514942" w:rsidP="00514942">
      <w:pPr>
        <w:rPr>
          <w:lang w:val="en-US"/>
        </w:rPr>
      </w:pPr>
    </w:p>
    <w:p w14:paraId="42DDB3A5" w14:textId="451E04DD" w:rsidR="00514942" w:rsidRPr="00514942" w:rsidRDefault="00514942" w:rsidP="00514942">
      <w:pPr>
        <w:rPr>
          <w:lang w:val="en-US"/>
        </w:rPr>
      </w:pPr>
      <w:r>
        <w:rPr>
          <w:noProof/>
          <w:lang w:val="en-US"/>
        </w:rPr>
        <w:lastRenderedPageBreak/>
        <w:drawing>
          <wp:inline distT="0" distB="0" distL="0" distR="0" wp14:anchorId="2BAD6F1F" wp14:editId="6C4CFBB4">
            <wp:extent cx="5400040" cy="2437130"/>
            <wp:effectExtent l="0" t="0" r="0" b="1270"/>
            <wp:docPr id="885244022"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4022" name="Imagen 3" descr="Gráfico, Gráfico de líne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14:paraId="269C63B6" w14:textId="77777777" w:rsidR="00F85C21" w:rsidRDefault="00F85C21" w:rsidP="00F85C21">
      <w:pPr>
        <w:rPr>
          <w:lang w:val="en-US"/>
        </w:rPr>
      </w:pPr>
    </w:p>
    <w:p w14:paraId="48B4487C" w14:textId="6B67E679" w:rsidR="00514942" w:rsidRDefault="00514942" w:rsidP="00F85C21">
      <w:pPr>
        <w:rPr>
          <w:lang w:val="en-US"/>
        </w:rPr>
      </w:pPr>
      <w:r w:rsidRPr="00514942">
        <w:rPr>
          <w:lang w:val="en-US"/>
        </w:rPr>
        <w:t xml:space="preserve">In contrast, bathrooms also </w:t>
      </w:r>
      <w:proofErr w:type="gramStart"/>
      <w:r w:rsidRPr="00514942">
        <w:rPr>
          <w:lang w:val="en-US"/>
        </w:rPr>
        <w:t>exhibits</w:t>
      </w:r>
      <w:proofErr w:type="gramEnd"/>
      <w:r w:rsidRPr="00514942">
        <w:rPr>
          <w:lang w:val="en-US"/>
        </w:rPr>
        <w:t xml:space="preserve"> a generally increasing trend, though with more complexity. For homes with 1 to 4 bathrooms, the effect on price is steady but moderate. However, after 4 bathrooms, the predicted price begins to rise more sharply. This indicates a non-linear effect: having additional bathrooms begins to act as a luxury signal rather than just a functional feature. This reinforces the idea of interaction effects mentioned in the interpretability materials—specifically, how the impact of a variable may change depending on the value range. bathrooms </w:t>
      </w:r>
      <w:proofErr w:type="gramStart"/>
      <w:r w:rsidRPr="00514942">
        <w:rPr>
          <w:lang w:val="en-US"/>
        </w:rPr>
        <w:t>is</w:t>
      </w:r>
      <w:proofErr w:type="gramEnd"/>
      <w:r w:rsidRPr="00514942">
        <w:rPr>
          <w:lang w:val="en-US"/>
        </w:rPr>
        <w:t xml:space="preserve"> ranked second in importance, suggesting that high-end buyers are willing to pay a premium for comfort and privacy that comes with additional full bathrooms.</w:t>
      </w:r>
    </w:p>
    <w:p w14:paraId="34045DE5" w14:textId="77777777" w:rsidR="00514942" w:rsidRDefault="00514942" w:rsidP="00F85C21">
      <w:pPr>
        <w:rPr>
          <w:lang w:val="en-US"/>
        </w:rPr>
      </w:pPr>
    </w:p>
    <w:p w14:paraId="6B80ECEB" w14:textId="1737662E" w:rsidR="00514942" w:rsidRDefault="00514942" w:rsidP="00514942">
      <w:pPr>
        <w:pStyle w:val="Ttulo2"/>
        <w:rPr>
          <w:lang w:val="en-US"/>
        </w:rPr>
      </w:pPr>
      <w:bookmarkStart w:id="7" w:name="_Toc198231567"/>
      <w:r>
        <w:rPr>
          <w:lang w:val="en-US"/>
        </w:rPr>
        <w:t xml:space="preserve">3.4 </w:t>
      </w:r>
      <w:r w:rsidRPr="00514942">
        <w:rPr>
          <w:lang w:val="en-US"/>
        </w:rPr>
        <w:t>Impact of floors: Architectural Layout and Price Steps</w:t>
      </w:r>
      <w:bookmarkEnd w:id="7"/>
    </w:p>
    <w:p w14:paraId="56A870F6" w14:textId="77777777" w:rsidR="00514942" w:rsidRDefault="00514942" w:rsidP="00514942">
      <w:pPr>
        <w:rPr>
          <w:lang w:val="en-US"/>
        </w:rPr>
      </w:pPr>
    </w:p>
    <w:p w14:paraId="55D6048A" w14:textId="55EDE885" w:rsidR="00514942" w:rsidRPr="00514942" w:rsidRDefault="00514942" w:rsidP="00514942">
      <w:pPr>
        <w:rPr>
          <w:lang w:val="en-US"/>
        </w:rPr>
      </w:pPr>
      <w:r>
        <w:rPr>
          <w:noProof/>
          <w:lang w:val="en-US"/>
        </w:rPr>
        <w:drawing>
          <wp:inline distT="0" distB="0" distL="0" distR="0" wp14:anchorId="22FE1A0C" wp14:editId="2DE95ACB">
            <wp:extent cx="5400040" cy="2449830"/>
            <wp:effectExtent l="0" t="0" r="0" b="7620"/>
            <wp:docPr id="1779527775"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7775" name="Imagen 4" descr="Gráfico, Gráfico de líne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449830"/>
                    </a:xfrm>
                    <a:prstGeom prst="rect">
                      <a:avLst/>
                    </a:prstGeom>
                  </pic:spPr>
                </pic:pic>
              </a:graphicData>
            </a:graphic>
          </wp:inline>
        </w:drawing>
      </w:r>
    </w:p>
    <w:p w14:paraId="0DB0242A" w14:textId="77777777" w:rsidR="00F85C21" w:rsidRDefault="00F85C21" w:rsidP="00F85C21">
      <w:pPr>
        <w:rPr>
          <w:lang w:val="en-US"/>
        </w:rPr>
      </w:pPr>
    </w:p>
    <w:p w14:paraId="16728F04" w14:textId="51CDE04A" w:rsidR="00514942" w:rsidRDefault="00514942" w:rsidP="00F85C21">
      <w:pPr>
        <w:rPr>
          <w:lang w:val="en-US"/>
        </w:rPr>
      </w:pPr>
      <w:r w:rsidRPr="00514942">
        <w:rPr>
          <w:lang w:val="en-US"/>
        </w:rPr>
        <w:t xml:space="preserve">The variable floors showed an </w:t>
      </w:r>
      <w:proofErr w:type="gramStart"/>
      <w:r w:rsidRPr="00514942">
        <w:rPr>
          <w:lang w:val="en-US"/>
        </w:rPr>
        <w:t>interesting stepped</w:t>
      </w:r>
      <w:proofErr w:type="gramEnd"/>
      <w:r w:rsidRPr="00514942">
        <w:rPr>
          <w:lang w:val="en-US"/>
        </w:rPr>
        <w:t xml:space="preserve"> pattern. The price increases in blocks—most notably from one to two floors and again from two to three—then plateaus beyond that. This suggests that the architectural type (e.g., </w:t>
      </w:r>
      <w:proofErr w:type="gramStart"/>
      <w:r w:rsidRPr="00514942">
        <w:rPr>
          <w:lang w:val="en-US"/>
        </w:rPr>
        <w:t>single-floor</w:t>
      </w:r>
      <w:proofErr w:type="gramEnd"/>
      <w:r w:rsidRPr="00514942">
        <w:rPr>
          <w:lang w:val="en-US"/>
        </w:rPr>
        <w:t xml:space="preserve"> vs. duplex vs. triplex) might serve as a proxy for perceived luxury or space distribution, rather than contributing value in a continuous </w:t>
      </w:r>
      <w:r w:rsidRPr="00514942">
        <w:rPr>
          <w:lang w:val="en-US"/>
        </w:rPr>
        <w:lastRenderedPageBreak/>
        <w:t>way. While it’s not as influential as other features, the effect is consistent enough to consider it during marketing or design decisions. The plot’s clear stair-step structure reflects the categorical nature of the variable and aligns with the model’s internal logic.</w:t>
      </w:r>
    </w:p>
    <w:p w14:paraId="5BEC7EF1" w14:textId="77777777" w:rsidR="00514942" w:rsidRDefault="00514942" w:rsidP="00F85C21">
      <w:pPr>
        <w:rPr>
          <w:lang w:val="en-US"/>
        </w:rPr>
      </w:pPr>
    </w:p>
    <w:p w14:paraId="0CC80304" w14:textId="4653E0A8" w:rsidR="00514942" w:rsidRDefault="00514942" w:rsidP="00514942">
      <w:pPr>
        <w:pStyle w:val="Ttulo2"/>
        <w:rPr>
          <w:lang w:val="en-US"/>
        </w:rPr>
      </w:pPr>
      <w:bookmarkStart w:id="8" w:name="_Toc198231568"/>
      <w:r>
        <w:rPr>
          <w:lang w:val="en-US"/>
        </w:rPr>
        <w:t xml:space="preserve">3.5 </w:t>
      </w:r>
      <w:r w:rsidRPr="00514942">
        <w:rPr>
          <w:lang w:val="en-US"/>
        </w:rPr>
        <w:t>Impact of bedrooms: A Misleading Indicator of Value</w:t>
      </w:r>
      <w:bookmarkEnd w:id="8"/>
    </w:p>
    <w:p w14:paraId="4A08426A" w14:textId="77777777" w:rsidR="00514942" w:rsidRDefault="00514942" w:rsidP="00514942">
      <w:pPr>
        <w:rPr>
          <w:lang w:val="en-US"/>
        </w:rPr>
      </w:pPr>
    </w:p>
    <w:p w14:paraId="2887AA2B" w14:textId="11EFAF63" w:rsidR="00514942" w:rsidRDefault="00514942" w:rsidP="00514942">
      <w:pPr>
        <w:rPr>
          <w:lang w:val="en-US"/>
        </w:rPr>
      </w:pPr>
      <w:r>
        <w:rPr>
          <w:noProof/>
          <w:lang w:val="en-US"/>
        </w:rPr>
        <w:drawing>
          <wp:inline distT="0" distB="0" distL="0" distR="0" wp14:anchorId="33281ED7" wp14:editId="61AC669C">
            <wp:extent cx="5400040" cy="2456815"/>
            <wp:effectExtent l="0" t="0" r="0" b="635"/>
            <wp:docPr id="1879408667"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8667" name="Imagen 5" descr="Gráfico, Gráfico de líneas&#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456815"/>
                    </a:xfrm>
                    <a:prstGeom prst="rect">
                      <a:avLst/>
                    </a:prstGeom>
                  </pic:spPr>
                </pic:pic>
              </a:graphicData>
            </a:graphic>
          </wp:inline>
        </w:drawing>
      </w:r>
    </w:p>
    <w:p w14:paraId="7C55DBA9" w14:textId="1B5E7E6D" w:rsidR="00514942" w:rsidRDefault="00514942" w:rsidP="00514942">
      <w:pPr>
        <w:rPr>
          <w:lang w:val="en-US"/>
        </w:rPr>
      </w:pPr>
      <w:r w:rsidRPr="00514942">
        <w:rPr>
          <w:lang w:val="en-US"/>
        </w:rPr>
        <w:t xml:space="preserve">Bedrooms, surprisingly, turned out to be the least informative feature of the four. The PDP shows a non-monotonic and somewhat erratic influence on predicted price. </w:t>
      </w:r>
      <w:proofErr w:type="gramStart"/>
      <w:r w:rsidRPr="00514942">
        <w:rPr>
          <w:lang w:val="en-US"/>
        </w:rPr>
        <w:t>In particular, properties</w:t>
      </w:r>
      <w:proofErr w:type="gramEnd"/>
      <w:r w:rsidRPr="00514942">
        <w:rPr>
          <w:lang w:val="en-US"/>
        </w:rPr>
        <w:t xml:space="preserve"> with 4 bedrooms seemed to correlate with a slight dip in predicted price compared to 3 or 5-bedroom homes. This counterintuitive effect might arise from confounding factors not captured directly in the model—for example, homes with many bedrooms but smaller living areas might signal outdated layouts or lack of renovation. This is a good illustration of what the course material refers to as the limits of observational interpretation: without considering other latent variables or interactions, the raw effect can be misleading. In terms of strategic takeaway, this tells us that simply increasing the number of bedrooms does not guarantee added value; instead, emphasis should be placed on space quality and design.</w:t>
      </w:r>
    </w:p>
    <w:p w14:paraId="05EF602A" w14:textId="77777777" w:rsidR="00514942" w:rsidRDefault="00514942" w:rsidP="00514942">
      <w:pPr>
        <w:rPr>
          <w:lang w:val="en-US"/>
        </w:rPr>
      </w:pPr>
    </w:p>
    <w:p w14:paraId="5EEFBFE4" w14:textId="53EC9CE3" w:rsidR="00514942" w:rsidRDefault="00514942" w:rsidP="00514942">
      <w:pPr>
        <w:pStyle w:val="Ttulo2"/>
        <w:rPr>
          <w:lang w:val="en-US"/>
        </w:rPr>
      </w:pPr>
      <w:bookmarkStart w:id="9" w:name="_Toc198231569"/>
      <w:r>
        <w:rPr>
          <w:lang w:val="en-US"/>
        </w:rPr>
        <w:t xml:space="preserve">3.6 </w:t>
      </w:r>
      <w:r w:rsidRPr="00514942">
        <w:rPr>
          <w:lang w:val="en-US"/>
        </w:rPr>
        <w:t>Model Interpretability and Practical Relevance</w:t>
      </w:r>
      <w:bookmarkEnd w:id="9"/>
    </w:p>
    <w:p w14:paraId="4F85CF08" w14:textId="77777777" w:rsidR="00514942" w:rsidRDefault="00514942" w:rsidP="00514942">
      <w:pPr>
        <w:rPr>
          <w:lang w:val="en-US"/>
        </w:rPr>
      </w:pPr>
    </w:p>
    <w:p w14:paraId="6D8DCC19" w14:textId="4C8CC59C" w:rsidR="00514942" w:rsidRPr="00514942" w:rsidRDefault="00514942" w:rsidP="00514942">
      <w:pPr>
        <w:rPr>
          <w:lang w:val="en-US"/>
        </w:rPr>
      </w:pPr>
      <w:r w:rsidRPr="00514942">
        <w:rPr>
          <w:lang w:val="en-US"/>
        </w:rPr>
        <w:t>By employing PDPs, which average predictions across all observations, we ensure a global interpretability of the model, giving stakeholders confidence in understanding how these variables drive price regardless of the specific case. This method offers a balance between fidelity and clarity, capturing meaningful relationships while remaining accessible to non-technical decision-makers.</w:t>
      </w:r>
    </w:p>
    <w:p w14:paraId="73DBCF38" w14:textId="77777777" w:rsidR="00514942" w:rsidRPr="00514942" w:rsidRDefault="00514942" w:rsidP="00514942">
      <w:pPr>
        <w:rPr>
          <w:lang w:val="en-US"/>
        </w:rPr>
      </w:pPr>
    </w:p>
    <w:p w14:paraId="086E6378" w14:textId="52A98629" w:rsidR="00514942" w:rsidRDefault="00514942" w:rsidP="00514942">
      <w:pPr>
        <w:rPr>
          <w:lang w:val="en-US"/>
        </w:rPr>
      </w:pPr>
      <w:r w:rsidRPr="00514942">
        <w:rPr>
          <w:lang w:val="en-US"/>
        </w:rPr>
        <w:t xml:space="preserve">Their main advantage lies in their interpretability and intuitive visualization, making complex model behavior more accessible. However, PDPs assume feature independence and may be misleading in regions with low data density or high feature correlation. For instance, the erratic </w:t>
      </w:r>
      <w:r w:rsidRPr="00514942">
        <w:rPr>
          <w:lang w:val="en-US"/>
        </w:rPr>
        <w:lastRenderedPageBreak/>
        <w:t>behavior of bedrooms could be due to hidden interactions not captured in the plot. In the future, combining PDPs with Individual Conditional Expectation (ICE) plots or analyzing interaction effects using H-statistics could provide deeper and more accurate insights.</w:t>
      </w:r>
    </w:p>
    <w:p w14:paraId="29DB7A08" w14:textId="77777777" w:rsidR="00514942" w:rsidRDefault="00514942" w:rsidP="00514942">
      <w:pPr>
        <w:rPr>
          <w:lang w:val="en-US"/>
        </w:rPr>
      </w:pPr>
    </w:p>
    <w:p w14:paraId="06E7F7D9" w14:textId="29DE013C" w:rsidR="00514942" w:rsidRPr="00514942" w:rsidRDefault="00514942" w:rsidP="00514942">
      <w:pPr>
        <w:pStyle w:val="Ttulo1"/>
        <w:rPr>
          <w:lang w:val="en-US"/>
        </w:rPr>
      </w:pPr>
      <w:bookmarkStart w:id="10" w:name="_Toc198231570"/>
      <w:r>
        <w:rPr>
          <w:lang w:val="en-US"/>
        </w:rPr>
        <w:t>Final Conclusions</w:t>
      </w:r>
      <w:bookmarkEnd w:id="10"/>
    </w:p>
    <w:p w14:paraId="2FF2633C" w14:textId="77777777" w:rsidR="00F85C21" w:rsidRPr="00F85C21" w:rsidRDefault="00F85C21" w:rsidP="00F85C21">
      <w:pPr>
        <w:rPr>
          <w:lang w:val="en-US"/>
        </w:rPr>
      </w:pPr>
    </w:p>
    <w:sectPr w:rsidR="00F85C21" w:rsidRPr="00F85C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7CFD0" w14:textId="77777777" w:rsidR="0084366B" w:rsidRDefault="0084366B" w:rsidP="00174EDD">
      <w:pPr>
        <w:spacing w:after="0" w:line="240" w:lineRule="auto"/>
      </w:pPr>
      <w:r>
        <w:separator/>
      </w:r>
    </w:p>
  </w:endnote>
  <w:endnote w:type="continuationSeparator" w:id="0">
    <w:p w14:paraId="6A5C94D6" w14:textId="77777777" w:rsidR="0084366B" w:rsidRDefault="0084366B" w:rsidP="0017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928CB" w14:textId="77777777" w:rsidR="0084366B" w:rsidRDefault="0084366B" w:rsidP="00174EDD">
      <w:pPr>
        <w:spacing w:after="0" w:line="240" w:lineRule="auto"/>
      </w:pPr>
      <w:r>
        <w:separator/>
      </w:r>
    </w:p>
  </w:footnote>
  <w:footnote w:type="continuationSeparator" w:id="0">
    <w:p w14:paraId="16AD3EA6" w14:textId="77777777" w:rsidR="0084366B" w:rsidRDefault="0084366B" w:rsidP="00174E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DD"/>
    <w:rsid w:val="001562C8"/>
    <w:rsid w:val="00174EDD"/>
    <w:rsid w:val="0023170B"/>
    <w:rsid w:val="002F2106"/>
    <w:rsid w:val="0043202F"/>
    <w:rsid w:val="004354F5"/>
    <w:rsid w:val="004D3BE7"/>
    <w:rsid w:val="00514942"/>
    <w:rsid w:val="0084366B"/>
    <w:rsid w:val="00892F5E"/>
    <w:rsid w:val="00C30D39"/>
    <w:rsid w:val="00D84324"/>
    <w:rsid w:val="00F85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2EAA"/>
  <w15:chartTrackingRefBased/>
  <w15:docId w15:val="{611959D6-C714-4CFF-9141-5335BD43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4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74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4ED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4ED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4ED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4E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4E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4E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4E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ED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74ED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4ED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4ED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4ED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4E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E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E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EDD"/>
    <w:rPr>
      <w:rFonts w:eastAsiaTheme="majorEastAsia" w:cstheme="majorBidi"/>
      <w:color w:val="272727" w:themeColor="text1" w:themeTint="D8"/>
    </w:rPr>
  </w:style>
  <w:style w:type="paragraph" w:styleId="Ttulo">
    <w:name w:val="Title"/>
    <w:basedOn w:val="Normal"/>
    <w:next w:val="Normal"/>
    <w:link w:val="TtuloCar"/>
    <w:uiPriority w:val="10"/>
    <w:qFormat/>
    <w:rsid w:val="0017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4E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E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4E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EDD"/>
    <w:pPr>
      <w:spacing w:before="160"/>
      <w:jc w:val="center"/>
    </w:pPr>
    <w:rPr>
      <w:i/>
      <w:iCs/>
      <w:color w:val="404040" w:themeColor="text1" w:themeTint="BF"/>
    </w:rPr>
  </w:style>
  <w:style w:type="character" w:customStyle="1" w:styleId="CitaCar">
    <w:name w:val="Cita Car"/>
    <w:basedOn w:val="Fuentedeprrafopredeter"/>
    <w:link w:val="Cita"/>
    <w:uiPriority w:val="29"/>
    <w:rsid w:val="00174EDD"/>
    <w:rPr>
      <w:i/>
      <w:iCs/>
      <w:color w:val="404040" w:themeColor="text1" w:themeTint="BF"/>
    </w:rPr>
  </w:style>
  <w:style w:type="paragraph" w:styleId="Prrafodelista">
    <w:name w:val="List Paragraph"/>
    <w:basedOn w:val="Normal"/>
    <w:uiPriority w:val="34"/>
    <w:qFormat/>
    <w:rsid w:val="00174EDD"/>
    <w:pPr>
      <w:ind w:left="720"/>
      <w:contextualSpacing/>
    </w:pPr>
  </w:style>
  <w:style w:type="character" w:styleId="nfasisintenso">
    <w:name w:val="Intense Emphasis"/>
    <w:basedOn w:val="Fuentedeprrafopredeter"/>
    <w:uiPriority w:val="21"/>
    <w:qFormat/>
    <w:rsid w:val="00174EDD"/>
    <w:rPr>
      <w:i/>
      <w:iCs/>
      <w:color w:val="2F5496" w:themeColor="accent1" w:themeShade="BF"/>
    </w:rPr>
  </w:style>
  <w:style w:type="paragraph" w:styleId="Citadestacada">
    <w:name w:val="Intense Quote"/>
    <w:basedOn w:val="Normal"/>
    <w:next w:val="Normal"/>
    <w:link w:val="CitadestacadaCar"/>
    <w:uiPriority w:val="30"/>
    <w:qFormat/>
    <w:rsid w:val="0017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4EDD"/>
    <w:rPr>
      <w:i/>
      <w:iCs/>
      <w:color w:val="2F5496" w:themeColor="accent1" w:themeShade="BF"/>
    </w:rPr>
  </w:style>
  <w:style w:type="character" w:styleId="Referenciaintensa">
    <w:name w:val="Intense Reference"/>
    <w:basedOn w:val="Fuentedeprrafopredeter"/>
    <w:uiPriority w:val="32"/>
    <w:qFormat/>
    <w:rsid w:val="00174EDD"/>
    <w:rPr>
      <w:b/>
      <w:bCs/>
      <w:smallCaps/>
      <w:color w:val="2F5496" w:themeColor="accent1" w:themeShade="BF"/>
      <w:spacing w:val="5"/>
    </w:rPr>
  </w:style>
  <w:style w:type="paragraph" w:styleId="Sinespaciado">
    <w:name w:val="No Spacing"/>
    <w:link w:val="SinespaciadoCar"/>
    <w:uiPriority w:val="1"/>
    <w:qFormat/>
    <w:rsid w:val="00174ED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74EDD"/>
    <w:rPr>
      <w:rFonts w:eastAsiaTheme="minorEastAsia"/>
      <w:kern w:val="0"/>
      <w:lang w:eastAsia="es-ES"/>
      <w14:ligatures w14:val="none"/>
    </w:rPr>
  </w:style>
  <w:style w:type="paragraph" w:styleId="Encabezado">
    <w:name w:val="header"/>
    <w:basedOn w:val="Normal"/>
    <w:link w:val="EncabezadoCar"/>
    <w:uiPriority w:val="99"/>
    <w:unhideWhenUsed/>
    <w:rsid w:val="00174E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4EDD"/>
  </w:style>
  <w:style w:type="paragraph" w:styleId="Piedepgina">
    <w:name w:val="footer"/>
    <w:basedOn w:val="Normal"/>
    <w:link w:val="PiedepginaCar"/>
    <w:uiPriority w:val="99"/>
    <w:unhideWhenUsed/>
    <w:rsid w:val="00174E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4EDD"/>
  </w:style>
  <w:style w:type="paragraph" w:styleId="TtuloTDC">
    <w:name w:val="TOC Heading"/>
    <w:basedOn w:val="Ttulo1"/>
    <w:next w:val="Normal"/>
    <w:uiPriority w:val="39"/>
    <w:unhideWhenUsed/>
    <w:qFormat/>
    <w:rsid w:val="00F85C2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14942"/>
    <w:pPr>
      <w:spacing w:after="100"/>
    </w:pPr>
  </w:style>
  <w:style w:type="paragraph" w:styleId="TDC2">
    <w:name w:val="toc 2"/>
    <w:basedOn w:val="Normal"/>
    <w:next w:val="Normal"/>
    <w:autoRedefine/>
    <w:uiPriority w:val="39"/>
    <w:unhideWhenUsed/>
    <w:rsid w:val="00514942"/>
    <w:pPr>
      <w:spacing w:after="100"/>
      <w:ind w:left="220"/>
    </w:pPr>
  </w:style>
  <w:style w:type="character" w:styleId="Hipervnculo">
    <w:name w:val="Hyperlink"/>
    <w:basedOn w:val="Fuentedeprrafopredeter"/>
    <w:uiPriority w:val="99"/>
    <w:unhideWhenUsed/>
    <w:rsid w:val="00514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D9CD-5B94-4D89-92DF-AB863BE4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1242</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Barrado Gutierrez, Pablo Torres López, Enrique Ferrer</dc:creator>
  <cp:keywords/>
  <dc:description/>
  <cp:lastModifiedBy>Enrique Ferrer Aznar</cp:lastModifiedBy>
  <cp:revision>3</cp:revision>
  <dcterms:created xsi:type="dcterms:W3CDTF">2025-05-15T17:33:00Z</dcterms:created>
  <dcterms:modified xsi:type="dcterms:W3CDTF">2025-05-16T12:20:00Z</dcterms:modified>
</cp:coreProperties>
</file>