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8A6C1E"/>
          <w:sz w:val="24"/>
          <w:szCs w:val="24"/>
        </w:rPr>
        <w:t xml:space="preserve">Sistema de Gestión para Peluquería</w:t>
      </w:r>
    </w:p>
    <w:p>
      <w:pPr>
        <w:spacing w:after="60"/>
        <w:jc w:val="center"/>
      </w:pPr>
      <w:r>
        <w:rPr>
          <w:rFonts w:ascii="Calibri" w:cs="Calibri" w:eastAsia="Calibri" w:hAnsi="Calibri"/>
          <w:b/>
          <w:bCs/>
          <w:color w:val="1A1A1A"/>
          <w:sz w:val="40"/>
          <w:szCs w:val="40"/>
        </w:rPr>
        <w:t xml:space="preserve">Herramientas extras utilizadas</w:t>
      </w:r>
    </w:p>
    <w:p>
      <w:pPr>
        <w:spacing w:after="220"/>
        <w:jc w:val="center"/>
      </w:pPr>
      <w:r>
        <w:rPr>
          <w:rFonts w:ascii="Calibri" w:cs="Calibri" w:eastAsia="Calibri" w:hAnsi="Calibri"/>
          <w:i/>
          <w:iCs/>
          <w:color w:val="555555"/>
          <w:sz w:val="20"/>
          <w:szCs w:val="20"/>
        </w:rPr>
        <w:t xml:space="preserve">Contraste con las herramientas indicadas en el TCC – versión 7.92.0</w:t>
      </w:r>
    </w:p>
    <w:p>
      <w:pPr>
        <w:pStyle w:val="Heading1"/>
        <w:spacing w:after="120" w:before="300"/>
      </w:pPr>
      <w:r>
        <w:rPr>
          <w:rFonts w:ascii="Calibri" w:cs="Calibri" w:eastAsia="Calibri" w:hAnsi="Calibri"/>
          <w:b/>
          <w:bCs/>
          <w:color w:val="1A1A1A"/>
          <w:sz w:val="30"/>
          <w:szCs w:val="30"/>
        </w:rPr>
        <w:t xml:space="preserve">1. Herramientas indicadas en el TCC</w:t>
      </w:r>
    </w:p>
    <w:p>
      <w:pPr>
        <w:pStyle w:val="ListParagraph"/>
        <w:numPr>
          <w:ilvl w:val="0"/>
          <w:numId w:val="1"/>
        </w:numPr>
        <w:spacing w:after="70" w:line="268"/>
      </w:pPr>
      <w:r>
        <w:rPr>
          <w:rFonts w:ascii="Calibri" w:cs="Calibri" w:eastAsia="Calibri" w:hAnsi="Calibri"/>
          <w:b/>
          <w:bCs/>
          <w:color w:val="2C2C2A"/>
          <w:sz w:val="22"/>
          <w:szCs w:val="22"/>
        </w:rPr>
        <w:t xml:space="preserve">PHP</w:t>
      </w:r>
      <w:r>
        <w:rPr>
          <w:rFonts w:ascii="Calibri" w:cs="Calibri" w:eastAsia="Calibri" w:hAnsi="Calibri"/>
          <w:color w:val="2C2C2A"/>
          <w:sz w:val="22"/>
          <w:szCs w:val="22"/>
        </w:rPr>
        <w:t xml:space="preserve"> — lenguaje del lado del servidor (lógica y acceso a datos).</w:t>
      </w:r>
    </w:p>
    <w:p>
      <w:pPr>
        <w:pStyle w:val="ListParagraph"/>
        <w:numPr>
          <w:ilvl w:val="0"/>
          <w:numId w:val="1"/>
        </w:numPr>
        <w:spacing w:after="70" w:line="268"/>
      </w:pPr>
      <w:r>
        <w:rPr>
          <w:rFonts w:ascii="Calibri" w:cs="Calibri" w:eastAsia="Calibri" w:hAnsi="Calibri"/>
          <w:b/>
          <w:bCs/>
          <w:color w:val="2C2C2A"/>
          <w:sz w:val="22"/>
          <w:szCs w:val="22"/>
        </w:rPr>
        <w:t xml:space="preserve">MySQL</w:t>
      </w:r>
      <w:r>
        <w:rPr>
          <w:rFonts w:ascii="Calibri" w:cs="Calibri" w:eastAsia="Calibri" w:hAnsi="Calibri"/>
          <w:color w:val="2C2C2A"/>
          <w:sz w:val="22"/>
          <w:szCs w:val="22"/>
        </w:rPr>
        <w:t xml:space="preserve"> — sistema de gestión de base de datos relacional.</w:t>
      </w:r>
    </w:p>
    <w:p>
      <w:pPr>
        <w:pStyle w:val="ListParagraph"/>
        <w:numPr>
          <w:ilvl w:val="0"/>
          <w:numId w:val="1"/>
        </w:numPr>
        <w:spacing w:after="70" w:line="268"/>
      </w:pPr>
      <w:r>
        <w:rPr>
          <w:rFonts w:ascii="Calibri" w:cs="Calibri" w:eastAsia="Calibri" w:hAnsi="Calibri"/>
          <w:b/>
          <w:bCs/>
          <w:color w:val="2C2C2A"/>
          <w:sz w:val="22"/>
          <w:szCs w:val="22"/>
        </w:rPr>
        <w:t xml:space="preserve">HTML5</w:t>
      </w:r>
      <w:r>
        <w:rPr>
          <w:rFonts w:ascii="Calibri" w:cs="Calibri" w:eastAsia="Calibri" w:hAnsi="Calibri"/>
          <w:color w:val="2C2C2A"/>
          <w:sz w:val="22"/>
          <w:szCs w:val="22"/>
        </w:rPr>
        <w:t xml:space="preserve"> — estructura de las páginas.</w:t>
      </w:r>
    </w:p>
    <w:p>
      <w:pPr>
        <w:pStyle w:val="ListParagraph"/>
        <w:numPr>
          <w:ilvl w:val="0"/>
          <w:numId w:val="1"/>
        </w:numPr>
        <w:spacing w:after="70" w:line="268"/>
      </w:pPr>
      <w:r>
        <w:rPr>
          <w:rFonts w:ascii="Calibri" w:cs="Calibri" w:eastAsia="Calibri" w:hAnsi="Calibri"/>
          <w:b/>
          <w:bCs/>
          <w:color w:val="2C2C2A"/>
          <w:sz w:val="22"/>
          <w:szCs w:val="22"/>
        </w:rPr>
        <w:t xml:space="preserve">CSS</w:t>
      </w:r>
      <w:r>
        <w:rPr>
          <w:rFonts w:ascii="Calibri" w:cs="Calibri" w:eastAsia="Calibri" w:hAnsi="Calibri"/>
          <w:color w:val="2C2C2A"/>
          <w:sz w:val="22"/>
          <w:szCs w:val="22"/>
        </w:rPr>
        <w:t xml:space="preserve"> — estilos y apariencia visual.</w:t>
      </w:r>
    </w:p>
    <w:p>
      <w:pPr>
        <w:pStyle w:val="ListParagraph"/>
        <w:numPr>
          <w:ilvl w:val="0"/>
          <w:numId w:val="1"/>
        </w:numPr>
        <w:spacing w:after="70" w:line="268"/>
      </w:pPr>
      <w:r>
        <w:rPr>
          <w:rFonts w:ascii="Calibri" w:cs="Calibri" w:eastAsia="Calibri" w:hAnsi="Calibri"/>
          <w:b/>
          <w:bCs/>
          <w:color w:val="2C2C2A"/>
          <w:sz w:val="22"/>
          <w:szCs w:val="22"/>
        </w:rPr>
        <w:t xml:space="preserve">Bootstrap</w:t>
      </w:r>
      <w:r>
        <w:rPr>
          <w:rFonts w:ascii="Calibri" w:cs="Calibri" w:eastAsia="Calibri" w:hAnsi="Calibri"/>
          <w:color w:val="2C2C2A"/>
          <w:sz w:val="22"/>
          <w:szCs w:val="22"/>
        </w:rPr>
        <w:t xml:space="preserve"> — framework frontend (el propio TCC lo describe como una librería de “HTML, CSS y JavaScript”).</w:t>
      </w:r>
    </w:p>
    <w:p>
      <w:pPr>
        <w:spacing w:after="120" w:line="276"/>
      </w:pPr>
      <w:r>
        <w:rPr>
          <w:rFonts w:ascii="Calibri" w:cs="Calibri" w:eastAsia="Calibri" w:hAnsi="Calibri"/>
          <w:color w:val="2C2C2A"/>
          <w:sz w:val="22"/>
          <w:szCs w:val="22"/>
        </w:rPr>
        <w:t xml:space="preserve">El sistema se desarrolló originalmente respetando esa pila: PHP puro, sin frameworks del lado del servidor ni gestores de dependencias. En agosto de 2026, por indicación de la tutora —que consideró insuficiente a Bootstrap como único framework del proyecto—, el sistema se migró a Laravel, y con él entró Composer, que es la vía por la que Laravel se instala. El resto de la pila no cambió: la base de datos sigue siendo MySQL —MariaDB en la práctica—, las páginas siguen siendo HTML5 con CSS y Bootstrap, y la lógica de negocio sigue viviendo en la base de datos, en sus procedimientos, funciones y disparadores.</w:t>
      </w:r>
    </w:p>
    <w:p>
      <w:pPr>
        <w:spacing w:after="120" w:line="276"/>
      </w:pPr>
      <w:r>
        <w:rPr>
          <w:rFonts w:ascii="Calibri" w:cs="Calibri" w:eastAsia="Calibri" w:hAnsi="Calibri"/>
          <w:color w:val="2C2C2A"/>
          <w:sz w:val="22"/>
          <w:szCs w:val="22"/>
        </w:rPr>
        <w:t xml:space="preserve">Este documento lista todo lo que se incorporó por fuera de esa lista, con el mismo criterio en cada caso: qué es, qué hace en el sistema y si podría reemplazarse por algo que el TCC sí indica. Está al día con la versión 7.85.2.</w:t>
      </w:r>
    </w:p>
    <w:p>
      <w:pPr>
        <w:pStyle w:val="Heading1"/>
        <w:spacing w:after="120" w:before="300"/>
      </w:pPr>
      <w:r>
        <w:rPr>
          <w:rFonts w:ascii="Calibri" w:cs="Calibri" w:eastAsia="Calibri" w:hAnsi="Calibri"/>
          <w:b/>
          <w:bCs/>
          <w:color w:val="1A1A1A"/>
          <w:sz w:val="30"/>
          <w:szCs w:val="30"/>
        </w:rPr>
        <w:t xml:space="preserve">2.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4260"/>
      </w:tblGrid>
      <w:tr>
        <w:trPr>
          <w:tblHeader/>
        </w:trPr>
        <w:tc>
          <w:tcPr>
            <w:tcW w:type="dxa" w:w="3000"/>
            <w:shd w:fill="8A6C1E" w:val="clear"/>
            <w:tcMar>
              <w:top w:type="dxa" w:w="60"/>
              <w:left w:type="dxa" w:w="100"/>
              <w:bottom w:type="dxa" w:w="60"/>
              <w:right w:type="dxa" w:w="100"/>
            </w:tcMar>
          </w:tcPr>
          <w:p>
            <w:r>
              <w:rPr>
                <w:rFonts w:ascii="Calibri" w:cs="Calibri" w:eastAsia="Calibri" w:hAnsi="Calibri"/>
                <w:b/>
                <w:bCs/>
                <w:color w:val="FFFFFF"/>
                <w:sz w:val="20"/>
                <w:szCs w:val="20"/>
              </w:rPr>
              <w:t xml:space="preserve">Herramienta extra</w:t>
            </w:r>
          </w:p>
        </w:tc>
        <w:tc>
          <w:tcPr>
            <w:tcW w:type="dxa" w:w="2100"/>
            <w:shd w:fill="8A6C1E" w:val="clear"/>
            <w:tcMar>
              <w:top w:type="dxa" w:w="60"/>
              <w:left w:type="dxa" w:w="100"/>
              <w:bottom w:type="dxa" w:w="60"/>
              <w:right w:type="dxa" w:w="100"/>
            </w:tcMar>
          </w:tcPr>
          <w:p>
            <w:r>
              <w:rPr>
                <w:rFonts w:ascii="Calibri" w:cs="Calibri" w:eastAsia="Calibri" w:hAnsi="Calibri"/>
                <w:b/>
                <w:bCs/>
                <w:color w:val="FFFFFF"/>
                <w:sz w:val="20"/>
                <w:szCs w:val="20"/>
              </w:rPr>
              <w:t xml:space="preserve">¿Reemplazable?</w:t>
            </w:r>
          </w:p>
        </w:tc>
        <w:tc>
          <w:tcPr>
            <w:tcW w:type="dxa" w:w="4260"/>
            <w:shd w:fill="8A6C1E" w:val="clear"/>
            <w:tcMar>
              <w:top w:type="dxa" w:w="60"/>
              <w:left w:type="dxa" w:w="100"/>
              <w:bottom w:type="dxa" w:w="60"/>
              <w:right w:type="dxa" w:w="100"/>
            </w:tcMar>
          </w:tcPr>
          <w:p>
            <w:r>
              <w:rPr>
                <w:rFonts w:ascii="Calibri" w:cs="Calibri" w:eastAsia="Calibri" w:hAnsi="Calibri"/>
                <w:b/>
                <w:bCs/>
                <w:color w:val="FFFFFF"/>
                <w:sz w:val="20"/>
                <w:szCs w:val="20"/>
              </w:rPr>
              <w:t xml:space="preserve">Cómo / observación</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Laravel (framework de PHP)</w:t>
            </w:r>
          </w:p>
        </w:tc>
        <w:tc>
          <w:tcPr>
            <w:tcW w:type="dxa" w:w="2100"/>
            <w:tcMar>
              <w:top w:type="dxa" w:w="60"/>
              <w:left w:type="dxa" w:w="100"/>
              <w:bottom w:type="dxa" w:w="60"/>
              <w:right w:type="dxa" w:w="100"/>
            </w:tcMar>
          </w:tcPr>
          <w:p>
            <w:r>
              <w:rPr>
                <w:rFonts w:ascii="Calibri" w:cs="Calibri" w:eastAsia="Calibri" w:hAnsi="Calibri"/>
                <w:b/>
                <w:bCs/>
                <w:color w:val="993535"/>
                <w:sz w:val="22"/>
                <w:szCs w:val="22"/>
              </w:rPr>
              <w:t xml:space="preserve">No</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Incorporado a pedido de la tutora. Es el armazón del sistema: quitarlo significa volver a la versión anterior, escrita a mano.</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Composer</w:t>
            </w:r>
          </w:p>
        </w:tc>
        <w:tc>
          <w:tcPr>
            <w:tcW w:type="dxa" w:w="2100"/>
            <w:tcMar>
              <w:top w:type="dxa" w:w="60"/>
              <w:left w:type="dxa" w:w="100"/>
              <w:bottom w:type="dxa" w:w="60"/>
              <w:right w:type="dxa" w:w="100"/>
            </w:tcMar>
          </w:tcPr>
          <w:p>
            <w:r>
              <w:rPr>
                <w:rFonts w:ascii="Calibri" w:cs="Calibri" w:eastAsia="Calibri" w:hAnsi="Calibri"/>
                <w:b/>
                <w:bCs/>
                <w:color w:val="993535"/>
                <w:sz w:val="22"/>
                <w:szCs w:val="22"/>
              </w:rPr>
              <w:t xml:space="preserve">No</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la única vía por la que se distribuye Laravel. No se elige aparte: viene con la decisión anterior.</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Blade (plantillas)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parte de Laravel, no se instala aparte. Equivale a los archivos de plantilla que el sistema ya incluía con PHP.</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Bootstrap Icons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Con imágenes o SVG propios, emojis o sólo texto. Es del mismo autor que Bootstrap.</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JavaScript (propio)</w:t>
            </w:r>
          </w:p>
        </w:tc>
        <w:tc>
          <w:tcPr>
            <w:tcW w:type="dxa" w:w="2100"/>
            <w:tcMar>
              <w:top w:type="dxa" w:w="60"/>
              <w:left w:type="dxa" w:w="100"/>
              <w:bottom w:type="dxa" w:w="60"/>
              <w:right w:type="dxa" w:w="100"/>
            </w:tcMar>
          </w:tcPr>
          <w:p>
            <w:r>
              <w:rPr>
                <w:rFonts w:ascii="Calibri" w:cs="Calibri" w:eastAsia="Calibri" w:hAnsi="Calibri"/>
                <w:b/>
                <w:bCs/>
                <w:color w:val="8A6C1E"/>
                <w:sz w:val="22"/>
                <w:szCs w:val="22"/>
              </w:rPr>
              <w:t xml:space="preserve">Parcial</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Bootstrap ya usa JavaScript; el login con huella no funciona sin él.</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WebAuthn (huella)</w:t>
            </w:r>
          </w:p>
        </w:tc>
        <w:tc>
          <w:tcPr>
            <w:tcW w:type="dxa" w:w="2100"/>
            <w:tcMar>
              <w:top w:type="dxa" w:w="60"/>
              <w:left w:type="dxa" w:w="100"/>
              <w:bottom w:type="dxa" w:w="60"/>
              <w:right w:type="dxa" w:w="100"/>
            </w:tcMar>
          </w:tcPr>
          <w:p>
            <w:r>
              <w:rPr>
                <w:rFonts w:ascii="Calibri" w:cs="Calibri" w:eastAsia="Calibri" w:hAnsi="Calibri"/>
                <w:b/>
                <w:bCs/>
                <w:color w:val="993535"/>
                <w:sz w:val="22"/>
                <w:szCs w:val="22"/>
              </w:rPr>
              <w:t xml:space="preserve">No</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Se puede quitar y dejar sólo usuario y contraseña, que sí está cubierto por el TCC.</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Dompdf (librería de PDF)</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la única librería de terceros fuera del framework. Sin ella los informes se imprimen con el navegador, que es como se hacía antes.</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SMTP / Gmail</w:t>
            </w:r>
          </w:p>
        </w:tc>
        <w:tc>
          <w:tcPr>
            <w:tcW w:type="dxa" w:w="2100"/>
            <w:tcMar>
              <w:top w:type="dxa" w:w="60"/>
              <w:left w:type="dxa" w:w="100"/>
              <w:bottom w:type="dxa" w:w="60"/>
              <w:right w:type="dxa" w:w="100"/>
            </w:tcMar>
          </w:tcPr>
          <w:p>
            <w:r>
              <w:rPr>
                <w:rFonts w:ascii="Calibri" w:cs="Calibri" w:eastAsia="Calibri" w:hAnsi="Calibri"/>
                <w:b/>
                <w:bCs/>
                <w:color w:val="8A6C1E"/>
                <w:sz w:val="22"/>
                <w:szCs w:val="22"/>
              </w:rPr>
              <w:t xml:space="preserve">Parcial</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El código es PHP; el envío real depende de un servidor externo. Alternativa: mostrar el código en pantalla (modo demostración).</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Automatizador SIFEN</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Proyecto aparte, al que el sistema le habla por HTTP. Se apaga con una opción y el sistema factura igual, sin declarar ante la DNIT.</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Docker (desarrollo y servidor)</w:t>
            </w:r>
          </w:p>
        </w:tc>
        <w:tc>
          <w:tcPr>
            <w:tcW w:type="dxa" w:w="2100"/>
            <w:tcMar>
              <w:top w:type="dxa" w:w="60"/>
              <w:left w:type="dxa" w:w="100"/>
              <w:bottom w:type="dxa" w:w="60"/>
              <w:right w:type="dxa" w:w="100"/>
            </w:tcMar>
          </w:tcPr>
          <w:p>
            <w:r>
              <w:rPr>
                <w:rFonts w:ascii="Calibri" w:cs="Calibri" w:eastAsia="Calibri" w:hAnsi="Calibri"/>
                <w:b/>
                <w:bCs/>
                <w:color w:val="8A6C1E"/>
                <w:sz w:val="22"/>
                <w:szCs w:val="22"/>
              </w:rPr>
              <w:t xml:space="preserve">Parcial</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No forma parte del programa ni se instala en el salón, pero desde la 7.85.1 es el único entorno de desarrollo del proyecto.</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Tarea programada (cron)</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Es una utilidad del sistema operativo o del panel del servidor, no del programa. Sin ella los avisos salen igual, pero sólo cuando alguien entra al sistema.</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Servidor VPS, dominio y HTTPS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Sólo hace falta para publicarlo en internet. En una computadora del salón el sistema funciona igual.</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Caddy (servidor web)</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Sólo en el servidor. Traduce entre el proxy y PHP, y sirve los archivos estáticos. En una computadora del salón no hace falta.</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Traefik (proxy del VPS)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Sólo porque el servidor se comparte con otros proyectos de la facultad. Reparte por dominio y saca el certificado. Con un servidor propio no hace falta.</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PHPUnit (pruebas)</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Viene con Laravel, no se instala aparte. Es código de verificación: no forma parte de lo que usa el salón.</w:t>
            </w:r>
          </w:p>
        </w:tc>
      </w:tr>
      <w:tr>
        <w:tc>
          <w:tcPr>
            <w:tcW w:type="dxa" w:w="3000"/>
            <w:tcMar>
              <w:top w:type="dxa" w:w="60"/>
              <w:left w:type="dxa" w:w="100"/>
              <w:bottom w:type="dxa" w:w="60"/>
              <w:right w:type="dxa" w:w="100"/>
            </w:tcMar>
          </w:tcPr>
          <w:p>
            <w:r>
              <w:rPr>
                <w:rFonts w:ascii="Calibri" w:cs="Calibri" w:eastAsia="Calibri" w:hAnsi="Calibri"/>
                <w:color w:val="2C2C2A"/>
                <w:sz w:val="22"/>
                <w:szCs w:val="22"/>
              </w:rPr>
              <w:t xml:space="preserve">Python y matplotlib (QA)</w:t>
            </w:r>
          </w:p>
        </w:tc>
        <w:tc>
          <w:tcPr>
            <w:tcW w:type="dxa" w:w="2100"/>
            <w:tcMar>
              <w:top w:type="dxa" w:w="60"/>
              <w:left w:type="dxa" w:w="100"/>
              <w:bottom w:type="dxa" w:w="60"/>
              <w:right w:type="dxa" w:w="100"/>
            </w:tcMar>
          </w:tcPr>
          <w:p>
            <w:r>
              <w:rPr>
                <w:rFonts w:ascii="Calibri" w:cs="Calibri" w:eastAsia="Calibri" w:hAnsi="Calibri"/>
                <w:b/>
                <w:bCs/>
                <w:color w:val="2f5d2f"/>
                <w:sz w:val="22"/>
                <w:szCs w:val="22"/>
              </w:rPr>
              <w:t xml:space="preserve">Sí</w:t>
            </w:r>
          </w:p>
        </w:tc>
        <w:tc>
          <w:tcPr>
            <w:tcW w:type="dxa" w:w="4260"/>
            <w:shd w:fill="F7F5F2" w:val="clear"/>
            <w:tcMar>
              <w:top w:type="dxa" w:w="60"/>
              <w:left w:type="dxa" w:w="100"/>
              <w:bottom w:type="dxa" w:w="60"/>
              <w:right w:type="dxa" w:w="100"/>
            </w:tcMar>
          </w:tcPr>
          <w:p>
            <w:r>
              <w:rPr>
                <w:rFonts w:ascii="Calibri" w:cs="Calibri" w:eastAsia="Calibri" w:hAnsi="Calibri"/>
                <w:color w:val="2C2C2A"/>
                <w:sz w:val="20"/>
                <w:szCs w:val="20"/>
              </w:rPr>
              <w:t xml:space="preserve">Sólo para analizar las simulaciones de uso y dibujar sus gráficos. No lo ejecuta el sistema ni hace falta para instalarlo.</w:t>
            </w:r>
          </w:p>
        </w:tc>
      </w:tr>
    </w:tbl>
    <w:p>
      <w:pPr>
        <w:spacing w:after="60"/>
      </w:pPr>
      <w:r>
        <w:rPr>
          <w:rFonts w:ascii="Calibri" w:cs="Calibri" w:eastAsia="Calibri" w:hAnsi="Calibri"/>
          <w:color w:val="2C2C2A"/>
          <w:sz w:val="22"/>
          <w:szCs w:val="22"/>
        </w:rPr>
        <w:t xml:space="preserve"/>
      </w:r>
    </w:p>
    <w:p>
      <w:pPr>
        <w:pStyle w:val="Heading1"/>
        <w:spacing w:after="120" w:before="300"/>
      </w:pPr>
      <w:r>
        <w:rPr>
          <w:rFonts w:ascii="Calibri" w:cs="Calibri" w:eastAsia="Calibri" w:hAnsi="Calibri"/>
          <w:b/>
          <w:bCs/>
          <w:color w:val="1A1A1A"/>
          <w:sz w:val="30"/>
          <w:szCs w:val="30"/>
        </w:rPr>
        <w:t xml:space="preserve">3. Detalle de cada herramienta extra</w:t>
      </w:r>
    </w:p>
    <w:p>
      <w:pPr>
        <w:pStyle w:val="Heading2"/>
        <w:spacing w:after="80" w:before="240"/>
      </w:pPr>
      <w:r>
        <w:rPr>
          <w:rFonts w:ascii="Calibri" w:cs="Calibri" w:eastAsia="Calibri" w:hAnsi="Calibri"/>
          <w:b/>
          <w:bCs/>
          <w:color w:val="8A6C1E"/>
          <w:sz w:val="26"/>
          <w:szCs w:val="26"/>
        </w:rPr>
        <w:t xml:space="preserve">3.1. Laravel (framework de PHP)</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framework del lado del servidor escrito en el mismo lenguaje que indica el TCC. Es un armazón ya construido que resuelve lo que todo sistema web necesita y que antes había que escribir a mano: el enrutamiento de las direcciones, la protección de los formularios, las plantillas, la validación de los datos, el control de acceso, el envío de correos y las tareas programadas. Se utiliza Laravel 13, que requiere PHP 8.3 o superior.</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Reemplaza el andamiaje propio que tenía la versión anterior. El controlador frontal escrito a mano pasa a ser el enrutador del framework, con 198 rutas declaradas una por una; los controles de permiso repetidos en cada pantalla pasan a ser middleware; las plantillas incluidas con PHP pasan a ser componentes Blade; el cliente de correo propio pasa al sistema de correo del framework, con una cola y un programador de tareas que despachan los recordatorios sin depender de que alguien entre al sistema. Lo que no cambia es dónde vive la lógica de negocio: los 21 procedimientos, 39 funciones y 17 disparadores de la base de datos siguen siendo la autoridad, y el framework los consume.</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No, y es deliberado: se incorporó justamente porque el TCC no indicaba ningún framework del lado del servidor. Todo lo que hace Laravel puede escribirse a mano en PHP —de hecho así estaba resuelto—, pero se adoptó por recomendación expresa de la tutora. Conviene aclarar que Bootstrap y Laravel no compiten entre sí: Bootstrap es el framework de la parte visual y Laravel el de la parte del servidor. El sistema usa los dos.</w:t>
      </w:r>
    </w:p>
    <w:p>
      <w:pPr>
        <w:pStyle w:val="Heading2"/>
        <w:spacing w:after="80" w:before="240"/>
      </w:pPr>
      <w:r>
        <w:rPr>
          <w:rFonts w:ascii="Calibri" w:cs="Calibri" w:eastAsia="Calibri" w:hAnsi="Calibri"/>
          <w:b/>
          <w:bCs/>
          <w:color w:val="8A6C1E"/>
          <w:sz w:val="26"/>
          <w:szCs w:val="26"/>
        </w:rPr>
        <w:t xml:space="preserve">3.2. Composer</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El gestor de dependencias de PHP: descarga el framework y los componentes de los que depende, y genera el cargador de clases del proyecto.</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Instala Laravel, Dompdf y sus actualizaciones. Sólo interviene al preparar el proyecto o al publicarlo en el servidor; mientras el sistema está en uso no se ejecuta ni forma parte de lo que ve el usuario.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No en la práctica: Laravel se distribuye por Composer y no hay una vía razonable de instalarlo sin él. Es una consecuencia directa de la decisión anterior, no una herramienta elegida por separado.</w:t>
      </w:r>
    </w:p>
    <w:p>
      <w:pPr>
        <w:pStyle w:val="Heading2"/>
        <w:spacing w:after="80" w:before="240"/>
      </w:pPr>
      <w:r>
        <w:rPr>
          <w:rFonts w:ascii="Calibri" w:cs="Calibri" w:eastAsia="Calibri" w:hAnsi="Calibri"/>
          <w:b/>
          <w:bCs/>
          <w:color w:val="8A6C1E"/>
          <w:sz w:val="26"/>
          <w:szCs w:val="26"/>
        </w:rPr>
        <w:t xml:space="preserve">3.3. Blade (plantillas de Laravel)</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El motor de plantillas que trae Laravel. No se instala aparte ni es una dependencia adicional: viene con el framework.</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Dibuja todas las pantallas. Permite tener un único encabezado, una única barra de navegación y un único pie para las más de cincuenta pantallas, y componentes reutilizables —los filtros de una lista, la paginación, las líneas de un cobro— que se escriben una sola vez.</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Equivale a los archivos de plantilla que el sistema ya usaba con PHP puro, e incluso se compila a PHP: el resultado final que interpreta el servidor es exactamente eso.</w:t>
      </w:r>
    </w:p>
    <w:p>
      <w:pPr>
        <w:pStyle w:val="Heading2"/>
        <w:spacing w:after="80" w:before="240"/>
      </w:pPr>
      <w:r>
        <w:rPr>
          <w:rFonts w:ascii="Calibri" w:cs="Calibri" w:eastAsia="Calibri" w:hAnsi="Calibri"/>
          <w:b/>
          <w:bCs/>
          <w:color w:val="8A6C1E"/>
          <w:sz w:val="26"/>
          <w:szCs w:val="26"/>
        </w:rPr>
        <w:t xml:space="preserve">3.4. Bootstrap Icons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librería de íconos creada por el mismo equipo de Bootstrap. Es un complemento separado de Bootstrap.</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Aporta los íconos que se ven en botones, tarjetas del menú y encabezados (tijera, calendario, usuario, engranaje, huella). Se carga desde un CDN con la clase bi bi-*.</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Los íconos son decorativos: se pueden reemplazar por imágenes o gráficos SVG propios, o quitarlos y dejar sólo texto. Al ser del mismo autor que Bootstrap, también se lo puede considerar una extensión natural de la herramienta ya indicada.</w:t>
      </w:r>
    </w:p>
    <w:p>
      <w:pPr>
        <w:pStyle w:val="Heading2"/>
        <w:spacing w:after="80" w:before="240"/>
      </w:pPr>
      <w:r>
        <w:rPr>
          <w:rFonts w:ascii="Calibri" w:cs="Calibri" w:eastAsia="Calibri" w:hAnsi="Calibri"/>
          <w:b/>
          <w:bCs/>
          <w:color w:val="8A6C1E"/>
          <w:sz w:val="26"/>
          <w:szCs w:val="26"/>
        </w:rPr>
        <w:t xml:space="preserve">3.5. JavaScript (código propio)</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El lenguaje que se ejecuta en el navegador del usuario. El TCC lo menciona únicamente dentro de la descripción de Bootstrap, no como herramienta independiente.</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Aporta la interactividad del lado del cliente: mostrar u ocultar la contraseña, agregar y quitar filas en la carga de compras, abrir ventanas modales, el separador de miles automático en los campos de dinero, los buscadores sobre listas largas, las confirmaciones antes de una acción irreversible y el bloqueo del doble envío de un formulario. Además hace llamadas al servidor sin recargar la página en dos lugares: el login biométrico y el selector de disponibilidad de la agenda, que consulta qué días y horas tiene libres el profesional elegido.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Parcialmente. Bootstrap —herramienta ya indicada— funciona con JavaScript, por lo que su uso está implícito. Las interacciones sencillas podrían reducirse, y de hecho el sistema está escrito para que la mayoría funcione sin JavaScript; pero el login con huella no puede funcionar sin él.</w:t>
      </w:r>
    </w:p>
    <w:p>
      <w:pPr>
        <w:pStyle w:val="Heading2"/>
        <w:spacing w:after="80" w:before="240"/>
      </w:pPr>
      <w:r>
        <w:rPr>
          <w:rFonts w:ascii="Calibri" w:cs="Calibri" w:eastAsia="Calibri" w:hAnsi="Calibri"/>
          <w:b/>
          <w:bCs/>
          <w:color w:val="8A6C1E"/>
          <w:sz w:val="26"/>
          <w:szCs w:val="26"/>
        </w:rPr>
        <w:t xml:space="preserve">3.6. WebAuthn (login con huella)</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estándar web (API del navegador) que permite autenticar al usuario con el sensor biométrico del dispositivo o una llave de seguridad. La verificación criptográfica en el servidor se implementó en PHP puro, sin librerías externas.</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Permite el inicio de sesión con huella. Tras el primer login el sistema pregunta una vez si el usuario desea activarlo, y queda un interruptor en “Mi cuenta”.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No. El acceso al sensor biométrico sólo es posible mediante esta API del navegador: no se puede lograr con PHP, MySQL, HTML, CSS o Bootstrap por sí solos. Si se quisiera respetar estrictamente el documento, se retiraría el login biométrico y se conservaría el inicio de sesión con usuario y contraseña, que sí está cubierto.</w:t>
      </w:r>
    </w:p>
    <w:p>
      <w:pPr>
        <w:pStyle w:val="Heading2"/>
        <w:spacing w:after="80" w:before="240"/>
      </w:pPr>
      <w:r>
        <w:rPr>
          <w:rFonts w:ascii="Calibri" w:cs="Calibri" w:eastAsia="Calibri" w:hAnsi="Calibri"/>
          <w:b/>
          <w:bCs/>
          <w:color w:val="8A6C1E"/>
          <w:sz w:val="26"/>
          <w:szCs w:val="26"/>
        </w:rPr>
        <w:t xml:space="preserve">3.7. Dompdf (generación de PDF)</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librería de PHP que convierte HTML y CSS en un archivo PDF. Se instala con Composer y se incorporó en la versión 7.74.0.</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Genera el PDF descargable de los informes de Reportes, conservando el período, los filtros y los bloques elegidos. Es la única librería de terceros del proyecto fuera del propio framework.</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y de hecho reemplaza a lo que había: durante casi todo el desarrollo los comprobantes y los informes se maquetaron en HTML y CSS para A4 y se guardaban como PDF desde el propio navegador, sin ninguna librería. Los comprobantes se siguen imprimiendo así. Dompdf se sumó para que el botón “Descargar PDF” entregue un archivo de verdad en lugar de abrir el diálogo de impresión.</w:t>
      </w:r>
    </w:p>
    <w:p>
      <w:pPr>
        <w:pStyle w:val="Heading2"/>
        <w:spacing w:after="80" w:before="240"/>
      </w:pPr>
      <w:r>
        <w:rPr>
          <w:rFonts w:ascii="Calibri" w:cs="Calibri" w:eastAsia="Calibri" w:hAnsi="Calibri"/>
          <w:b/>
          <w:bCs/>
          <w:color w:val="8A6C1E"/>
          <w:sz w:val="26"/>
          <w:szCs w:val="26"/>
        </w:rPr>
        <w:t xml:space="preserve">3.8. Servidor de correo SMTP (Gmail)</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servicio externo de envío de correos electrónicos. El sistema se conecta por el protocolo SMTP a los servidores de Gmail, usando el sistema de correo de Laravel y la extensión OpenSSL de PHP para el cifrado.</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Envía el código de verificación de cuenta, el de recuperación de contraseña y el segundo factor al cambiar la contraseña. También despacha los avisos automáticos: el recordatorio de la cita con la anticipación que cada clienta elige, el aviso de que su profesional no va a estar, el de que se le cambió el profesional y el comprobante emitido. Las credenciales se guardan fuera del repositorio, en un archivo aparte que no se versiona.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Parcialmente. El código que envía los correos es PHP, pero el envío real depende de un servidor de correo externo, que es una integración externa —y el propio TCC deja fuera de alcance integraciones similares, como la API de WhatsApp—. Alternativas dentro de lo indicado: usar la función nativa mail() de PHP con un servidor propio, o no enviar correos y mostrar el código en pantalla. Esta segunda cubre los códigos de verificación, pero no los recordatorios, que por definición tienen que llegarle a la clienta cuando no está frente al sistema.</w:t>
      </w:r>
    </w:p>
    <w:p>
      <w:pPr>
        <w:pStyle w:val="Heading2"/>
        <w:spacing w:after="80" w:before="240"/>
      </w:pPr>
      <w:r>
        <w:rPr>
          <w:rFonts w:ascii="Calibri" w:cs="Calibri" w:eastAsia="Calibri" w:hAnsi="Calibri"/>
          <w:b/>
          <w:bCs/>
          <w:color w:val="8A6C1E"/>
          <w:sz w:val="26"/>
          <w:szCs w:val="26"/>
        </w:rPr>
        <w:t xml:space="preserve">3.9. Automatizador SIFEN (facturación electrónica)</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proyecto aparte, también escrito en PHP, que firma y declara los comprobantes electrónicos ante la DNIT y genera el KuDE en PDF. Se incorporó en la versión 7.0.0, a pedido expreso, y desde la 7.60.0 se versiona junto al sistema.</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El sistema no habla con la DNIT ni firma nada: toma el comprobante que ya numeró con su timbrado, lo escribe en un formato de texto y se lo manda al Automatizador por HTTP. Lo que vuelve es el CDC, los 44 dígitos con los que la DNIT reconoce el documento. Emitir y declarar son dos pasos separados a propósito: la factura ya es válida sin la DNIT, así que un servicio caído no frena el cobro.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en el sentido de que es opcional: con la opción SIFEN_ACTIVO en falso —que es como se entrega— el módulo no aparece en ninguna pantalla y el sistema emite y cobra igual, sólo que sin declarar. La facturación electrónica figuraba fuera de alcance en el TCC y se agregó después.</w:t>
      </w:r>
    </w:p>
    <w:p>
      <w:pPr>
        <w:pStyle w:val="Heading2"/>
        <w:spacing w:after="80" w:before="240"/>
      </w:pPr>
      <w:r>
        <w:rPr>
          <w:rFonts w:ascii="Calibri" w:cs="Calibri" w:eastAsia="Calibri" w:hAnsi="Calibri"/>
          <w:b/>
          <w:bCs/>
          <w:color w:val="8A6C1E"/>
          <w:sz w:val="26"/>
          <w:szCs w:val="26"/>
        </w:rPr>
        <w:t xml:space="preserve">3.10. Docker (entorno de desarrollo y del servidor)</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herramienta que empaqueta el entorno de ejecución —la versión de PHP, la del motor de base de datos y su configuración— en contenedores, de modo que el proyecto se levante igual en cualquier computadora. Se incorporó en la versión 6.1.0.</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Levanta el proyecto completo con un solo comando en una computadora que no tenga nada instalado. Fija MariaDB 10.4, que es la versión para la que están escritas las 78 restricciones CHECK y las 60 rutinas de la base; crea e importa las dos bases de datos por su cuenta; y clava la zona horaria en la que se apoya el fichaje de asistencia.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Parcialmente, y conviene precisarlo. Docker no forma parte del programa, no se instala en el salón y en el servidor no se usa: allá se despliega con el panel de administración. Pero desde la versión 7.85.1 es el único entorno de desarrollo del proyecto: hasta entonces convivía con XAMPP, y se retiró esa segunda vía porque el motor tiene que ser MariaDB 10.4 y el Apache de XAMPP trae PHP 8.2 cuando Laravel 13 pide 8.3 —o sea que igual había que instalar un PHP aparte—. Para ejecutar el sistema alcanza con PHP 8.3 y MariaDB; Docker sólo garantiza que sean esas versiones.</w:t>
      </w:r>
    </w:p>
    <w:p>
      <w:pPr>
        <w:pStyle w:val="Heading2"/>
        <w:spacing w:after="80" w:before="240"/>
      </w:pPr>
      <w:r>
        <w:rPr>
          <w:rFonts w:ascii="Calibri" w:cs="Calibri" w:eastAsia="Calibri" w:hAnsi="Calibri"/>
          <w:b/>
          <w:bCs/>
          <w:color w:val="8A6C1E"/>
          <w:sz w:val="26"/>
          <w:szCs w:val="26"/>
        </w:rPr>
        <w:t xml:space="preserve">3.11. Tarea programada (cron)</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Una utilidad que ejecuta un programa cada cierto tiempo. No es un componente que se instale ni una librería: en Windows es el Programador de tareas del propio sistema operativo y en el servidor es el cron que ya trae el panel.</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Llama una vez por minuto al programador de tareas de Laravel, y es el propio sistema el que decide qué corresponde ejecutar: hoy, cada diez minutos, revisa si hay recordatorios o avisos pendientes y los despacha, marca como ausentes las citas que nadie atendió y suelta las reservas cuya seña no se confirmó a tiempo. Es lo que hace que un recordatorio salga un domingo con el salón cerrado.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El sistema no depende de esto para funcionar: el comando se puede ejecutar a mano y los avisos salen igual cuando alguien entra al sistema. Programar la tarea sólo mejora la puntualidad cuando nadie lo está usando.</w:t>
      </w:r>
    </w:p>
    <w:p>
      <w:pPr>
        <w:pStyle w:val="Heading2"/>
        <w:spacing w:after="80" w:before="240"/>
      </w:pPr>
      <w:r>
        <w:rPr>
          <w:rFonts w:ascii="Calibri" w:cs="Calibri" w:eastAsia="Calibri" w:hAnsi="Calibri"/>
          <w:b/>
          <w:bCs/>
          <w:color w:val="8A6C1E"/>
          <w:sz w:val="26"/>
          <w:szCs w:val="26"/>
        </w:rPr>
        <w:t xml:space="preserve">3.12. Servidor VPS, dominio y certificado HTTPS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La infraestructura donde el sistema queda publicado en internet: un servidor virtual privado contratado en conjunto con otros grupos de la facultad, un subdominio del dominio común y un certificado HTTPS gratuito de Let’s Encrypt. El panel de administración y el motor de base de datos son software libre, sin licencia.</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Le da una dirección pública a la que el salón y sus clientas pueden entrar desde cualquier lugar, el certificado que el login con huella exige para funcionar fuera de la propia computadora, y la tarea programada que despacha los recordatorios aunque nadie esté usando el sistema.</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No es una herramienta del programa sino el lugar donde se lo instala: en una computadora del salón el sistema funciona igual, que es como se desarrolló y se probó. Publicarlo en internet sólo agrega el acceso remoto y el portal de la clienta desde su propio teléfono.</w:t>
      </w:r>
    </w:p>
    <w:p>
      <w:pPr>
        <w:pStyle w:val="Heading2"/>
        <w:spacing w:after="80" w:before="240"/>
      </w:pPr>
      <w:r>
        <w:rPr>
          <w:rFonts w:ascii="Calibri" w:cs="Calibri" w:eastAsia="Calibri" w:hAnsi="Calibri"/>
          <w:b/>
          <w:bCs/>
          <w:color w:val="8A6C1E"/>
          <w:sz w:val="26"/>
          <w:szCs w:val="26"/>
        </w:rPr>
        <w:t xml:space="preserve">3.13. Caddy (servidor web del servidor de producción)</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servidor web escrito en Go. En el servidor se lo usa delante de PHP; en la computadora de desarrollo no interviene, porque ahí el propio Laravel atiende las peticiones.</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Traduce entre el protocolo que habla el proxy (HTTP) y el que habla PHP (FastCGI), que no se pueden conectar directamente, y sirve los archivos estáticos —el CSS, el JavaScript y las fotos de los servicios— sin molestar a PHP. También agrega las cabeceras de seguridad del sitio.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Cualquier servidor web hace lo mismo, y en una instalación en una computadora del salón no hace falta ninguno: el sistema se sirve con el propio Laravel. Es una pieza del despliegue en internet, no del programa.</w:t>
      </w:r>
    </w:p>
    <w:p>
      <w:pPr>
        <w:pStyle w:val="Heading2"/>
        <w:spacing w:after="80" w:before="240"/>
      </w:pPr>
      <w:r>
        <w:rPr>
          <w:rFonts w:ascii="Calibri" w:cs="Calibri" w:eastAsia="Calibri" w:hAnsi="Calibri"/>
          <w:b/>
          <w:bCs/>
          <w:color w:val="8A6C1E"/>
          <w:sz w:val="26"/>
          <w:szCs w:val="26"/>
        </w:rPr>
        <w:t xml:space="preserve">3.14. Traefik (proxy del servidor)</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programa que recibe todas las visitas del servidor y las reparte al proyecto que corresponde según el dominio por el que entraron. Viene como plantilla en el panel del proveedor.</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Existe porque el servidor virtual se compartió entre varios grupos de la facultad: los puertos por los que se entra a un sitio son uno solo por servidor, así que un único programa los ocupa y reparte. Además obtiene y renueva solo el certificado de seguridad del dominio.</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Es una consecuencia de compartir el servidor, no una necesidad del sistema: con un servidor propio el sitio se publica sin él. En una instalación en el salón no interviene.</w:t>
      </w:r>
    </w:p>
    <w:p>
      <w:pPr>
        <w:pStyle w:val="Heading2"/>
        <w:spacing w:after="80" w:before="240"/>
      </w:pPr>
      <w:r>
        <w:rPr>
          <w:rFonts w:ascii="Calibri" w:cs="Calibri" w:eastAsia="Calibri" w:hAnsi="Calibri"/>
          <w:b/>
          <w:bCs/>
          <w:color w:val="8A6C1E"/>
          <w:sz w:val="26"/>
          <w:szCs w:val="26"/>
        </w:rPr>
        <w:t xml:space="preserve">3.15. PHPUnit (pruebas automatizadas)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La herramienta de pruebas que ya viene con Laravel. No se instala aparte ni es una dependencia adicional.</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Ejecuta las 154 pruebas del proyecto contra una base de datos real, con el esquema y los datos del sistema. No comprueban PHP: comprueban que las reglas que viven en la base se sigan cumpliendo —que dos personas no se queden con el mismo horario, que la numeración de los comprobantes no tenga huecos, que el saldo de caja cuente sólo el efectivo, que cada rol acceda únicamente a lo suyo— y que las pantallas se dibujen enteras.</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Es código de verificación, no forma parte del programa que usa el salón y no se instala en el servidor. Sin él, las mismas comprobaciones habría que hacerlas a mano.</w:t>
      </w:r>
    </w:p>
    <w:p>
      <w:pPr>
        <w:pStyle w:val="Heading2"/>
        <w:spacing w:after="80" w:before="240"/>
      </w:pPr>
      <w:r>
        <w:rPr>
          <w:rFonts w:ascii="Calibri" w:cs="Calibri" w:eastAsia="Calibri" w:hAnsi="Calibri"/>
          <w:b/>
          <w:bCs/>
          <w:color w:val="8A6C1E"/>
          <w:sz w:val="26"/>
          <w:szCs w:val="26"/>
        </w:rPr>
        <w:t xml:space="preserve">3.16. Python y matplotlib (análisis de las simulaciones)</w:t>
      </w:r>
    </w:p>
    <w:p>
      <w:pPr>
        <w:spacing w:after="120" w:line="276"/>
      </w:pPr>
      <w:r>
        <w:rPr>
          <w:rFonts w:ascii="Calibri" w:cs="Calibri" w:eastAsia="Calibri" w:hAnsi="Calibri"/>
          <w:b/>
          <w:bCs/>
          <w:color w:val="2C2C2A"/>
          <w:sz w:val="22"/>
          <w:szCs w:val="22"/>
        </w:rPr>
        <w:t xml:space="preserve">Qué es: </w:t>
      </w:r>
      <w:r>
        <w:rPr>
          <w:rFonts w:ascii="Calibri" w:cs="Calibri" w:eastAsia="Calibri" w:hAnsi="Calibri"/>
          <w:color w:val="2C2C2A"/>
          <w:sz w:val="22"/>
          <w:szCs w:val="22"/>
        </w:rPr>
        <w:t xml:space="preserve">Un lenguaje de programación y su librería de gráficos. Se usan en dos guiones del banco de pruebas de calidad.</w:t>
      </w:r>
    </w:p>
    <w:p>
      <w:pPr>
        <w:spacing w:after="120" w:line="276"/>
      </w:pPr>
      <w:r>
        <w:rPr>
          <w:rFonts w:ascii="Calibri" w:cs="Calibri" w:eastAsia="Calibri" w:hAnsi="Calibri"/>
          <w:b/>
          <w:bCs/>
          <w:color w:val="2C2C2A"/>
          <w:sz w:val="22"/>
          <w:szCs w:val="22"/>
        </w:rPr>
        <w:t xml:space="preserve">Qué hace en el sistema: </w:t>
      </w:r>
      <w:r>
        <w:rPr>
          <w:rFonts w:ascii="Calibri" w:cs="Calibri" w:eastAsia="Calibri" w:hAnsi="Calibri"/>
          <w:color w:val="2C2C2A"/>
          <w:sz w:val="22"/>
          <w:szCs w:val="22"/>
        </w:rPr>
        <w:t xml:space="preserve">Nada: no forma parte del sistema. Las simulaciones de uso —de 30, 60 y 90 días, que ejercitan miles de operaciones y de las que salieron la mayoría de los defectos corregidos— están escritas en PHP; Python sólo lee el registro que dejan y arma el informe con sus gráficos. Los guiones que orquestan la corrida son de consola (Bash).</w:t>
      </w:r>
    </w:p>
    <w:p>
      <w:pPr>
        <w:spacing w:after="120" w:line="276"/>
      </w:pPr>
      <w:r>
        <w:rPr>
          <w:rFonts w:ascii="Calibri" w:cs="Calibri" w:eastAsia="Calibri" w:hAnsi="Calibri"/>
          <w:b/>
          <w:bCs/>
          <w:color w:val="2C2C2A"/>
          <w:sz w:val="22"/>
          <w:szCs w:val="22"/>
        </w:rPr>
        <w:t xml:space="preserve">¿Reemplazable por una herramienta del TCC? </w:t>
      </w:r>
      <w:r>
        <w:rPr>
          <w:rFonts w:ascii="Calibri" w:cs="Calibri" w:eastAsia="Calibri" w:hAnsi="Calibri"/>
          <w:color w:val="2C2C2A"/>
          <w:sz w:val="22"/>
          <w:szCs w:val="22"/>
        </w:rPr>
        <w:t xml:space="preserve">Sí. El análisis podría hacerse en PHP o incluso a mano en una planilla. No se ejecuta al usar el sistema, no hace falta para instalarlo y no viaja al servidor.</w:t>
      </w:r>
    </w:p>
    <w:p>
      <w:pPr>
        <w:pStyle w:val="Heading1"/>
        <w:spacing w:after="120" w:before="300"/>
      </w:pPr>
      <w:r>
        <w:rPr>
          <w:rFonts w:ascii="Calibri" w:cs="Calibri" w:eastAsia="Calibri" w:hAnsi="Calibri"/>
          <w:b/>
          <w:bCs/>
          <w:color w:val="1A1A1A"/>
          <w:sz w:val="30"/>
          <w:szCs w:val="30"/>
        </w:rPr>
        <w:t xml:space="preserve">4. Aclaraciones</w:t>
      </w:r>
    </w:p>
    <w:p>
      <w:pPr>
        <w:pStyle w:val="ListParagraph"/>
        <w:numPr>
          <w:ilvl w:val="0"/>
          <w:numId w:val="1"/>
        </w:numPr>
        <w:spacing w:after="70" w:line="268"/>
      </w:pPr>
      <w:r>
        <w:rPr>
          <w:rFonts w:ascii="Calibri" w:cs="Calibri" w:eastAsia="Calibri" w:hAnsi="Calibri"/>
          <w:b/>
          <w:bCs/>
          <w:color w:val="2C2C2A"/>
          <w:sz w:val="22"/>
          <w:szCs w:val="22"/>
        </w:rPr>
        <w:t xml:space="preserve">MariaDB en lugar de MySQL: </w:t>
      </w:r>
      <w:r>
        <w:rPr>
          <w:rFonts w:ascii="Calibri" w:cs="Calibri" w:eastAsia="Calibri" w:hAnsi="Calibri"/>
          <w:color w:val="2C2C2A"/>
          <w:sz w:val="22"/>
          <w:szCs w:val="22"/>
        </w:rPr>
        <w:t xml:space="preserve">MariaDB es un motor totalmente compatible con MySQL. El sistema funciona igual y las sentencias son las mismas; no se considera una herramienta distinta. Se fija la versión 10.4 porque es aquella para la que están escritas las 78 restricciones CHECK y las 60 rutinas de la base.</w:t>
      </w:r>
    </w:p>
    <w:p>
      <w:pPr>
        <w:pStyle w:val="ListParagraph"/>
        <w:numPr>
          <w:ilvl w:val="0"/>
          <w:numId w:val="1"/>
        </w:numPr>
        <w:spacing w:after="70" w:line="268"/>
      </w:pPr>
      <w:r>
        <w:rPr>
          <w:rFonts w:ascii="Calibri" w:cs="Calibri" w:eastAsia="Calibri" w:hAnsi="Calibri"/>
          <w:b/>
          <w:bCs/>
          <w:color w:val="2C2C2A"/>
          <w:sz w:val="22"/>
          <w:szCs w:val="22"/>
        </w:rPr>
        <w:t xml:space="preserve">Una sola librería de terceros: </w:t>
      </w:r>
      <w:r>
        <w:rPr>
          <w:rFonts w:ascii="Calibri" w:cs="Calibri" w:eastAsia="Calibri" w:hAnsi="Calibri"/>
          <w:color w:val="2C2C2A"/>
          <w:sz w:val="22"/>
          <w:szCs w:val="22"/>
        </w:rPr>
        <w:t xml:space="preserve">Fuera del propio framework, el proyecto incorpora una única librería externa, Dompdf, y sólo para el PDF descargable de los informes. Todo lo demás está escrito a mano: la verificación del login con huella, el archivo de calendario de las citas, la exportación a planilla y el formato de los comprobantes. Symfony figura entre los archivos del proyecto únicamente porque Laravel está construido sobre sus componentes, no como una elección aparte.</w:t>
      </w:r>
    </w:p>
    <w:p>
      <w:pPr>
        <w:pStyle w:val="ListParagraph"/>
        <w:numPr>
          <w:ilvl w:val="0"/>
          <w:numId w:val="1"/>
        </w:numPr>
        <w:spacing w:after="70" w:line="268"/>
      </w:pPr>
      <w:r>
        <w:rPr>
          <w:rFonts w:ascii="Calibri" w:cs="Calibri" w:eastAsia="Calibri" w:hAnsi="Calibri"/>
          <w:b/>
          <w:bCs/>
          <w:color w:val="2C2C2A"/>
          <w:sz w:val="22"/>
          <w:szCs w:val="22"/>
        </w:rPr>
        <w:t xml:space="preserve">CDN (jsDelivr): </w:t>
      </w:r>
      <w:r>
        <w:rPr>
          <w:rFonts w:ascii="Calibri" w:cs="Calibri" w:eastAsia="Calibri" w:hAnsi="Calibri"/>
          <w:color w:val="2C2C2A"/>
          <w:sz w:val="22"/>
          <w:szCs w:val="22"/>
        </w:rPr>
        <w:t xml:space="preserve">Bootstrap y Bootstrap Icons se cargan desde una red de distribución de contenido por internet. Si se necesita funcionamiento sin conexión, se pueden descargar y alojar localmente dentro del proyecto.</w:t>
      </w:r>
    </w:p>
    <w:p>
      <w:pPr>
        <w:pStyle w:val="ListParagraph"/>
        <w:numPr>
          <w:ilvl w:val="0"/>
          <w:numId w:val="1"/>
        </w:numPr>
        <w:spacing w:after="70" w:line="268"/>
      </w:pPr>
      <w:r>
        <w:rPr>
          <w:rFonts w:ascii="Calibri" w:cs="Calibri" w:eastAsia="Calibri" w:hAnsi="Calibri"/>
          <w:b/>
          <w:bCs/>
          <w:color w:val="2C2C2A"/>
          <w:sz w:val="22"/>
          <w:szCs w:val="22"/>
        </w:rPr>
        <w:t xml:space="preserve">OpenSSL: </w:t>
      </w:r>
      <w:r>
        <w:rPr>
          <w:rFonts w:ascii="Calibri" w:cs="Calibri" w:eastAsia="Calibri" w:hAnsi="Calibri"/>
          <w:color w:val="2C2C2A"/>
          <w:sz w:val="22"/>
          <w:szCs w:val="22"/>
        </w:rPr>
        <w:t xml:space="preserve">Es una extensión estándar de PHP, no una herramienta aparte. Se usa internamente para el cifrado del correo y para la verificación de firmas del login biométrico.</w:t>
      </w:r>
    </w:p>
    <w:p>
      <w:pPr>
        <w:pStyle w:val="ListParagraph"/>
        <w:numPr>
          <w:ilvl w:val="0"/>
          <w:numId w:val="1"/>
        </w:numPr>
        <w:spacing w:after="70" w:line="268"/>
      </w:pPr>
      <w:r>
        <w:rPr>
          <w:rFonts w:ascii="Calibri" w:cs="Calibri" w:eastAsia="Calibri" w:hAnsi="Calibri"/>
          <w:b/>
          <w:bCs/>
          <w:color w:val="2C2C2A"/>
          <w:sz w:val="22"/>
          <w:szCs w:val="22"/>
        </w:rPr>
        <w:t xml:space="preserve">Estándares, no herramientas: </w:t>
      </w:r>
      <w:r>
        <w:rPr>
          <w:rFonts w:ascii="Calibri" w:cs="Calibri" w:eastAsia="Calibri" w:hAnsi="Calibri"/>
          <w:color w:val="2C2C2A"/>
          <w:sz w:val="22"/>
          <w:szCs w:val="22"/>
        </w:rPr>
        <w:t xml:space="preserve">El archivo con el que la clienta agenda la cita en su teléfono sigue el formato iCalendar, y el enlace alternativo abre Google Calendar con la cita ya cargada. Los dos se arman con PHP puro: son formatos públicos, no librerías ni servicios contratados. Lo mismo la planilla de los informes, que es un archivo que Excel abre sin necesidad de ninguna librería.</w:t>
      </w:r>
    </w:p>
    <w:p>
      <w:pPr>
        <w:pStyle w:val="ListParagraph"/>
        <w:numPr>
          <w:ilvl w:val="0"/>
          <w:numId w:val="1"/>
        </w:numPr>
        <w:spacing w:after="70" w:line="268"/>
      </w:pPr>
      <w:r>
        <w:rPr>
          <w:rFonts w:ascii="Calibri" w:cs="Calibri" w:eastAsia="Calibri" w:hAnsi="Calibri"/>
          <w:b/>
          <w:bCs/>
          <w:color w:val="2C2C2A"/>
          <w:sz w:val="22"/>
          <w:szCs w:val="22"/>
        </w:rPr>
        <w:t xml:space="preserve">Node.js: no se usa. </w:t>
      </w:r>
      <w:r>
        <w:rPr>
          <w:rFonts w:ascii="Calibri" w:cs="Calibri" w:eastAsia="Calibri" w:hAnsi="Calibri"/>
          <w:color w:val="2C2C2A"/>
          <w:sz w:val="22"/>
          <w:szCs w:val="22"/>
        </w:rPr>
        <w:t xml:space="preserve">El esqueleto de Laravel trae los archivos de configuración de Vite, la herramienta con la que el framework compila los estilos, pero el proyecto no los utiliza y se borraron: Bootstrap y sus íconos se cargan desde el CDN y la hoja de estilos propia se publica tal cual, sin compilar. Ni en la computadora de desarrollo ni en el servidor hace falta instalar Node.</w:t>
      </w:r>
    </w:p>
    <w:p>
      <w:pPr>
        <w:pStyle w:val="ListParagraph"/>
        <w:numPr>
          <w:ilvl w:val="0"/>
          <w:numId w:val="1"/>
        </w:numPr>
        <w:spacing w:after="70" w:line="268"/>
      </w:pPr>
      <w:r>
        <w:rPr>
          <w:rFonts w:ascii="Calibri" w:cs="Calibri" w:eastAsia="Calibri" w:hAnsi="Calibri"/>
          <w:b/>
          <w:bCs/>
          <w:color w:val="2C2C2A"/>
          <w:sz w:val="22"/>
          <w:szCs w:val="22"/>
        </w:rPr>
        <w:t xml:space="preserve">Sin integraciones de mensajería externa: </w:t>
      </w:r>
      <w:r>
        <w:rPr>
          <w:rFonts w:ascii="Calibri" w:cs="Calibri" w:eastAsia="Calibri" w:hAnsi="Calibri"/>
          <w:color w:val="2C2C2A"/>
          <w:sz w:val="22"/>
          <w:szCs w:val="22"/>
        </w:rPr>
        <w:t xml:space="preserve">El sistema no envía SMS ni mensajes de WhatsApp. Se evaluó usar la API oficial de WhatsApp Business y se descartó, porque el propio TCC deja esas integraciones fuera de alcance y habría agregado una dependencia de un servicio pago de terceros. El único canal de contacto automático es el correo.</w:t>
      </w:r>
    </w:p>
    <w:p>
      <w:pPr>
        <w:pStyle w:val="ListParagraph"/>
        <w:numPr>
          <w:ilvl w:val="0"/>
          <w:numId w:val="1"/>
        </w:numPr>
        <w:spacing w:after="70" w:line="268"/>
      </w:pPr>
      <w:r>
        <w:rPr>
          <w:rFonts w:ascii="Calibri" w:cs="Calibri" w:eastAsia="Calibri" w:hAnsi="Calibri"/>
          <w:b/>
          <w:bCs/>
          <w:color w:val="2C2C2A"/>
          <w:sz w:val="22"/>
          <w:szCs w:val="22"/>
        </w:rPr>
        <w:t xml:space="preserve">Versión del sistema: </w:t>
      </w:r>
      <w:r>
        <w:rPr>
          <w:rFonts w:ascii="Calibri" w:cs="Calibri" w:eastAsia="Calibri" w:hAnsi="Calibri"/>
          <w:color w:val="2C2C2A"/>
          <w:sz w:val="22"/>
          <w:szCs w:val="22"/>
        </w:rPr>
        <w:t xml:space="preserve">La migración a Laravel fue un cambio estructural, de los que rompen la compatibilidad con la instalación anterior, así que el sistema pasó a la versión 6.0.0; la versión previa, escrita en PHP puro, es la 5.5.0. Al momento de este documento el sistema está en la 7.85.2. Entre una y otra se sumaron el aislamiento por sucursal, la facturación electrónica, el rediseño del módulo de caja y las correcciones surgidas de las auditorías de calidad. Las únicas herramientas nuevas en todo ese camino son Dompdf y el Automatizador SIFEN.</w:t>
      </w:r>
    </w:p>
    <w:p>
      <w:pPr>
        <w:spacing w:before="240"/>
        <w:jc w:val="center"/>
      </w:pPr>
      <w:r>
        <w:rPr>
          <w:rFonts w:ascii="Calibri" w:cs="Calibri" w:eastAsia="Calibri" w:hAnsi="Calibri"/>
          <w:i/>
          <w:iCs/>
          <w:color w:val="555555"/>
          <w:sz w:val="18"/>
          <w:szCs w:val="18"/>
        </w:rPr>
        <w:t xml:space="preserve">Sistema de Gestión para Peluquería · TCC Ingeniería en Informática</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extras utilizadas</dc:title>
  <dc:creator>Sistema de Gestión para Peluquería</dc:creator>
  <cp:lastModifiedBy>Un-named</cp:lastModifiedBy>
  <cp:revision>1</cp:revision>
  <dcterms:created xsi:type="dcterms:W3CDTF">2026-07-19T01:00:12.132Z</dcterms:created>
  <dcterms:modified xsi:type="dcterms:W3CDTF">2026-07-19T01:00:12.134Z</dcterms:modified>
</cp:coreProperties>
</file>

<file path=docProps/custom.xml><?xml version="1.0" encoding="utf-8"?>
<Properties xmlns="http://schemas.openxmlformats.org/officeDocument/2006/custom-properties" xmlns:vt="http://schemas.openxmlformats.org/officeDocument/2006/docPropsVTypes"/>
</file>