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97EC2" w:rsidRPr="00E97EC2" w:rsidRDefault="00E97EC2" w:rsidP="00E97EC2">
      <w:r w:rsidRPr="00E97EC2">
        <w:t xml:space="preserve">Explain to me what you would do to include the future improvement using True Range. Show me the changes that would be necessary without breaking anything. </w:t>
      </w:r>
    </w:p>
    <w:p w:rsidR="00E97EC2" w:rsidRPr="00E97EC2" w:rsidRDefault="00E97EC2" w:rsidP="00E97EC2">
      <w:r w:rsidRPr="00E97EC2">
        <w:t>Thought Process</w:t>
      </w:r>
    </w:p>
    <w:p w:rsidR="00E97EC2" w:rsidRPr="00E97EC2" w:rsidRDefault="00E97EC2" w:rsidP="00E97EC2">
      <w:r w:rsidRPr="00E97EC2">
        <w:t>Let me first read the current calculations file to understand the existing implementation, then I'll walk you through the True Range improvement plan.</w:t>
      </w:r>
    </w:p>
    <w:p w:rsidR="00E97EC2" w:rsidRPr="00E97EC2" w:rsidRDefault="00E97EC2" w:rsidP="00E97EC2">
      <w:r w:rsidRPr="00E97EC2">
        <w:t>Read File</w:t>
      </w:r>
    </w:p>
    <w:p w:rsidR="00E97EC2" w:rsidRPr="00E97EC2" w:rsidRDefault="00E97EC2" w:rsidP="00E97EC2">
      <w:r w:rsidRPr="00E97EC2">
        <w:t>/home/z/my-project/src/lib/calculations.ts</w:t>
      </w:r>
    </w:p>
    <w:p w:rsidR="00E97EC2" w:rsidRPr="00E97EC2" w:rsidRDefault="00E97EC2" w:rsidP="00E97EC2">
      <w:r w:rsidRPr="00E97EC2">
        <w:t>Read File</w:t>
      </w:r>
    </w:p>
    <w:p w:rsidR="00E97EC2" w:rsidRPr="00E97EC2" w:rsidRDefault="00E97EC2" w:rsidP="00E97EC2">
      <w:r w:rsidRPr="00E97EC2">
        <w:t>/home/z/my-project/prisma/schema.prisma</w:t>
      </w:r>
    </w:p>
    <w:p w:rsidR="00E97EC2" w:rsidRPr="00E97EC2" w:rsidRDefault="00E97EC2" w:rsidP="00E97EC2">
      <w:r w:rsidRPr="00E97EC2">
        <w:t>Now let me find the S/R calculation functions and the current ADR usage:</w:t>
      </w:r>
    </w:p>
    <w:p w:rsidR="00E97EC2" w:rsidRPr="00E97EC2" w:rsidRDefault="00E97EC2" w:rsidP="00E97EC2">
      <w:r w:rsidRPr="00E97EC2">
        <w:t>Grep</w:t>
      </w:r>
    </w:p>
    <w:p w:rsidR="00E97EC2" w:rsidRPr="00E97EC2" w:rsidRDefault="00E97EC2" w:rsidP="00E97EC2">
      <w:r w:rsidRPr="00E97EC2">
        <w:t>calculateHistoricalSR|calculateNearestSR|calculateVolumeInjection|calculateActionScore|Average_Daily_Range|ADR|True Range|ATR</w:t>
      </w:r>
    </w:p>
    <w:p w:rsidR="00E97EC2" w:rsidRPr="00E97EC2" w:rsidRDefault="00E97EC2" w:rsidP="00E97EC2">
      <w:r w:rsidRPr="00E97EC2">
        <w:t>Grep</w:t>
      </w:r>
    </w:p>
    <w:p w:rsidR="00E97EC2" w:rsidRPr="00E97EC2" w:rsidRDefault="00E97EC2" w:rsidP="00E97EC2">
      <w:r w:rsidRPr="00E97EC2">
        <w:t>DailyOHLC</w:t>
      </w:r>
    </w:p>
    <w:p w:rsidR="00E97EC2" w:rsidRPr="00E97EC2" w:rsidRDefault="00E97EC2" w:rsidP="00E97EC2">
      <w:r w:rsidRPr="00E97EC2">
        <w:t>Read File</w:t>
      </w:r>
    </w:p>
    <w:p w:rsidR="00E97EC2" w:rsidRPr="00E97EC2" w:rsidRDefault="00E97EC2" w:rsidP="00E97EC2">
      <w:r w:rsidRPr="00E97EC2">
        <w:t>/home/z/my-project/src/lib/calculations.ts</w:t>
      </w:r>
    </w:p>
    <w:p w:rsidR="00E97EC2" w:rsidRPr="00E97EC2" w:rsidRDefault="00E97EC2" w:rsidP="00E97EC2">
      <w:r w:rsidRPr="00E97EC2">
        <w:t>Read File</w:t>
      </w:r>
    </w:p>
    <w:p w:rsidR="00E97EC2" w:rsidRPr="00E97EC2" w:rsidRDefault="00E97EC2" w:rsidP="00E97EC2">
      <w:r w:rsidRPr="00E97EC2">
        <w:t>/home/z/my-project/src/app/api/cockpit-score/route.ts</w:t>
      </w:r>
    </w:p>
    <w:p w:rsidR="00E97EC2" w:rsidRPr="00E97EC2" w:rsidRDefault="00E97EC2" w:rsidP="00E97EC2">
      <w:r w:rsidRPr="00E97EC2">
        <w:t>Now let me read the update-ohlc route and check what OHLC fields are stored:</w:t>
      </w:r>
    </w:p>
    <w:p w:rsidR="00E97EC2" w:rsidRPr="00E97EC2" w:rsidRDefault="00E97EC2" w:rsidP="00E97EC2">
      <w:r w:rsidRPr="00E97EC2">
        <w:t>Read File</w:t>
      </w:r>
    </w:p>
    <w:p w:rsidR="00E97EC2" w:rsidRPr="00E97EC2" w:rsidRDefault="00E97EC2" w:rsidP="00E97EC2">
      <w:r w:rsidRPr="00E97EC2">
        <w:t>/home/z/my-project/src/app/api/update-ohlc/route.ts</w:t>
      </w:r>
    </w:p>
    <w:p w:rsidR="00E97EC2" w:rsidRPr="00E97EC2" w:rsidRDefault="00E97EC2" w:rsidP="00E97EC2">
      <w:r w:rsidRPr="00E97EC2">
        <w:t>Grep</w:t>
      </w:r>
    </w:p>
    <w:p w:rsidR="00E97EC2" w:rsidRPr="00E97EC2" w:rsidRDefault="00E97EC2" w:rsidP="00E97EC2">
      <w:r w:rsidRPr="00E97EC2">
        <w:t>avgDailyRange|atr|true.?range|trueRange</w:t>
      </w:r>
    </w:p>
    <w:p w:rsidR="00E97EC2" w:rsidRPr="00E97EC2" w:rsidRDefault="00E97EC2" w:rsidP="00E97EC2">
      <w:r w:rsidRPr="00E97EC2">
        <w:t>Grep</w:t>
      </w:r>
    </w:p>
    <w:p w:rsidR="00E97EC2" w:rsidRPr="00E97EC2" w:rsidRDefault="00E97EC2" w:rsidP="00E97EC2">
      <w:r w:rsidRPr="00E97EC2">
        <w:t>CockpitScore|avgDailyRange|polarity</w:t>
      </w:r>
    </w:p>
    <w:p w:rsidR="00E97EC2" w:rsidRPr="00E97EC2" w:rsidRDefault="00E97EC2" w:rsidP="00E97EC2">
      <w:r w:rsidRPr="00E97EC2">
        <w:t>Read File</w:t>
      </w:r>
    </w:p>
    <w:p w:rsidR="00E97EC2" w:rsidRPr="00E97EC2" w:rsidRDefault="00E97EC2" w:rsidP="00E97EC2">
      <w:r w:rsidRPr="00E97EC2">
        <w:t>/home/z/my-project/src/lib/types.ts</w:t>
      </w:r>
    </w:p>
    <w:p w:rsidR="00E97EC2" w:rsidRPr="00E97EC2" w:rsidRDefault="00E97EC2" w:rsidP="00E97EC2">
      <w:r w:rsidRPr="00E97EC2">
        <w:lastRenderedPageBreak/>
        <w:t>Now I have a complete picture of the current implementation. Let me give you a thorough, detailed explanation of what would change to implement True Range (TR) / Average True Range (ATR) without breaking anything.</w:t>
      </w:r>
    </w:p>
    <w:p w:rsidR="00E97EC2" w:rsidRPr="00E97EC2" w:rsidRDefault="00E97EC2" w:rsidP="00E97EC2">
      <w:r w:rsidRPr="00E97EC2">
        <w:pict>
          <v:rect id="_x0000_i1091" style="width:0;height:0" o:hralign="center" o:hrstd="t" o:hr="t" fillcolor="#a0a0a0" stroked="f"/>
        </w:pict>
      </w:r>
    </w:p>
    <w:p w:rsidR="00E97EC2" w:rsidRPr="00E97EC2" w:rsidRDefault="00E97EC2" w:rsidP="00E97EC2">
      <w:r w:rsidRPr="00E97EC2">
        <w:t>Current State: ADR (Average Daily Range)</w:t>
      </w:r>
    </w:p>
    <w:p w:rsidR="00E97EC2" w:rsidRPr="00E97EC2" w:rsidRDefault="00E97EC2" w:rsidP="00E97EC2">
      <w:r w:rsidRPr="00E97EC2">
        <w:t xml:space="preserve">Right now, your </w:t>
      </w:r>
      <w:r w:rsidRPr="00E97EC2">
        <w:rPr>
          <w:b/>
          <w:bCs/>
        </w:rPr>
        <w:t>calculateHistoricalSR()</w:t>
      </w:r>
      <w:r w:rsidRPr="00E97EC2">
        <w:t xml:space="preserve"> uses ADR — the simple mean of </w:t>
      </w:r>
      <w:r w:rsidRPr="00E97EC2">
        <w:rPr>
          <w:b/>
          <w:bCs/>
        </w:rPr>
        <w:t>(high - low)</w:t>
      </w:r>
      <w:r w:rsidRPr="00E97EC2">
        <w:t xml:space="preserve"> per day across the lookback window:</w:t>
      </w:r>
    </w:p>
    <w:p w:rsidR="00E97EC2" w:rsidRPr="00E97EC2" w:rsidRDefault="00E97EC2" w:rsidP="00E97EC2">
      <w:r w:rsidRPr="00E97EC2">
        <w:t>typescript</w:t>
      </w:r>
    </w:p>
    <w:p w:rsidR="00E97EC2" w:rsidRPr="00E97EC2" w:rsidRDefault="00E97EC2" w:rsidP="00E97EC2">
      <w:r w:rsidRPr="00E97EC2">
        <w:t>// Line 1845-1855 — Current ADR calculation</w:t>
      </w:r>
    </w:p>
    <w:p w:rsidR="00E97EC2" w:rsidRPr="00E97EC2" w:rsidRDefault="00E97EC2" w:rsidP="00E97EC2">
      <w:r w:rsidRPr="00E97EC2">
        <w:t>for (const day of relevantData) {</w:t>
      </w:r>
    </w:p>
    <w:p w:rsidR="00E97EC2" w:rsidRPr="00E97EC2" w:rsidRDefault="00E97EC2" w:rsidP="00E97EC2">
      <w:r w:rsidRPr="00E97EC2">
        <w:t xml:space="preserve">  if (day.high &gt; 0 &amp;&amp; day.low &gt; 0) {</w:t>
      </w:r>
    </w:p>
    <w:p w:rsidR="00E97EC2" w:rsidRPr="00E97EC2" w:rsidRDefault="00E97EC2" w:rsidP="00E97EC2">
      <w:r w:rsidRPr="00E97EC2">
        <w:t xml:space="preserve">    const dailyRange = dayHigh - dayLow;  // ← Only intraday range!</w:t>
      </w:r>
    </w:p>
    <w:p w:rsidR="00E97EC2" w:rsidRPr="00E97EC2" w:rsidRDefault="00E97EC2" w:rsidP="00E97EC2">
      <w:r w:rsidRPr="00E97EC2">
        <w:t xml:space="preserve">    adrSum += dailyRange;</w:t>
      </w:r>
    </w:p>
    <w:p w:rsidR="00E97EC2" w:rsidRPr="00E97EC2" w:rsidRDefault="00E97EC2" w:rsidP="00E97EC2">
      <w:r w:rsidRPr="00E97EC2">
        <w:t xml:space="preserve">    adrCount++;</w:t>
      </w:r>
    </w:p>
    <w:p w:rsidR="00E97EC2" w:rsidRPr="00E97EC2" w:rsidRDefault="00E97EC2" w:rsidP="00E97EC2">
      <w:r w:rsidRPr="00E97EC2">
        <w:t xml:space="preserve">  }</w:t>
      </w:r>
    </w:p>
    <w:p w:rsidR="00E97EC2" w:rsidRPr="00E97EC2" w:rsidRDefault="00E97EC2" w:rsidP="00E97EC2">
      <w:r w:rsidRPr="00E97EC2">
        <w:t>}</w:t>
      </w:r>
    </w:p>
    <w:p w:rsidR="00E97EC2" w:rsidRPr="00E97EC2" w:rsidRDefault="00E97EC2" w:rsidP="00E97EC2">
      <w:r w:rsidRPr="00E97EC2">
        <w:t>const adr = adrCount &gt; 0 ? adrSum / adrCount : ...;</w:t>
      </w:r>
    </w:p>
    <w:p w:rsidR="00E97EC2" w:rsidRPr="00E97EC2" w:rsidRDefault="00E97EC2" w:rsidP="00E97EC2">
      <w:r w:rsidRPr="00E97EC2">
        <w:t>The problem with ADR: It only measures intraday volatility (high minus low). It completely misses gap openings — when a bond opens significantly above or below the previous day's close. For Argentine fixed-income, this is a real issue:</w:t>
      </w:r>
    </w:p>
    <w:p w:rsidR="00E97EC2" w:rsidRPr="00E97EC2" w:rsidRDefault="00E97EC2" w:rsidP="00E97EC2">
      <w:pPr>
        <w:numPr>
          <w:ilvl w:val="0"/>
          <w:numId w:val="1"/>
        </w:numPr>
      </w:pPr>
      <w:r w:rsidRPr="00E97EC2">
        <w:t>BCRA rate decision on a Tuesday → Wednesday gap open can be 0.5-1.5%</w:t>
      </w:r>
    </w:p>
    <w:p w:rsidR="00E97EC2" w:rsidRPr="00E97EC2" w:rsidRDefault="00E97EC2" w:rsidP="00E97EC2">
      <w:pPr>
        <w:numPr>
          <w:ilvl w:val="0"/>
          <w:numId w:val="1"/>
        </w:numPr>
      </w:pPr>
      <w:r w:rsidRPr="00E97EC2">
        <w:t>Long weekends (4-day) → Monday open with a meaningful gap</w:t>
      </w:r>
    </w:p>
    <w:p w:rsidR="00E97EC2" w:rsidRPr="00E97EC2" w:rsidRDefault="00E97EC2" w:rsidP="00E97EC2">
      <w:pPr>
        <w:numPr>
          <w:ilvl w:val="0"/>
          <w:numId w:val="1"/>
        </w:numPr>
      </w:pPr>
      <w:r w:rsidRPr="00E97EC2">
        <w:t>ADR treats these as "zero range" days if the intraday high-low is small, even though the price moved a lot from yesterday's close</w:t>
      </w:r>
    </w:p>
    <w:p w:rsidR="00E97EC2" w:rsidRPr="00E97EC2" w:rsidRDefault="00E97EC2" w:rsidP="00E97EC2">
      <w:r w:rsidRPr="00E97EC2">
        <w:pict>
          <v:rect id="_x0000_i1092" style="width:0;height:0" o:hralign="center" o:hrstd="t" o:hr="t" fillcolor="#a0a0a0" stroked="f"/>
        </w:pict>
      </w:r>
    </w:p>
    <w:p w:rsidR="00E97EC2" w:rsidRPr="00E97EC2" w:rsidRDefault="00E97EC2" w:rsidP="00E97EC2">
      <w:r w:rsidRPr="00E97EC2">
        <w:t>What True Range (TR) Fixes</w:t>
      </w:r>
    </w:p>
    <w:p w:rsidR="00E97EC2" w:rsidRPr="00E97EC2" w:rsidRDefault="00E97EC2" w:rsidP="00E97EC2">
      <w:r w:rsidRPr="00E97EC2">
        <w:t>True Range is defined as:</w:t>
      </w:r>
    </w:p>
    <w:p w:rsidR="00E97EC2" w:rsidRPr="00E97EC2" w:rsidRDefault="00E97EC2" w:rsidP="00E97EC2">
      <w:r w:rsidRPr="00E97EC2">
        <w:t>text</w:t>
      </w:r>
    </w:p>
    <w:p w:rsidR="00E97EC2" w:rsidRPr="00E97EC2" w:rsidRDefault="00E97EC2" w:rsidP="00E97EC2">
      <w:r w:rsidRPr="00E97EC2">
        <w:t>TR = max(</w:t>
      </w:r>
    </w:p>
    <w:p w:rsidR="00E97EC2" w:rsidRPr="00E97EC2" w:rsidRDefault="00E97EC2" w:rsidP="00E97EC2">
      <w:r w:rsidRPr="00E97EC2">
        <w:t xml:space="preserve">  High - Low,                          // Intraday range (what ADR measures)</w:t>
      </w:r>
    </w:p>
    <w:p w:rsidR="00E97EC2" w:rsidRPr="00E97EC2" w:rsidRDefault="00E97EC2" w:rsidP="00E97EC2">
      <w:r w:rsidRPr="00E97EC2">
        <w:lastRenderedPageBreak/>
        <w:t xml:space="preserve">  |High - PreviousClose|,              // Gap-up opening</w:t>
      </w:r>
    </w:p>
    <w:p w:rsidR="00E97EC2" w:rsidRPr="00E97EC2" w:rsidRDefault="00E97EC2" w:rsidP="00E97EC2">
      <w:r w:rsidRPr="00E97EC2">
        <w:t xml:space="preserve">  |Low  - PreviousClose|               // Gap-down opening</w:t>
      </w:r>
    </w:p>
    <w:p w:rsidR="00E97EC2" w:rsidRPr="00E97EC2" w:rsidRDefault="00E97EC2" w:rsidP="00E97EC2">
      <w:r w:rsidRPr="00E97EC2">
        <w:t>)</w:t>
      </w:r>
    </w:p>
    <w:p w:rsidR="00E97EC2" w:rsidRPr="00E97EC2" w:rsidRDefault="00E97EC2" w:rsidP="00E97EC2">
      <w:r w:rsidRPr="00E97EC2">
        <w:t xml:space="preserve">For the first day in the lookback (no previous close available), TR defaults to </w:t>
      </w:r>
      <w:r w:rsidRPr="00E97EC2">
        <w:rPr>
          <w:b/>
          <w:bCs/>
        </w:rPr>
        <w:t>(High - Low)</w:t>
      </w:r>
      <w:r w:rsidRPr="00E97EC2">
        <w:t>.</w:t>
      </w:r>
    </w:p>
    <w:p w:rsidR="00E97EC2" w:rsidRPr="00E97EC2" w:rsidRDefault="00E97EC2" w:rsidP="00E97EC2">
      <w:r w:rsidRPr="00E97EC2">
        <w:t>ATR (Average True Range) is simply the moving average of TR over N periods (in your case, 30 days).</w:t>
      </w:r>
    </w:p>
    <w:p w:rsidR="00E97EC2" w:rsidRPr="00E97EC2" w:rsidRDefault="00E97EC2" w:rsidP="00E97EC2">
      <w:r w:rsidRPr="00E97EC2">
        <w:t>Key difference: On a day where the bond gaps up +0.8% from yesterday's close but then trades in a tight 0.05% range intraday:</w:t>
      </w:r>
    </w:p>
    <w:p w:rsidR="00E97EC2" w:rsidRPr="00E97EC2" w:rsidRDefault="00E97EC2" w:rsidP="00E97EC2">
      <w:pPr>
        <w:numPr>
          <w:ilvl w:val="0"/>
          <w:numId w:val="2"/>
        </w:numPr>
      </w:pPr>
      <w:r w:rsidRPr="00E97EC2">
        <w:t>ADR sees: 0.05% (misses the gap entirely)</w:t>
      </w:r>
    </w:p>
    <w:p w:rsidR="00E97EC2" w:rsidRPr="00E97EC2" w:rsidRDefault="00E97EC2" w:rsidP="00E97EC2">
      <w:pPr>
        <w:numPr>
          <w:ilvl w:val="0"/>
          <w:numId w:val="2"/>
        </w:numPr>
      </w:pPr>
      <w:r w:rsidRPr="00E97EC2">
        <w:t>TR sees: max(0.05%, 0.80%, 0.75%) = 0.80% (captures the gap)</w:t>
      </w:r>
    </w:p>
    <w:p w:rsidR="00E97EC2" w:rsidRPr="00E97EC2" w:rsidRDefault="00E97EC2" w:rsidP="00E97EC2">
      <w:r w:rsidRPr="00E97EC2">
        <w:pict>
          <v:rect id="_x0000_i1093" style="width:0;height:0" o:hralign="center" o:hrstd="t" o:hr="t" fillcolor="#a0a0a0" stroked="f"/>
        </w:pict>
      </w:r>
    </w:p>
    <w:p w:rsidR="00E97EC2" w:rsidRPr="00E97EC2" w:rsidRDefault="00E97EC2" w:rsidP="00E97EC2">
      <w:r w:rsidRPr="00E97EC2">
        <w:t>Exact Changes Needed (Nothing Breaks)</w:t>
      </w:r>
    </w:p>
    <w:p w:rsidR="00E97EC2" w:rsidRPr="00E97EC2" w:rsidRDefault="00E97EC2" w:rsidP="00E97EC2">
      <w:r w:rsidRPr="00E97EC2">
        <w:t>Here's the complete diff-by-diff breakdown across 4 files:</w:t>
      </w:r>
    </w:p>
    <w:p w:rsidR="00E97EC2" w:rsidRPr="00E97EC2" w:rsidRDefault="00E97EC2" w:rsidP="00E97EC2">
      <w:r w:rsidRPr="00E97EC2">
        <w:t xml:space="preserve">1. </w:t>
      </w:r>
      <w:r w:rsidRPr="00E97EC2">
        <w:rPr>
          <w:b/>
          <w:bCs/>
        </w:rPr>
        <w:t>src/lib/calculations.ts</w:t>
      </w:r>
      <w:r w:rsidRPr="00E97EC2">
        <w:t xml:space="preserve"> — The Core Change</w:t>
      </w:r>
    </w:p>
    <w:p w:rsidR="00E97EC2" w:rsidRPr="00E97EC2" w:rsidRDefault="00E97EC2" w:rsidP="00E97EC2">
      <w:r w:rsidRPr="00E97EC2">
        <w:t xml:space="preserve">A. Interface </w:t>
      </w:r>
      <w:r w:rsidRPr="00E97EC2">
        <w:rPr>
          <w:b/>
          <w:bCs/>
        </w:rPr>
        <w:t>HistoricalSRResult</w:t>
      </w:r>
      <w:r w:rsidRPr="00E97EC2">
        <w:t xml:space="preserve"> (line ~1736)</w:t>
      </w:r>
    </w:p>
    <w:p w:rsidR="00E97EC2" w:rsidRPr="00E97EC2" w:rsidRDefault="00E97EC2" w:rsidP="00E97EC2">
      <w:r w:rsidRPr="00E97EC2">
        <w:t xml:space="preserve">Add one field. The existing </w:t>
      </w:r>
      <w:r w:rsidRPr="00E97EC2">
        <w:rPr>
          <w:b/>
          <w:bCs/>
        </w:rPr>
        <w:t>avgDailyRange</w:t>
      </w:r>
      <w:r w:rsidRPr="00E97EC2">
        <w:t xml:space="preserve"> remains (renaming it would break the API contract), so we add an </w:t>
      </w:r>
      <w:r w:rsidRPr="00E97EC2">
        <w:rPr>
          <w:i/>
          <w:iCs/>
        </w:rPr>
        <w:t>additional</w:t>
      </w:r>
      <w:r w:rsidRPr="00E97EC2">
        <w:t xml:space="preserve"> field:</w:t>
      </w:r>
    </w:p>
    <w:p w:rsidR="00E97EC2" w:rsidRPr="00E97EC2" w:rsidRDefault="00E97EC2" w:rsidP="00E97EC2">
      <w:r w:rsidRPr="00E97EC2">
        <w:t>typescript</w:t>
      </w:r>
    </w:p>
    <w:p w:rsidR="00E97EC2" w:rsidRPr="00E97EC2" w:rsidRDefault="00E97EC2" w:rsidP="00E97EC2">
      <w:r w:rsidRPr="00E97EC2">
        <w:t>export interface HistoricalSRResult {</w:t>
      </w:r>
    </w:p>
    <w:p w:rsidR="00E97EC2" w:rsidRPr="00E97EC2" w:rsidRDefault="00E97EC2" w:rsidP="00E97EC2">
      <w:r w:rsidRPr="00E97EC2">
        <w:t xml:space="preserve">  // ... existing fields stay exactly the same ...</w:t>
      </w:r>
    </w:p>
    <w:p w:rsidR="00E97EC2" w:rsidRPr="00E97EC2" w:rsidRDefault="00E97EC2" w:rsidP="00E97EC2">
      <w:r w:rsidRPr="00E97EC2">
        <w:t xml:space="preserve">  avgDailyRange: number;       // ← KEEPS its name (backward compat)</w:t>
      </w:r>
    </w:p>
    <w:p w:rsidR="00E97EC2" w:rsidRPr="00E97EC2" w:rsidRDefault="00E97EC2" w:rsidP="00E97EC2">
      <w:r w:rsidRPr="00E97EC2">
        <w:t xml:space="preserve">  atr?: number;                // ← NEW: Average True Range (more accurate)</w:t>
      </w:r>
    </w:p>
    <w:p w:rsidR="00E97EC2" w:rsidRPr="00E97EC2" w:rsidRDefault="00E97EC2" w:rsidP="00E97EC2">
      <w:r w:rsidRPr="00E97EC2">
        <w:t xml:space="preserve">  // ... rest stays the same ...</w:t>
      </w:r>
    </w:p>
    <w:p w:rsidR="00E97EC2" w:rsidRPr="00E97EC2" w:rsidRDefault="00E97EC2" w:rsidP="00E97EC2">
      <w:r w:rsidRPr="00E97EC2">
        <w:t>}</w:t>
      </w:r>
    </w:p>
    <w:p w:rsidR="00E97EC2" w:rsidRPr="00E97EC2" w:rsidRDefault="00E97EC2" w:rsidP="00E97EC2">
      <w:r w:rsidRPr="00E97EC2">
        <w:t xml:space="preserve">B. Function </w:t>
      </w:r>
      <w:r w:rsidRPr="00E97EC2">
        <w:rPr>
          <w:b/>
          <w:bCs/>
        </w:rPr>
        <w:t>calculateHistoricalSR()</w:t>
      </w:r>
      <w:r w:rsidRPr="00E97EC2">
        <w:t xml:space="preserve"> — Replace ADR loop (lines 1839-1883)</w:t>
      </w:r>
    </w:p>
    <w:p w:rsidR="00E97EC2" w:rsidRPr="00E97EC2" w:rsidRDefault="00E97EC2" w:rsidP="00E97EC2">
      <w:r w:rsidRPr="00E97EC2">
        <w:t>The current loop:</w:t>
      </w:r>
    </w:p>
    <w:p w:rsidR="00E97EC2" w:rsidRPr="00E97EC2" w:rsidRDefault="00E97EC2" w:rsidP="00E97EC2">
      <w:r w:rsidRPr="00E97EC2">
        <w:t>typescript</w:t>
      </w:r>
    </w:p>
    <w:p w:rsidR="00E97EC2" w:rsidRPr="00E97EC2" w:rsidRDefault="00E97EC2" w:rsidP="00E97EC2">
      <w:r w:rsidRPr="00E97EC2">
        <w:t>// CURRENT: Simple ADR (high - low only)</w:t>
      </w:r>
    </w:p>
    <w:p w:rsidR="00E97EC2" w:rsidRPr="00E97EC2" w:rsidRDefault="00E97EC2" w:rsidP="00E97EC2">
      <w:r w:rsidRPr="00E97EC2">
        <w:lastRenderedPageBreak/>
        <w:t>let adrSum = 0;</w:t>
      </w:r>
    </w:p>
    <w:p w:rsidR="00E97EC2" w:rsidRPr="00E97EC2" w:rsidRDefault="00E97EC2" w:rsidP="00E97EC2">
      <w:r w:rsidRPr="00E97EC2">
        <w:t>let adrCount = 0;</w:t>
      </w:r>
    </w:p>
    <w:p w:rsidR="00E97EC2" w:rsidRPr="00E97EC2" w:rsidRDefault="00E97EC2" w:rsidP="00E97EC2"/>
    <w:p w:rsidR="00E97EC2" w:rsidRPr="00E97EC2" w:rsidRDefault="00E97EC2" w:rsidP="00E97EC2">
      <w:r w:rsidRPr="00E97EC2">
        <w:t>for (const day of relevantData) {</w:t>
      </w:r>
    </w:p>
    <w:p w:rsidR="00E97EC2" w:rsidRPr="00E97EC2" w:rsidRDefault="00E97EC2" w:rsidP="00E97EC2">
      <w:r w:rsidRPr="00E97EC2">
        <w:t xml:space="preserve">  if (day.high &gt; 0 &amp;&amp; day.low &gt; 0) {</w:t>
      </w:r>
    </w:p>
    <w:p w:rsidR="00E97EC2" w:rsidRPr="00E97EC2" w:rsidRDefault="00E97EC2" w:rsidP="00E97EC2">
      <w:r w:rsidRPr="00E97EC2">
        <w:t xml:space="preserve">    const dailyRange = dayHigh - dayLow;</w:t>
      </w:r>
    </w:p>
    <w:p w:rsidR="00E97EC2" w:rsidRPr="00E97EC2" w:rsidRDefault="00E97EC2" w:rsidP="00E97EC2">
      <w:r w:rsidRPr="00E97EC2">
        <w:t xml:space="preserve">    adrSum += dailyRange;</w:t>
      </w:r>
    </w:p>
    <w:p w:rsidR="00E97EC2" w:rsidRPr="00E97EC2" w:rsidRDefault="00E97EC2" w:rsidP="00E97EC2">
      <w:r w:rsidRPr="00E97EC2">
        <w:t xml:space="preserve">    adrCount++;</w:t>
      </w:r>
    </w:p>
    <w:p w:rsidR="00E97EC2" w:rsidRPr="00E97EC2" w:rsidRDefault="00E97EC2" w:rsidP="00E97EC2">
      <w:r w:rsidRPr="00E97EC2">
        <w:t xml:space="preserve">  }</w:t>
      </w:r>
    </w:p>
    <w:p w:rsidR="00E97EC2" w:rsidRPr="00E97EC2" w:rsidRDefault="00E97EC2" w:rsidP="00E97EC2">
      <w:r w:rsidRPr="00E97EC2">
        <w:t>}</w:t>
      </w:r>
    </w:p>
    <w:p w:rsidR="00E97EC2" w:rsidRPr="00E97EC2" w:rsidRDefault="00E97EC2" w:rsidP="00E97EC2">
      <w:r w:rsidRPr="00E97EC2">
        <w:t>const adr = adrCount &gt; 0 ? adrSum / adrCount : ...;</w:t>
      </w:r>
    </w:p>
    <w:p w:rsidR="00E97EC2" w:rsidRPr="00E97EC2" w:rsidRDefault="00E97EC2" w:rsidP="00E97EC2">
      <w:r w:rsidRPr="00E97EC2">
        <w:t>Becomes:</w:t>
      </w:r>
    </w:p>
    <w:p w:rsidR="00E97EC2" w:rsidRPr="00E97EC2" w:rsidRDefault="00E97EC2" w:rsidP="00E97EC2">
      <w:r w:rsidRPr="00E97EC2">
        <w:t>typescript</w:t>
      </w:r>
    </w:p>
    <w:p w:rsidR="00E97EC2" w:rsidRPr="00E97EC2" w:rsidRDefault="00E97EC2" w:rsidP="00E97EC2">
      <w:r w:rsidRPr="00E97EC2">
        <w:t>// UPGRADED: True Range (accounts for gap openings)</w:t>
      </w:r>
    </w:p>
    <w:p w:rsidR="00E97EC2" w:rsidRPr="00E97EC2" w:rsidRDefault="00E97EC2" w:rsidP="00E97EC2">
      <w:r w:rsidRPr="00E97EC2">
        <w:t>let trSum = 0;</w:t>
      </w:r>
    </w:p>
    <w:p w:rsidR="00E97EC2" w:rsidRPr="00E97EC2" w:rsidRDefault="00E97EC2" w:rsidP="00E97EC2">
      <w:r w:rsidRPr="00E97EC2">
        <w:t>let trCount = 0;</w:t>
      </w:r>
    </w:p>
    <w:p w:rsidR="00E97EC2" w:rsidRPr="00E97EC2" w:rsidRDefault="00E97EC2" w:rsidP="00E97EC2">
      <w:r w:rsidRPr="00E97EC2">
        <w:t>let prevClose: number | null = null;  // ← Track previous day's close</w:t>
      </w:r>
    </w:p>
    <w:p w:rsidR="00E97EC2" w:rsidRPr="00E97EC2" w:rsidRDefault="00E97EC2" w:rsidP="00E97EC2"/>
    <w:p w:rsidR="00E97EC2" w:rsidRPr="00E97EC2" w:rsidRDefault="00E97EC2" w:rsidP="00E97EC2">
      <w:r w:rsidRPr="00E97EC2">
        <w:t>for (let i = 0; i &lt; relevantData.length; i++) {</w:t>
      </w:r>
    </w:p>
    <w:p w:rsidR="00E97EC2" w:rsidRPr="00E97EC2" w:rsidRDefault="00E97EC2" w:rsidP="00E97EC2">
      <w:r w:rsidRPr="00E97EC2">
        <w:t xml:space="preserve">  const day = relevantData[i];</w:t>
      </w:r>
    </w:p>
    <w:p w:rsidR="00E97EC2" w:rsidRPr="00E97EC2" w:rsidRDefault="00E97EC2" w:rsidP="00E97EC2">
      <w:r w:rsidRPr="00E97EC2">
        <w:t xml:space="preserve">  </w:t>
      </w:r>
    </w:p>
    <w:p w:rsidR="00E97EC2" w:rsidRPr="00E97EC2" w:rsidRDefault="00E97EC2" w:rsidP="00E97EC2">
      <w:r w:rsidRPr="00E97EC2">
        <w:t xml:space="preserve">  // Normalize scale (existing logic, unchanged)</w:t>
      </w:r>
    </w:p>
    <w:p w:rsidR="00E97EC2" w:rsidRPr="00E97EC2" w:rsidRDefault="00E97EC2" w:rsidP="00E97EC2">
      <w:r w:rsidRPr="00E97EC2">
        <w:t xml:space="preserve">  const SCALE_THRESHOLD = 10;</w:t>
      </w:r>
    </w:p>
    <w:p w:rsidR="00E97EC2" w:rsidRPr="00E97EC2" w:rsidRDefault="00E97EC2" w:rsidP="00E97EC2">
      <w:r w:rsidRPr="00E97EC2">
        <w:t xml:space="preserve">  const dayHigh = day.high &gt; SCALE_THRESHOLD ? day.high / 100 : day.high;</w:t>
      </w:r>
    </w:p>
    <w:p w:rsidR="00E97EC2" w:rsidRPr="00E97EC2" w:rsidRDefault="00E97EC2" w:rsidP="00E97EC2">
      <w:r w:rsidRPr="00E97EC2">
        <w:t xml:space="preserve">  const dayLow  = day.low  &gt; SCALE_THRESHOLD ? day.low  / 100 : day.low;</w:t>
      </w:r>
    </w:p>
    <w:p w:rsidR="00E97EC2" w:rsidRPr="00E97EC2" w:rsidRDefault="00E97EC2" w:rsidP="00E97EC2">
      <w:r w:rsidRPr="00E97EC2">
        <w:t xml:space="preserve">  </w:t>
      </w:r>
    </w:p>
    <w:p w:rsidR="00E97EC2" w:rsidRPr="00E97EC2" w:rsidRDefault="00E97EC2" w:rsidP="00E97EC2">
      <w:r w:rsidRPr="00E97EC2">
        <w:t xml:space="preserve">  if (dayHigh &gt; 0 &amp;&amp; dayLow &gt; 0 &amp;&amp; isFinite(dayHigh) &amp;&amp; isFinite(dayLow)) {</w:t>
      </w:r>
    </w:p>
    <w:p w:rsidR="00E97EC2" w:rsidRPr="00E97EC2" w:rsidRDefault="00E97EC2" w:rsidP="00E97EC2">
      <w:r w:rsidRPr="00E97EC2">
        <w:t xml:space="preserve">    // ── True Range Calculation ──</w:t>
      </w:r>
    </w:p>
    <w:p w:rsidR="00E97EC2" w:rsidRPr="00E97EC2" w:rsidRDefault="00E97EC2" w:rsidP="00E97EC2">
      <w:r w:rsidRPr="00E97EC2">
        <w:lastRenderedPageBreak/>
        <w:t xml:space="preserve">    const intradayRange = dayHigh - dayLow;  // Same as old ADR component</w:t>
      </w:r>
    </w:p>
    <w:p w:rsidR="00E97EC2" w:rsidRPr="00E97EC2" w:rsidRDefault="00E97EC2" w:rsidP="00E97EC2">
      <w:r w:rsidRPr="00E97EC2">
        <w:t xml:space="preserve">    </w:t>
      </w:r>
    </w:p>
    <w:p w:rsidR="00E97EC2" w:rsidRPr="00E97EC2" w:rsidRDefault="00E97EC2" w:rsidP="00E97EC2">
      <w:r w:rsidRPr="00E97EC2">
        <w:t xml:space="preserve">    let trueRange: number;</w:t>
      </w:r>
    </w:p>
    <w:p w:rsidR="00E97EC2" w:rsidRPr="00E97EC2" w:rsidRDefault="00E97EC2" w:rsidP="00E97EC2">
      <w:r w:rsidRPr="00E97EC2">
        <w:t xml:space="preserve">    if (prevClose !== null &amp;&amp; isFinite(prevClose)) {</w:t>
      </w:r>
    </w:p>
    <w:p w:rsidR="00E97EC2" w:rsidRPr="00E97EC2" w:rsidRDefault="00E97EC2" w:rsidP="00E97EC2">
      <w:r w:rsidRPr="00E97EC2">
        <w:t xml:space="preserve">      // Full True Range: max of (H-L, |H-prevC|, |L-prevC|)</w:t>
      </w:r>
    </w:p>
    <w:p w:rsidR="00E97EC2" w:rsidRPr="00E97EC2" w:rsidRDefault="00E97EC2" w:rsidP="00E97EC2">
      <w:r w:rsidRPr="00E97EC2">
        <w:t xml:space="preserve">      const gapUp   = Math.abs(dayHigh - prevClose);</w:t>
      </w:r>
    </w:p>
    <w:p w:rsidR="00E97EC2" w:rsidRPr="00E97EC2" w:rsidRDefault="00E97EC2" w:rsidP="00E97EC2">
      <w:r w:rsidRPr="00E97EC2">
        <w:t xml:space="preserve">      const gapDown = Math.abs(dayLow  - prevClose);</w:t>
      </w:r>
    </w:p>
    <w:p w:rsidR="00E97EC2" w:rsidRPr="00E97EC2" w:rsidRDefault="00E97EC2" w:rsidP="00E97EC2">
      <w:r w:rsidRPr="00E97EC2">
        <w:t xml:space="preserve">      trueRange = Math.max(intradayRange, gapUp, gapDown);</w:t>
      </w:r>
    </w:p>
    <w:p w:rsidR="00E97EC2" w:rsidRPr="00E97EC2" w:rsidRDefault="00E97EC2" w:rsidP="00E97EC2">
      <w:r w:rsidRPr="00E97EC2">
        <w:t xml:space="preserve">    } else {</w:t>
      </w:r>
    </w:p>
    <w:p w:rsidR="00E97EC2" w:rsidRPr="00E97EC2" w:rsidRDefault="00E97EC2" w:rsidP="00E97EC2">
      <w:r w:rsidRPr="00E97EC2">
        <w:t xml:space="preserve">      // First day: no previous close available, use simple range</w:t>
      </w:r>
    </w:p>
    <w:p w:rsidR="00E97EC2" w:rsidRPr="00E97EC2" w:rsidRDefault="00E97EC2" w:rsidP="00E97EC2">
      <w:r w:rsidRPr="00E97EC2">
        <w:t xml:space="preserve">      trueRange = intradayRange;</w:t>
      </w:r>
    </w:p>
    <w:p w:rsidR="00E97EC2" w:rsidRPr="00E97EC2" w:rsidRDefault="00E97EC2" w:rsidP="00E97EC2">
      <w:r w:rsidRPr="00E97EC2">
        <w:t xml:space="preserve">    }</w:t>
      </w:r>
    </w:p>
    <w:p w:rsidR="00E97EC2" w:rsidRPr="00E97EC2" w:rsidRDefault="00E97EC2" w:rsidP="00E97EC2">
      <w:r w:rsidRPr="00E97EC2">
        <w:t xml:space="preserve">    </w:t>
      </w:r>
    </w:p>
    <w:p w:rsidR="00E97EC2" w:rsidRPr="00E97EC2" w:rsidRDefault="00E97EC2" w:rsidP="00E97EC2">
      <w:r w:rsidRPr="00E97EC2">
        <w:t xml:space="preserve">    if (trueRange &gt; 0 &amp;&amp; isFinite(trueRange)) {</w:t>
      </w:r>
    </w:p>
    <w:p w:rsidR="00E97EC2" w:rsidRPr="00E97EC2" w:rsidRDefault="00E97EC2" w:rsidP="00E97EC2">
      <w:r w:rsidRPr="00E97EC2">
        <w:t xml:space="preserve">      trSum += trueRange;</w:t>
      </w:r>
    </w:p>
    <w:p w:rsidR="00E97EC2" w:rsidRPr="00E97EC2" w:rsidRDefault="00E97EC2" w:rsidP="00E97EC2">
      <w:r w:rsidRPr="00E97EC2">
        <w:t xml:space="preserve">      trCount++;</w:t>
      </w:r>
    </w:p>
    <w:p w:rsidR="00E97EC2" w:rsidRPr="00E97EC2" w:rsidRDefault="00E97EC2" w:rsidP="00E97EC2">
      <w:r w:rsidRPr="00E97EC2">
        <w:t xml:space="preserve">    }</w:t>
      </w:r>
    </w:p>
    <w:p w:rsidR="00E97EC2" w:rsidRPr="00E97EC2" w:rsidRDefault="00E97EC2" w:rsidP="00E97EC2">
      <w:r w:rsidRPr="00E97EC2">
        <w:t xml:space="preserve">  }</w:t>
      </w:r>
    </w:p>
    <w:p w:rsidR="00E97EC2" w:rsidRPr="00E97EC2" w:rsidRDefault="00E97EC2" w:rsidP="00E97EC2">
      <w:r w:rsidRPr="00E97EC2">
        <w:t xml:space="preserve">  </w:t>
      </w:r>
    </w:p>
    <w:p w:rsidR="00E97EC2" w:rsidRPr="00E97EC2" w:rsidRDefault="00E97EC2" w:rsidP="00E97EC2">
      <w:r w:rsidRPr="00E97EC2">
        <w:t xml:space="preserve">  // Track this day's close as "previous" for the next iteration</w:t>
      </w:r>
    </w:p>
    <w:p w:rsidR="00E97EC2" w:rsidRPr="00E97EC2" w:rsidRDefault="00E97EC2" w:rsidP="00E97EC2">
      <w:r w:rsidRPr="00E97EC2">
        <w:t xml:space="preserve">  if (day.close &gt; 0 &amp;&amp; isFinite(day.close)) {</w:t>
      </w:r>
    </w:p>
    <w:p w:rsidR="00E97EC2" w:rsidRPr="00E97EC2" w:rsidRDefault="00E97EC2" w:rsidP="00E97EC2">
      <w:r w:rsidRPr="00E97EC2">
        <w:t xml:space="preserve">    prevClose = day.close &gt; SCALE_THRESHOLD ? day.close / 100 : day.close;</w:t>
      </w:r>
    </w:p>
    <w:p w:rsidR="00E97EC2" w:rsidRPr="00E97EC2" w:rsidRDefault="00E97EC2" w:rsidP="00E97EC2">
      <w:r w:rsidRPr="00E97EC2">
        <w:t xml:space="preserve">  }</w:t>
      </w:r>
    </w:p>
    <w:p w:rsidR="00E97EC2" w:rsidRPr="00E97EC2" w:rsidRDefault="00E97EC2" w:rsidP="00E97EC2">
      <w:r w:rsidRPr="00E97EC2">
        <w:t>}</w:t>
      </w:r>
    </w:p>
    <w:p w:rsidR="00E97EC2" w:rsidRPr="00E97EC2" w:rsidRDefault="00E97EC2" w:rsidP="00E97EC2"/>
    <w:p w:rsidR="00E97EC2" w:rsidRPr="00E97EC2" w:rsidRDefault="00E97EC2" w:rsidP="00E97EC2">
      <w:r w:rsidRPr="00E97EC2">
        <w:t>// ATR (Average True Range) — the upgraded ADR</w:t>
      </w:r>
    </w:p>
    <w:p w:rsidR="00E97EC2" w:rsidRPr="00E97EC2" w:rsidRDefault="00E97EC2" w:rsidP="00E97EC2">
      <w:r w:rsidRPr="00E97EC2">
        <w:t>const atr = trCount &gt; 0 ? trSum / trCount : (maxClose - minClose) * 0.3;</w:t>
      </w:r>
    </w:p>
    <w:p w:rsidR="00E97EC2" w:rsidRPr="00E97EC2" w:rsidRDefault="00E97EC2" w:rsidP="00E97EC2">
      <w:r w:rsidRPr="00E97EC2">
        <w:t>const atrSafe = isFinite(atr) &amp;&amp; atr &gt; 0 ? atr : currentPrice * 0.005;</w:t>
      </w:r>
    </w:p>
    <w:p w:rsidR="00E97EC2" w:rsidRPr="00E97EC2" w:rsidRDefault="00E97EC2" w:rsidP="00E97EC2"/>
    <w:p w:rsidR="00E97EC2" w:rsidRPr="00E97EC2" w:rsidRDefault="00E97EC2" w:rsidP="00E97EC2">
      <w:r w:rsidRPr="00E97EC2">
        <w:t>// Keep avgDailyRange for backward compatibility (API contract)</w:t>
      </w:r>
    </w:p>
    <w:p w:rsidR="00E97EC2" w:rsidRPr="00E97EC2" w:rsidRDefault="00E97EC2" w:rsidP="00E97EC2">
      <w:r w:rsidRPr="00E97EC2">
        <w:t>// but use ATR for the ACTUAL calculations</w:t>
      </w:r>
    </w:p>
    <w:p w:rsidR="00E97EC2" w:rsidRPr="00E97EC2" w:rsidRDefault="00E97EC2" w:rsidP="00E97EC2">
      <w:r w:rsidRPr="00E97EC2">
        <w:t>const adrSafe = atrSafe;  // ATR supersedes ADR</w:t>
      </w:r>
    </w:p>
    <w:p w:rsidR="00E97EC2" w:rsidRPr="00E97EC2" w:rsidRDefault="00E97EC2" w:rsidP="00E97EC2">
      <w:r w:rsidRPr="00E97EC2">
        <w:t>C. Return value (line ~1960)</w:t>
      </w:r>
    </w:p>
    <w:p w:rsidR="00E97EC2" w:rsidRPr="00E97EC2" w:rsidRDefault="00E97EC2" w:rsidP="00E97EC2">
      <w:r w:rsidRPr="00E97EC2">
        <w:t>typescript</w:t>
      </w:r>
    </w:p>
    <w:p w:rsidR="00E97EC2" w:rsidRPr="00E97EC2" w:rsidRDefault="00E97EC2" w:rsidP="00E97EC2">
      <w:r w:rsidRPr="00E97EC2">
        <w:t>return {</w:t>
      </w:r>
    </w:p>
    <w:p w:rsidR="00E97EC2" w:rsidRPr="00E97EC2" w:rsidRDefault="00E97EC2" w:rsidP="00E97EC2">
      <w:r w:rsidRPr="00E97EC2">
        <w:t xml:space="preserve">  // ... all existing fields stay the same ...</w:t>
      </w:r>
    </w:p>
    <w:p w:rsidR="00E97EC2" w:rsidRPr="00E97EC2" w:rsidRDefault="00E97EC2" w:rsidP="00E97EC2">
      <w:r w:rsidRPr="00E97EC2">
        <w:t xml:space="preserve">  avgDailyRange: isFinite(atrSafe) ? atrSafe : 0,  // ← Same field name, now ATR-powered</w:t>
      </w:r>
    </w:p>
    <w:p w:rsidR="00E97EC2" w:rsidRPr="00E97EC2" w:rsidRDefault="00E97EC2" w:rsidP="00E97EC2">
      <w:r w:rsidRPr="00E97EC2">
        <w:t xml:space="preserve">  atr: isFinite(atrSafe) ? atrSafe : 0,            // ← NEW explicit ATR field</w:t>
      </w:r>
    </w:p>
    <w:p w:rsidR="00E97EC2" w:rsidRPr="00E97EC2" w:rsidRDefault="00E97EC2" w:rsidP="00E97EC2">
      <w:r w:rsidRPr="00E97EC2">
        <w:t xml:space="preserve">  // ... rest stays the same ...</w:t>
      </w:r>
    </w:p>
    <w:p w:rsidR="00E97EC2" w:rsidRPr="00E97EC2" w:rsidRDefault="00E97EC2" w:rsidP="00E97EC2">
      <w:r w:rsidRPr="00E97EC2">
        <w:t>};</w:t>
      </w:r>
    </w:p>
    <w:p w:rsidR="00E97EC2" w:rsidRPr="00E97EC2" w:rsidRDefault="00E97EC2" w:rsidP="00E97EC2">
      <w:r w:rsidRPr="00E97EC2">
        <w:t>D. No changes to polarity reversal logic (lines 1885-1936)</w:t>
      </w:r>
    </w:p>
    <w:p w:rsidR="00E97EC2" w:rsidRPr="00E97EC2" w:rsidRDefault="00E97EC2" w:rsidP="00E97EC2">
      <w:r w:rsidRPr="00E97EC2">
        <w:t xml:space="preserve">The </w:t>
      </w:r>
      <w:r w:rsidRPr="00E97EC2">
        <w:rPr>
          <w:b/>
          <w:bCs/>
        </w:rPr>
        <w:t>adrSafe * 1.5</w:t>
      </w:r>
      <w:r w:rsidRPr="00E97EC2">
        <w:t xml:space="preserve"> projections for breakout/breakdown targets automatically become more accurate because </w:t>
      </w:r>
      <w:r w:rsidRPr="00E97EC2">
        <w:rPr>
          <w:b/>
          <w:bCs/>
        </w:rPr>
        <w:t>adrSafe</w:t>
      </w:r>
      <w:r w:rsidRPr="00E97EC2">
        <w:t xml:space="preserve"> now contains ATR instead of simple ADR. The multiplier (1.5) stays the same — it's a standard ATR-based target multiplier used across all asset classes.</w:t>
      </w:r>
    </w:p>
    <w:p w:rsidR="00E97EC2" w:rsidRPr="00E97EC2" w:rsidRDefault="00E97EC2" w:rsidP="00E97EC2">
      <w:r w:rsidRPr="00E97EC2">
        <w:pict>
          <v:rect id="_x0000_i1094" style="width:0;height:0" o:hralign="center" o:hrstd="t" o:hr="t" fillcolor="#a0a0a0" stroked="f"/>
        </w:pict>
      </w:r>
    </w:p>
    <w:p w:rsidR="00E97EC2" w:rsidRPr="00E97EC2" w:rsidRDefault="00E97EC2" w:rsidP="00E97EC2">
      <w:r w:rsidRPr="00E97EC2">
        <w:t xml:space="preserve">2. </w:t>
      </w:r>
      <w:r w:rsidRPr="00E97EC2">
        <w:rPr>
          <w:b/>
          <w:bCs/>
        </w:rPr>
        <w:t>src/lib/types.ts</w:t>
      </w:r>
      <w:r w:rsidRPr="00E97EC2">
        <w:t xml:space="preserve"> — CockpitScore Interface (line ~288)</w:t>
      </w:r>
    </w:p>
    <w:p w:rsidR="00E97EC2" w:rsidRPr="00E97EC2" w:rsidRDefault="00E97EC2" w:rsidP="00E97EC2">
      <w:r w:rsidRPr="00E97EC2">
        <w:t>Add one optional field:</w:t>
      </w:r>
    </w:p>
    <w:p w:rsidR="00E97EC2" w:rsidRPr="00E97EC2" w:rsidRDefault="00E97EC2" w:rsidP="00E97EC2">
      <w:r w:rsidRPr="00E97EC2">
        <w:t>typescript</w:t>
      </w:r>
    </w:p>
    <w:p w:rsidR="00E97EC2" w:rsidRPr="00E97EC2" w:rsidRDefault="00E97EC2" w:rsidP="00E97EC2">
      <w:r w:rsidRPr="00E97EC2">
        <w:t>export interface CockpitScore {</w:t>
      </w:r>
    </w:p>
    <w:p w:rsidR="00E97EC2" w:rsidRPr="00E97EC2" w:rsidRDefault="00E97EC2" w:rsidP="00E97EC2">
      <w:r w:rsidRPr="00E97EC2">
        <w:t xml:space="preserve">  // ... all existing fields stay the same ...</w:t>
      </w:r>
    </w:p>
    <w:p w:rsidR="00E97EC2" w:rsidRPr="00E97EC2" w:rsidRDefault="00E97EC2" w:rsidP="00E97EC2">
      <w:r w:rsidRPr="00E97EC2">
        <w:t xml:space="preserve">  avgDailyRange?: number;   // ← Stays (backward compat)</w:t>
      </w:r>
    </w:p>
    <w:p w:rsidR="00E97EC2" w:rsidRPr="00E97EC2" w:rsidRDefault="00E97EC2" w:rsidP="00E97EC2">
      <w:r w:rsidRPr="00E97EC2">
        <w:t xml:space="preserve">  atr?: number;             // ← NEW: Average True Range</w:t>
      </w:r>
    </w:p>
    <w:p w:rsidR="00E97EC2" w:rsidRPr="00E97EC2" w:rsidRDefault="00E97EC2" w:rsidP="00E97EC2">
      <w:r w:rsidRPr="00E97EC2">
        <w:t xml:space="preserve">  // ... rest stays the same ...</w:t>
      </w:r>
    </w:p>
    <w:p w:rsidR="00E97EC2" w:rsidRPr="00E97EC2" w:rsidRDefault="00E97EC2" w:rsidP="00E97EC2">
      <w:r w:rsidRPr="00E97EC2">
        <w:t>}</w:t>
      </w:r>
    </w:p>
    <w:p w:rsidR="00E97EC2" w:rsidRPr="00E97EC2" w:rsidRDefault="00E97EC2" w:rsidP="00E97EC2">
      <w:r w:rsidRPr="00E97EC2">
        <w:pict>
          <v:rect id="_x0000_i1095" style="width:0;height:0" o:hralign="center" o:hrstd="t" o:hr="t" fillcolor="#a0a0a0" stroked="f"/>
        </w:pict>
      </w:r>
    </w:p>
    <w:p w:rsidR="00E97EC2" w:rsidRPr="00E97EC2" w:rsidRDefault="00E97EC2" w:rsidP="00E97EC2">
      <w:r w:rsidRPr="00E97EC2">
        <w:lastRenderedPageBreak/>
        <w:t xml:space="preserve">3. </w:t>
      </w:r>
      <w:r w:rsidRPr="00E97EC2">
        <w:rPr>
          <w:b/>
          <w:bCs/>
        </w:rPr>
        <w:t>src/app/api/cockpit-score/route.ts</w:t>
      </w:r>
      <w:r w:rsidRPr="00E97EC2">
        <w:t xml:space="preserve"> — API Route (line ~345)</w:t>
      </w:r>
    </w:p>
    <w:p w:rsidR="00E97EC2" w:rsidRPr="00E97EC2" w:rsidRDefault="00E97EC2" w:rsidP="00E97EC2">
      <w:r w:rsidRPr="00E97EC2">
        <w:t>One additional field in the CockpitScore construction:</w:t>
      </w:r>
    </w:p>
    <w:p w:rsidR="00E97EC2" w:rsidRPr="00E97EC2" w:rsidRDefault="00E97EC2" w:rsidP="00E97EC2">
      <w:r w:rsidRPr="00E97EC2">
        <w:t>typescript</w:t>
      </w:r>
    </w:p>
    <w:p w:rsidR="00E97EC2" w:rsidRPr="00E97EC2" w:rsidRDefault="00E97EC2" w:rsidP="00E97EC2">
      <w:r w:rsidRPr="00E97EC2">
        <w:t>return {</w:t>
      </w:r>
    </w:p>
    <w:p w:rsidR="00E97EC2" w:rsidRPr="00E97EC2" w:rsidRDefault="00E97EC2" w:rsidP="00E97EC2">
      <w:r w:rsidRPr="00E97EC2">
        <w:t xml:space="preserve">  // ... existing fields ...</w:t>
      </w:r>
    </w:p>
    <w:p w:rsidR="00E97EC2" w:rsidRPr="00E97EC2" w:rsidRDefault="00E97EC2" w:rsidP="00E97EC2">
      <w:r w:rsidRPr="00E97EC2">
        <w:t xml:space="preserve">  avgDailyRange: histSR.isHistorical ? histSR.avgDailyRange : undefined,</w:t>
      </w:r>
    </w:p>
    <w:p w:rsidR="00E97EC2" w:rsidRPr="00E97EC2" w:rsidRDefault="00E97EC2" w:rsidP="00E97EC2">
      <w:r w:rsidRPr="00E97EC2">
        <w:t xml:space="preserve">  atr: histSR.isHistorical ? histSR.atr : undefined,  // ← NEW</w:t>
      </w:r>
    </w:p>
    <w:p w:rsidR="00E97EC2" w:rsidRPr="00E97EC2" w:rsidRDefault="00E97EC2" w:rsidP="00E97EC2">
      <w:r w:rsidRPr="00E97EC2">
        <w:t xml:space="preserve">  // ... rest stays the same ...</w:t>
      </w:r>
    </w:p>
    <w:p w:rsidR="00E97EC2" w:rsidRPr="00E97EC2" w:rsidRDefault="00E97EC2" w:rsidP="00E97EC2">
      <w:r w:rsidRPr="00E97EC2">
        <w:t>};</w:t>
      </w:r>
    </w:p>
    <w:p w:rsidR="00E97EC2" w:rsidRPr="00E97EC2" w:rsidRDefault="00E97EC2" w:rsidP="00E97EC2">
      <w:r w:rsidRPr="00E97EC2">
        <w:pict>
          <v:rect id="_x0000_i1096" style="width:0;height:0" o:hralign="center" o:hrstd="t" o:hr="t" fillcolor="#a0a0a0" stroked="f"/>
        </w:pict>
      </w:r>
    </w:p>
    <w:p w:rsidR="00E97EC2" w:rsidRPr="00E97EC2" w:rsidRDefault="00E97EC2" w:rsidP="00E97EC2">
      <w:r w:rsidRPr="00E97EC2">
        <w:t xml:space="preserve">4. </w:t>
      </w:r>
      <w:r w:rsidRPr="00E97EC2">
        <w:rPr>
          <w:b/>
          <w:bCs/>
        </w:rPr>
        <w:t>src/components/dashboard/CockpitTab.tsx</w:t>
      </w:r>
      <w:r w:rsidRPr="00E97EC2">
        <w:t xml:space="preserve"> — Display (Optional)</w:t>
      </w:r>
    </w:p>
    <w:p w:rsidR="00E97EC2" w:rsidRPr="00E97EC2" w:rsidRDefault="00E97EC2" w:rsidP="00E97EC2">
      <w:r w:rsidRPr="00E97EC2">
        <w:t>If you want to show ATR vs ADR in the UI (purely cosmetic, no logic impact):</w:t>
      </w:r>
    </w:p>
    <w:p w:rsidR="00E97EC2" w:rsidRPr="00E97EC2" w:rsidRDefault="00E97EC2" w:rsidP="00E97EC2">
      <w:r w:rsidRPr="00E97EC2">
        <w:t>tsx</w:t>
      </w:r>
    </w:p>
    <w:p w:rsidR="00E97EC2" w:rsidRPr="00E97EC2" w:rsidRDefault="00E97EC2" w:rsidP="00E97EC2">
      <w:r w:rsidRPr="00E97EC2">
        <w:t>// In the detail tooltip or S/R info area:</w:t>
      </w:r>
    </w:p>
    <w:p w:rsidR="00E97EC2" w:rsidRPr="00E97EC2" w:rsidRDefault="00E97EC2" w:rsidP="00E97EC2">
      <w:r w:rsidRPr="00E97EC2">
        <w:t>{score.atr &amp;&amp; score.avgDailyRange &amp;&amp; (</w:t>
      </w:r>
    </w:p>
    <w:p w:rsidR="00E97EC2" w:rsidRPr="00E97EC2" w:rsidRDefault="00E97EC2" w:rsidP="00E97EC2">
      <w:r w:rsidRPr="00E97EC2">
        <w:t xml:space="preserve">  &lt;span className="text-[9px] text-gray-500"&gt;</w:t>
      </w:r>
    </w:p>
    <w:p w:rsidR="00E97EC2" w:rsidRPr="00E97EC2" w:rsidRDefault="00E97EC2" w:rsidP="00E97EC2">
      <w:r w:rsidRPr="00E97EC2">
        <w:t xml:space="preserve">    ATR: {score.atr.toFixed(4)} | ADR: {score.avgDailyRange.toFixed(4)}</w:t>
      </w:r>
    </w:p>
    <w:p w:rsidR="00E97EC2" w:rsidRPr="00E97EC2" w:rsidRDefault="00E97EC2" w:rsidP="00E97EC2">
      <w:r w:rsidRPr="00E97EC2">
        <w:t xml:space="preserve">  &lt;/span&gt;</w:t>
      </w:r>
    </w:p>
    <w:p w:rsidR="00E97EC2" w:rsidRPr="00E97EC2" w:rsidRDefault="00E97EC2" w:rsidP="00E97EC2">
      <w:r w:rsidRPr="00E97EC2">
        <w:t>)}</w:t>
      </w:r>
    </w:p>
    <w:p w:rsidR="00E97EC2" w:rsidRPr="00E97EC2" w:rsidRDefault="00E97EC2" w:rsidP="00E97EC2">
      <w:r w:rsidRPr="00E97EC2">
        <w:t>But this is optional — the dashboard already works without it.</w:t>
      </w:r>
    </w:p>
    <w:p w:rsidR="00E97EC2" w:rsidRPr="00E97EC2" w:rsidRDefault="00E97EC2" w:rsidP="00E97EC2">
      <w:r w:rsidRPr="00E97EC2">
        <w:pict>
          <v:rect id="_x0000_i1097" style="width:0;height:0" o:hralign="center" o:hrstd="t" o:hr="t" fillcolor="#a0a0a0" stroked="f"/>
        </w:pict>
      </w:r>
    </w:p>
    <w:p w:rsidR="00E97EC2" w:rsidRPr="00E97EC2" w:rsidRDefault="00E97EC2" w:rsidP="00E97EC2">
      <w:r w:rsidRPr="00E97EC2">
        <w:t>Why Nothing Breaks</w:t>
      </w:r>
    </w:p>
    <w:tbl>
      <w:tblPr>
        <w:tblW w:w="71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9"/>
        <w:gridCol w:w="4950"/>
      </w:tblGrid>
      <w:tr w:rsidR="00E97EC2" w:rsidRPr="00E97EC2" w:rsidTr="00E97EC2">
        <w:trPr>
          <w:tblHeader/>
        </w:trPr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Concern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Why It's Safe</w:t>
            </w:r>
          </w:p>
        </w:tc>
      </w:tr>
      <w:tr w:rsidR="00E97EC2" w:rsidRPr="00E97EC2" w:rsidTr="00E97EC2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rPr>
                <w:b/>
                <w:bCs/>
              </w:rPr>
              <w:t>avgDailyRange</w:t>
            </w:r>
            <w:r w:rsidRPr="00E97EC2">
              <w:t xml:space="preserve"> field name unchanged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 xml:space="preserve">CockpitScore API contract preserved. Frontend still reads </w:t>
            </w:r>
            <w:r w:rsidRPr="00E97EC2">
              <w:rPr>
                <w:b/>
                <w:bCs/>
              </w:rPr>
              <w:t>avgDailyRange</w:t>
            </w:r>
            <w:r w:rsidRPr="00E97EC2">
              <w:t xml:space="preserve"> for display.</w:t>
            </w:r>
          </w:p>
        </w:tc>
      </w:tr>
      <w:tr w:rsidR="00E97EC2" w:rsidRPr="00E97EC2" w:rsidTr="00E97EC2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lastRenderedPageBreak/>
              <w:t>ATR ≈ ADR on gap-free days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 xml:space="preserve">When there are no gap openings, </w:t>
            </w:r>
            <w:r w:rsidRPr="00E97EC2">
              <w:rPr>
                <w:b/>
                <w:bCs/>
              </w:rPr>
              <w:t>TR = High - Low</w:t>
            </w:r>
            <w:r w:rsidRPr="00E97EC2">
              <w:t xml:space="preserve"> (identical to current ADR). ATR only differs on gap days.</w:t>
            </w:r>
          </w:p>
        </w:tc>
      </w:tr>
      <w:tr w:rsidR="00E97EC2" w:rsidRPr="00E97EC2" w:rsidTr="00E97EC2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Fallback chain preserved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 xml:space="preserve">The </w:t>
            </w:r>
            <w:r w:rsidRPr="00E97EC2">
              <w:rPr>
                <w:b/>
                <w:bCs/>
              </w:rPr>
              <w:t>atrSafe</w:t>
            </w:r>
            <w:r w:rsidRPr="00E97EC2">
              <w:t xml:space="preserve"> fallback is the same as the old </w:t>
            </w:r>
            <w:r w:rsidRPr="00E97EC2">
              <w:rPr>
                <w:b/>
                <w:bCs/>
              </w:rPr>
              <w:t>adrSafe</w:t>
            </w:r>
            <w:r w:rsidRPr="00E97EC2">
              <w:t xml:space="preserve"> fallback: </w:t>
            </w:r>
            <w:r w:rsidRPr="00E97EC2">
              <w:rPr>
                <w:b/>
                <w:bCs/>
              </w:rPr>
              <w:t>(maxClose - minClose) * 0.3</w:t>
            </w:r>
            <w:r w:rsidRPr="00E97EC2">
              <w:t xml:space="preserve"> → </w:t>
            </w:r>
            <w:r w:rsidRPr="00E97EC2">
              <w:rPr>
                <w:b/>
                <w:bCs/>
              </w:rPr>
              <w:t>currentPrice * 0.005</w:t>
            </w:r>
            <w:r w:rsidRPr="00E97EC2">
              <w:t>.</w:t>
            </w:r>
          </w:p>
        </w:tc>
      </w:tr>
      <w:tr w:rsidR="00E97EC2" w:rsidRPr="00E97EC2" w:rsidTr="00E97EC2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Polarity reversal unchanged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rPr>
                <w:b/>
                <w:bCs/>
              </w:rPr>
              <w:t>effectiveResistance = currentPrice + (adrSafe * 1.5)</w:t>
            </w:r>
            <w:r w:rsidRPr="00E97EC2">
              <w:t xml:space="preserve"> — the formula stays identical, just </w:t>
            </w:r>
            <w:r w:rsidRPr="00E97EC2">
              <w:rPr>
                <w:b/>
                <w:bCs/>
              </w:rPr>
              <w:t>adrSafe</w:t>
            </w:r>
            <w:r w:rsidRPr="00E97EC2">
              <w:t xml:space="preserve"> now holds ATR instead of ADR.</w:t>
            </w:r>
          </w:p>
        </w:tc>
      </w:tr>
      <w:tr w:rsidR="00E97EC2" w:rsidRPr="00E97EC2" w:rsidTr="00E97EC2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HistoricalOHLC interface unchanged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 xml:space="preserve">We still read </w:t>
            </w:r>
            <w:r w:rsidRPr="00E97EC2">
              <w:rPr>
                <w:b/>
                <w:bCs/>
              </w:rPr>
              <w:t>high</w:t>
            </w:r>
            <w:r w:rsidRPr="00E97EC2">
              <w:t xml:space="preserve">, </w:t>
            </w:r>
            <w:r w:rsidRPr="00E97EC2">
              <w:rPr>
                <w:b/>
                <w:bCs/>
              </w:rPr>
              <w:t>low</w:t>
            </w:r>
            <w:r w:rsidRPr="00E97EC2">
              <w:t xml:space="preserve">, </w:t>
            </w:r>
            <w:r w:rsidRPr="00E97EC2">
              <w:rPr>
                <w:b/>
                <w:bCs/>
              </w:rPr>
              <w:t>close</w:t>
            </w:r>
            <w:r w:rsidRPr="00E97EC2">
              <w:t xml:space="preserve"> — all already in DailyOHLC. No schema change needed.</w:t>
            </w:r>
          </w:p>
        </w:tc>
      </w:tr>
      <w:tr w:rsidR="00E97EC2" w:rsidRPr="00E97EC2" w:rsidTr="00E97EC2"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 xml:space="preserve">New </w:t>
            </w:r>
            <w:r w:rsidRPr="00E97EC2">
              <w:rPr>
                <w:b/>
                <w:bCs/>
              </w:rPr>
              <w:t>atr</w:t>
            </w:r>
            <w:r w:rsidRPr="00E97EC2">
              <w:t xml:space="preserve"> field is optional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rPr>
                <w:b/>
                <w:bCs/>
              </w:rPr>
              <w:t>atr?: number</w:t>
            </w:r>
            <w:r w:rsidRPr="00E97EC2">
              <w:t xml:space="preserve"> — old clients that don't know about it simply ignore it.</w:t>
            </w:r>
          </w:p>
        </w:tc>
      </w:tr>
    </w:tbl>
    <w:p w:rsidR="00E97EC2" w:rsidRPr="00E97EC2" w:rsidRDefault="00E97EC2" w:rsidP="00E97EC2">
      <w:r w:rsidRPr="00E97EC2">
        <w:pict>
          <v:rect id="_x0000_i1098" style="width:0;height:0" o:hralign="center" o:hrstd="t" o:hr="t" fillcolor="#a0a0a0" stroked="f"/>
        </w:pict>
      </w:r>
    </w:p>
    <w:p w:rsidR="00E97EC2" w:rsidRPr="00E97EC2" w:rsidRDefault="00E97EC2" w:rsidP="00E97EC2">
      <w:r w:rsidRPr="00E97EC2">
        <w:t>What Changes Numerically (Example)</w:t>
      </w:r>
    </w:p>
    <w:p w:rsidR="00E97EC2" w:rsidRPr="00E97EC2" w:rsidRDefault="00E97EC2" w:rsidP="00E97EC2">
      <w:r w:rsidRPr="00E97EC2">
        <w:t>Consider T31Y7 over 5 trading days where a BCRA rate decision caused a gap:</w:t>
      </w:r>
    </w:p>
    <w:tbl>
      <w:tblPr>
        <w:tblW w:w="10910" w:type="dxa"/>
        <w:tblInd w:w="-12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075"/>
        <w:gridCol w:w="1075"/>
        <w:gridCol w:w="1075"/>
        <w:gridCol w:w="1075"/>
        <w:gridCol w:w="1541"/>
        <w:gridCol w:w="4454"/>
      </w:tblGrid>
      <w:tr w:rsidR="00E97EC2" w:rsidRPr="00E97EC2" w:rsidTr="00E97EC2">
        <w:trPr>
          <w:trHeight w:val="656"/>
          <w:tblHeader/>
        </w:trPr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Day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Open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High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Low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Close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ADR (H-L)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TR</w:t>
            </w:r>
          </w:p>
        </w:tc>
      </w:tr>
      <w:tr w:rsidR="00E97EC2" w:rsidRPr="00E97EC2" w:rsidTr="00E97EC2">
        <w:trPr>
          <w:trHeight w:val="636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1.1800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1.1850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1.1780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1.1830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0.0070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0.0070</w:t>
            </w:r>
          </w:p>
        </w:tc>
      </w:tr>
      <w:tr w:rsidR="00E97EC2" w:rsidRPr="00E97EC2" w:rsidTr="00E97EC2">
        <w:trPr>
          <w:trHeight w:val="656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1.1880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1.1905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0.0040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0.0090 ← gap up from 1.1830</w:t>
            </w:r>
          </w:p>
        </w:tc>
      </w:tr>
      <w:tr w:rsidR="00E97EC2" w:rsidRPr="00E97EC2" w:rsidTr="00E97EC2">
        <w:trPr>
          <w:trHeight w:val="636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1.1890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0.0050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0.0050</w:t>
            </w:r>
          </w:p>
        </w:tc>
      </w:tr>
      <w:tr w:rsidR="00E97EC2" w:rsidRPr="00E97EC2" w:rsidTr="00E97EC2">
        <w:trPr>
          <w:trHeight w:val="656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0.0040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0.0040</w:t>
            </w:r>
          </w:p>
        </w:tc>
      </w:tr>
      <w:tr w:rsidR="00E97EC2" w:rsidRPr="00E97EC2" w:rsidTr="00E97EC2">
        <w:trPr>
          <w:trHeight w:val="656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lastRenderedPageBreak/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1.1920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1.1915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0.0030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0.0030</w:t>
            </w:r>
          </w:p>
        </w:tc>
      </w:tr>
    </w:tbl>
    <w:p w:rsidR="00E97EC2" w:rsidRPr="00E97EC2" w:rsidRDefault="00E97EC2" w:rsidP="00E97EC2">
      <w:pPr>
        <w:numPr>
          <w:ilvl w:val="0"/>
          <w:numId w:val="3"/>
        </w:numPr>
      </w:pPr>
      <w:r w:rsidRPr="00E97EC2">
        <w:t>ADR = mean(0.0070, 0.0040, 0.0050, 0.0040, 0.0030) = 0.00460</w:t>
      </w:r>
    </w:p>
    <w:p w:rsidR="00E97EC2" w:rsidRPr="00E97EC2" w:rsidRDefault="00E97EC2" w:rsidP="00E97EC2">
      <w:pPr>
        <w:numPr>
          <w:ilvl w:val="0"/>
          <w:numId w:val="3"/>
        </w:numPr>
      </w:pPr>
      <w:r w:rsidRPr="00E97EC2">
        <w:t>ATR = mean(0.0070, 0.0090, 0.0050, 0.0040, 0.0030) = 0.00560</w:t>
      </w:r>
    </w:p>
    <w:p w:rsidR="00E97EC2" w:rsidRPr="00E97EC2" w:rsidRDefault="00E97EC2" w:rsidP="00E97EC2">
      <w:r w:rsidRPr="00E97EC2">
        <w:t>Difference: ATR is 21.7% higher than ADR. This means:</w:t>
      </w:r>
    </w:p>
    <w:p w:rsidR="00E97EC2" w:rsidRPr="00E97EC2" w:rsidRDefault="00E97EC2" w:rsidP="00E97EC2">
      <w:pPr>
        <w:numPr>
          <w:ilvl w:val="0"/>
          <w:numId w:val="4"/>
        </w:numPr>
      </w:pPr>
      <w:r w:rsidRPr="00E97EC2">
        <w:t xml:space="preserve">ADR projection: </w:t>
      </w:r>
      <w:r w:rsidRPr="00E97EC2">
        <w:rPr>
          <w:b/>
          <w:bCs/>
        </w:rPr>
        <w:t>price + 0.00460 × 1.5 = price + 0.0069</w:t>
      </w:r>
    </w:p>
    <w:p w:rsidR="00E97EC2" w:rsidRPr="00E97EC2" w:rsidRDefault="00E97EC2" w:rsidP="00E97EC2">
      <w:pPr>
        <w:numPr>
          <w:ilvl w:val="0"/>
          <w:numId w:val="4"/>
        </w:numPr>
      </w:pPr>
      <w:r w:rsidRPr="00E97EC2">
        <w:t xml:space="preserve">ATR projection: </w:t>
      </w:r>
      <w:r w:rsidRPr="00E97EC2">
        <w:rPr>
          <w:b/>
          <w:bCs/>
        </w:rPr>
        <w:t>price + 0.00560 × 1.5 = price + 0.0084</w:t>
      </w:r>
    </w:p>
    <w:p w:rsidR="00E97EC2" w:rsidRPr="00E97EC2" w:rsidRDefault="00E97EC2" w:rsidP="00E97EC2">
      <w:r w:rsidRPr="00E97EC2">
        <w:t xml:space="preserve">The ATR projection is wider, which is correct — it accounts for the fact that this bond </w:t>
      </w:r>
      <w:r w:rsidRPr="00E97EC2">
        <w:rPr>
          <w:i/>
          <w:iCs/>
        </w:rPr>
        <w:t>can</w:t>
      </w:r>
      <w:r w:rsidRPr="00E97EC2">
        <w:t xml:space="preserve"> gap 0.9% overnight. The ADR projection would underestimate the volatility ceiling and set targets that are too tight.</w:t>
      </w:r>
    </w:p>
    <w:p w:rsidR="00E97EC2" w:rsidRPr="00E97EC2" w:rsidRDefault="00E97EC2" w:rsidP="00E97EC2">
      <w:r w:rsidRPr="00E97EC2">
        <w:pict>
          <v:rect id="_x0000_i1099" style="width:0;height:0" o:hralign="center" o:hrstd="t" o:hr="t" fillcolor="#a0a0a0" stroked="f"/>
        </w:pict>
      </w:r>
    </w:p>
    <w:p w:rsidR="00E97EC2" w:rsidRPr="00E97EC2" w:rsidRDefault="00E97EC2" w:rsidP="00E97EC2">
      <w:r w:rsidRPr="00E97EC2">
        <w:t>When ATR = ADR (No Impact)</w:t>
      </w:r>
    </w:p>
    <w:p w:rsidR="00E97EC2" w:rsidRPr="00E97EC2" w:rsidRDefault="00E97EC2" w:rsidP="00E97EC2">
      <w:r w:rsidRPr="00E97EC2">
        <w:t>On days with no gap openings (bond opens at or near yesterday's close), TR = H - L, so ATR = ADR. This is the most common case for Argentine fixed-income in calm periods. The upgrade is transparently invisible on calm days and only activates when it matters.</w:t>
      </w:r>
    </w:p>
    <w:p w:rsidR="00E97EC2" w:rsidRPr="00E97EC2" w:rsidRDefault="00E97EC2" w:rsidP="00E97EC2">
      <w:r w:rsidRPr="00E97EC2">
        <w:pict>
          <v:rect id="_x0000_i1100" style="width:0;height:0" o:hralign="center" o:hrstd="t" o:hr="t" fillcolor="#a0a0a0" stroked="f"/>
        </w:pict>
      </w:r>
    </w:p>
    <w:p w:rsidR="00E97EC2" w:rsidRPr="00E97EC2" w:rsidRDefault="00E97EC2" w:rsidP="00E97EC2">
      <w:r w:rsidRPr="00E97EC2">
        <w:t>Optional Enhancement: EMA-based ATR</w:t>
      </w:r>
    </w:p>
    <w:p w:rsidR="00E97EC2" w:rsidRPr="00E97EC2" w:rsidRDefault="00E97EC2" w:rsidP="00E97EC2">
      <w:r w:rsidRPr="00E97EC2">
        <w:t>The change above uses SMA-based ATR (simple mean of TR over 30 days). A more sophisticated variant uses EMA-based ATR (exponential moving average), which weighs recent volatility more heavily:</w:t>
      </w:r>
    </w:p>
    <w:p w:rsidR="00E97EC2" w:rsidRPr="00E97EC2" w:rsidRDefault="00E97EC2" w:rsidP="00E97EC2">
      <w:r w:rsidRPr="00E97EC2">
        <w:t>typescript</w:t>
      </w:r>
    </w:p>
    <w:p w:rsidR="00E97EC2" w:rsidRPr="00E97EC2" w:rsidRDefault="00E97EC2" w:rsidP="00E97EC2">
      <w:r w:rsidRPr="00E97EC2">
        <w:t>// Optional EMA-ATR variant (more responsive to recent volatility changes)</w:t>
      </w:r>
    </w:p>
    <w:p w:rsidR="00E97EC2" w:rsidRPr="00E97EC2" w:rsidRDefault="00E97EC2" w:rsidP="00E97EC2">
      <w:r w:rsidRPr="00E97EC2">
        <w:t>const emaPeriod = 14; // Standard Wilder period</w:t>
      </w:r>
    </w:p>
    <w:p w:rsidR="00E97EC2" w:rsidRPr="00E97EC2" w:rsidRDefault="00E97EC2" w:rsidP="00E97EC2">
      <w:r w:rsidRPr="00E97EC2">
        <w:t>const multiplier = 2 / (emaPeriod + 1);</w:t>
      </w:r>
    </w:p>
    <w:p w:rsidR="00E97EC2" w:rsidRPr="00E97EC2" w:rsidRDefault="00E97EC2" w:rsidP="00E97EC2">
      <w:r w:rsidRPr="00E97EC2">
        <w:t>let emaATR = relevantData[0].trueRange; // Seed with first TR</w:t>
      </w:r>
    </w:p>
    <w:p w:rsidR="00E97EC2" w:rsidRPr="00E97EC2" w:rsidRDefault="00E97EC2" w:rsidP="00E97EC2"/>
    <w:p w:rsidR="00E97EC2" w:rsidRPr="00E97EC2" w:rsidRDefault="00E97EC2" w:rsidP="00E97EC2">
      <w:r w:rsidRPr="00E97EC2">
        <w:t>for (let i = 1; i &lt; relevantData.length; i++) {</w:t>
      </w:r>
    </w:p>
    <w:p w:rsidR="00E97EC2" w:rsidRPr="00E97EC2" w:rsidRDefault="00E97EC2" w:rsidP="00E97EC2">
      <w:r w:rsidRPr="00E97EC2">
        <w:t xml:space="preserve">  emaATR = (relevantData[i].trueRange - emaATR) * multiplier + emaATR;</w:t>
      </w:r>
    </w:p>
    <w:p w:rsidR="00E97EC2" w:rsidRPr="00E97EC2" w:rsidRDefault="00E97EC2" w:rsidP="00E97EC2">
      <w:r w:rsidRPr="00E97EC2">
        <w:lastRenderedPageBreak/>
        <w:t>}</w:t>
      </w:r>
    </w:p>
    <w:p w:rsidR="00E97EC2" w:rsidRPr="00E97EC2" w:rsidRDefault="00E97EC2" w:rsidP="00E97EC2">
      <w:r w:rsidRPr="00E97EC2">
        <w:t>However, SMA-ATR is recommended for V1 because:</w:t>
      </w:r>
    </w:p>
    <w:p w:rsidR="00E97EC2" w:rsidRPr="00E97EC2" w:rsidRDefault="00E97EC2" w:rsidP="00E97EC2">
      <w:pPr>
        <w:numPr>
          <w:ilvl w:val="0"/>
          <w:numId w:val="5"/>
        </w:numPr>
      </w:pPr>
      <w:r w:rsidRPr="00E97EC2">
        <w:t>It matches the existing 30-day lookback window</w:t>
      </w:r>
    </w:p>
    <w:p w:rsidR="00E97EC2" w:rsidRPr="00E97EC2" w:rsidRDefault="00E97EC2" w:rsidP="00E97EC2">
      <w:pPr>
        <w:numPr>
          <w:ilvl w:val="0"/>
          <w:numId w:val="5"/>
        </w:numPr>
      </w:pPr>
      <w:r w:rsidRPr="00E97EC2">
        <w:t>Simpler to reason about and debug</w:t>
      </w:r>
    </w:p>
    <w:p w:rsidR="00E97EC2" w:rsidRPr="00E97EC2" w:rsidRDefault="00E97EC2" w:rsidP="00E97EC2">
      <w:pPr>
        <w:numPr>
          <w:ilvl w:val="0"/>
          <w:numId w:val="5"/>
        </w:numPr>
      </w:pPr>
      <w:r w:rsidRPr="00E97EC2">
        <w:t>Wilder's smoothing (EMA-ATR) is more relevant for forex/equities with continuous trading — Argentine fixed-income has discrete daily sessions where SMA is sufficient</w:t>
      </w:r>
    </w:p>
    <w:p w:rsidR="00E97EC2" w:rsidRPr="00E97EC2" w:rsidRDefault="00E97EC2" w:rsidP="00E97EC2">
      <w:r w:rsidRPr="00E97EC2">
        <w:pict>
          <v:rect id="_x0000_i1101" style="width:0;height:0" o:hralign="center" o:hrstd="t" o:hr="t" fillcolor="#a0a0a0" stroked="f"/>
        </w:pict>
      </w:r>
    </w:p>
    <w:p w:rsidR="00E97EC2" w:rsidRPr="00E97EC2" w:rsidRDefault="00E97EC2" w:rsidP="00E97EC2">
      <w:r w:rsidRPr="00E97EC2">
        <w:t>Summary: The 4 Changes</w:t>
      </w:r>
    </w:p>
    <w:tbl>
      <w:tblPr>
        <w:tblW w:w="95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"/>
        <w:gridCol w:w="2023"/>
        <w:gridCol w:w="5021"/>
        <w:gridCol w:w="2391"/>
      </w:tblGrid>
      <w:tr w:rsidR="00E97EC2" w:rsidRPr="00E97EC2" w:rsidTr="00E97EC2">
        <w:trPr>
          <w:trHeight w:val="504"/>
          <w:tblHeader/>
        </w:trPr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#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File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Change</w:t>
            </w:r>
          </w:p>
        </w:tc>
        <w:tc>
          <w:tcPr>
            <w:tcW w:w="0" w:type="auto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Breaking?</w:t>
            </w:r>
          </w:p>
        </w:tc>
      </w:tr>
      <w:tr w:rsidR="00E97EC2" w:rsidRPr="00E97EC2" w:rsidTr="00E97EC2">
        <w:trPr>
          <w:trHeight w:val="831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rPr>
                <w:b/>
                <w:bCs/>
              </w:rPr>
              <w:t>calculations.ts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 xml:space="preserve">Replace ADR loop with TR loop (uses prev close), add </w:t>
            </w:r>
            <w:r w:rsidRPr="00E97EC2">
              <w:rPr>
                <w:b/>
                <w:bCs/>
              </w:rPr>
              <w:t>atr</w:t>
            </w:r>
            <w:r w:rsidRPr="00E97EC2">
              <w:t xml:space="preserve"> to </w:t>
            </w:r>
            <w:r w:rsidRPr="00E97EC2">
              <w:rPr>
                <w:b/>
                <w:bCs/>
              </w:rPr>
              <w:t>HistoricalSRResult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 xml:space="preserve">No — </w:t>
            </w:r>
            <w:r w:rsidRPr="00E97EC2">
              <w:rPr>
                <w:b/>
                <w:bCs/>
              </w:rPr>
              <w:t>avgDailyRange</w:t>
            </w:r>
            <w:r w:rsidRPr="00E97EC2">
              <w:t xml:space="preserve"> field kept</w:t>
            </w:r>
          </w:p>
        </w:tc>
      </w:tr>
      <w:tr w:rsidR="00E97EC2" w:rsidRPr="00E97EC2" w:rsidTr="00E97EC2">
        <w:trPr>
          <w:trHeight w:val="489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rPr>
                <w:b/>
                <w:bCs/>
              </w:rPr>
              <w:t>types.ts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 xml:space="preserve">Add </w:t>
            </w:r>
            <w:r w:rsidRPr="00E97EC2">
              <w:rPr>
                <w:b/>
                <w:bCs/>
              </w:rPr>
              <w:t>atr?: number</w:t>
            </w:r>
            <w:r w:rsidRPr="00E97EC2">
              <w:t xml:space="preserve"> to </w:t>
            </w:r>
            <w:r w:rsidRPr="00E97EC2">
              <w:rPr>
                <w:b/>
                <w:bCs/>
              </w:rPr>
              <w:t>CockpitScore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No — optional field</w:t>
            </w:r>
          </w:p>
        </w:tc>
      </w:tr>
      <w:tr w:rsidR="00E97EC2" w:rsidRPr="00E97EC2" w:rsidTr="00E97EC2">
        <w:trPr>
          <w:trHeight w:val="846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rPr>
                <w:b/>
                <w:bCs/>
              </w:rPr>
              <w:t>cockpit-score/route.ts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 xml:space="preserve">Add </w:t>
            </w:r>
            <w:r w:rsidRPr="00E97EC2">
              <w:rPr>
                <w:b/>
                <w:bCs/>
              </w:rPr>
              <w:t>atr: histSR.atr</w:t>
            </w:r>
            <w:r w:rsidRPr="00E97EC2">
              <w:t xml:space="preserve"> to score construction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No — additive</w:t>
            </w:r>
          </w:p>
        </w:tc>
      </w:tr>
      <w:tr w:rsidR="00E97EC2" w:rsidRPr="00E97EC2" w:rsidTr="00E97EC2">
        <w:trPr>
          <w:trHeight w:val="504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rPr>
                <w:b/>
                <w:bCs/>
              </w:rPr>
              <w:t>CockpitTab.tsx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Optional: display ATR in tooltip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E97EC2" w:rsidRPr="00E97EC2" w:rsidRDefault="00E97EC2" w:rsidP="00E97EC2">
            <w:r w:rsidRPr="00E97EC2">
              <w:t>No — purely cosmetic</w:t>
            </w:r>
          </w:p>
        </w:tc>
      </w:tr>
    </w:tbl>
    <w:p w:rsidR="00E97EC2" w:rsidRPr="00E97EC2" w:rsidRDefault="00E97EC2" w:rsidP="00E97EC2">
      <w:r w:rsidRPr="00E97EC2">
        <w:t>Total: ~30 lines of code changed, 0 lines deleted, 0 contracts broken. The ATR upgrade is a pure enhancement that makes the volatility projections more accurate on gap days while remaining identical to ADR on normal days.</w:t>
      </w:r>
    </w:p>
    <w:p w:rsidR="00E97EC2" w:rsidRPr="00E97EC2" w:rsidRDefault="00E97EC2" w:rsidP="00E97EC2">
      <w:r w:rsidRPr="00E97EC2">
        <w:t>Would you like me to implement these changes now?</w:t>
      </w:r>
    </w:p>
    <w:p w:rsidR="008D2278" w:rsidRDefault="008D2278">
      <w:pPr>
        <w:rPr>
          <w:lang w:val="es-ES"/>
        </w:rPr>
      </w:pPr>
    </w:p>
    <w:p w:rsidR="008D2278" w:rsidRPr="008D2278" w:rsidRDefault="008D2278">
      <w:pPr>
        <w:rPr>
          <w:lang w:val="es-ES"/>
        </w:rPr>
      </w:pPr>
    </w:p>
    <w:sectPr w:rsidR="008D2278" w:rsidRPr="008D2278" w:rsidSect="004F1BF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44605A"/>
    <w:multiLevelType w:val="multilevel"/>
    <w:tmpl w:val="3F76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23554B"/>
    <w:multiLevelType w:val="multilevel"/>
    <w:tmpl w:val="A7E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FF465F"/>
    <w:multiLevelType w:val="multilevel"/>
    <w:tmpl w:val="EC26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DE66E4"/>
    <w:multiLevelType w:val="multilevel"/>
    <w:tmpl w:val="EB20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3433CA"/>
    <w:multiLevelType w:val="multilevel"/>
    <w:tmpl w:val="314A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26257">
    <w:abstractNumId w:val="2"/>
  </w:num>
  <w:num w:numId="2" w16cid:durableId="1269119337">
    <w:abstractNumId w:val="1"/>
  </w:num>
  <w:num w:numId="3" w16cid:durableId="1002970739">
    <w:abstractNumId w:val="0"/>
  </w:num>
  <w:num w:numId="4" w16cid:durableId="1141852478">
    <w:abstractNumId w:val="3"/>
  </w:num>
  <w:num w:numId="5" w16cid:durableId="1984383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C2"/>
    <w:rsid w:val="00327F22"/>
    <w:rsid w:val="004F1BF0"/>
    <w:rsid w:val="007A4DEE"/>
    <w:rsid w:val="0080268C"/>
    <w:rsid w:val="008D2278"/>
    <w:rsid w:val="00E71056"/>
    <w:rsid w:val="00E97EC2"/>
    <w:rsid w:val="00EC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74B9D0-6576-4B35-BC0E-80AAEF28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E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E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E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E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E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E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E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E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E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E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33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1579">
          <w:marLeft w:val="0"/>
          <w:marRight w:val="0"/>
          <w:marTop w:val="0"/>
          <w:marBottom w:val="18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458302505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23824684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93922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0834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  <w:divsChild>
                            <w:div w:id="167132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3" w:color="FFFFFF"/>
                                <w:right w:val="single" w:sz="2" w:space="0" w:color="FFFFFF"/>
                              </w:divBdr>
                              <w:divsChild>
                                <w:div w:id="5223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FFFFF"/>
                                    <w:left w:val="single" w:sz="2" w:space="0" w:color="FFFFFF"/>
                                    <w:bottom w:val="single" w:sz="2" w:space="0" w:color="FFFFFF"/>
                                    <w:right w:val="single" w:sz="2" w:space="0" w:color="FFFFFF"/>
                                  </w:divBdr>
                                  <w:divsChild>
                                    <w:div w:id="445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FFFFFF"/>
                                        <w:left w:val="single" w:sz="2" w:space="9" w:color="FFFFFF"/>
                                        <w:bottom w:val="single" w:sz="2" w:space="9" w:color="FFFFFF"/>
                                        <w:right w:val="single" w:sz="2" w:space="9" w:color="FFFFF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229680">
          <w:marLeft w:val="0"/>
          <w:marRight w:val="0"/>
          <w:marTop w:val="0"/>
          <w:marBottom w:val="18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899243244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17881439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3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26137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115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  <w:divsChild>
                            <w:div w:id="38195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15677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FFFFF"/>
                                    <w:left w:val="single" w:sz="2" w:space="0" w:color="FFFFFF"/>
                                    <w:bottom w:val="single" w:sz="2" w:space="0" w:color="FFFFFF"/>
                                    <w:right w:val="single" w:sz="2" w:space="0" w:color="FFFFFF"/>
                                  </w:divBdr>
                                  <w:divsChild>
                                    <w:div w:id="136124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FFFFF"/>
                                        <w:left w:val="single" w:sz="2" w:space="0" w:color="FFFFFF"/>
                                        <w:bottom w:val="single" w:sz="2" w:space="0" w:color="FFFFFF"/>
                                        <w:right w:val="single" w:sz="2" w:space="0" w:color="FFFFFF"/>
                                      </w:divBdr>
                                      <w:divsChild>
                                        <w:div w:id="410658831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FFFF"/>
                                            <w:left w:val="single" w:sz="2" w:space="0" w:color="FFFFFF"/>
                                            <w:bottom w:val="single" w:sz="2" w:space="0" w:color="FFFFFF"/>
                                            <w:right w:val="single" w:sz="2" w:space="0" w:color="FFFFFF"/>
                                          </w:divBdr>
                                          <w:divsChild>
                                            <w:div w:id="53890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5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</w:divsChild>
                                        </w:div>
                                        <w:div w:id="180635025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0" w:color="2E2E2E"/>
                                            <w:left w:val="single" w:sz="6" w:space="0" w:color="2E2E2E"/>
                                            <w:bottom w:val="single" w:sz="6" w:space="0" w:color="2E2E2E"/>
                                            <w:right w:val="single" w:sz="6" w:space="0" w:color="2E2E2E"/>
                                          </w:divBdr>
                                          <w:divsChild>
                                            <w:div w:id="125967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72386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4792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94827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</w:divsChild>
                                        </w:div>
                                        <w:div w:id="1629429856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0" w:color="2E2E2E"/>
                                            <w:left w:val="single" w:sz="6" w:space="0" w:color="2E2E2E"/>
                                            <w:bottom w:val="single" w:sz="6" w:space="0" w:color="2E2E2E"/>
                                            <w:right w:val="single" w:sz="6" w:space="0" w:color="2E2E2E"/>
                                          </w:divBdr>
                                          <w:divsChild>
                                            <w:div w:id="199644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96812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23424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52752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51349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5861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10226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30724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</w:divsChild>
                                        </w:div>
                                        <w:div w:id="609699165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0" w:color="2E2E2E"/>
                                            <w:left w:val="single" w:sz="6" w:space="0" w:color="2E2E2E"/>
                                            <w:bottom w:val="single" w:sz="6" w:space="0" w:color="2E2E2E"/>
                                            <w:right w:val="single" w:sz="6" w:space="0" w:color="2E2E2E"/>
                                          </w:divBdr>
                                          <w:divsChild>
                                            <w:div w:id="41930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97186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27232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52402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21912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9458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48616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8581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</w:divsChild>
                                        </w:div>
                                        <w:div w:id="54953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96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82485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5484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83650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4301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81687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2123380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646318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894894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389261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380789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357195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52268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85455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01511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398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03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9485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75723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69658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774205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1097020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31989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34399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80080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15639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70006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50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0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30115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42665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209513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03954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209061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809370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49892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8530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854344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43134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08247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466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0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91705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9871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76757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15614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44473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28581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6010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981685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420131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158106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42193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62458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873298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862933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475177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77805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31240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324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05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97251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209369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56509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97140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55347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21162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9061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823937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62716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1389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6947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8043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815835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77564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7547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4515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827789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3732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92711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57665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93779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13985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60989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698892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1318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04587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818766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636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95058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29147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340856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657420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35746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47554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2461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309991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6318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35203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93771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05508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53086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17204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7621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37789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16936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40699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1672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999729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6812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6124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6508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332995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79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8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84197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8808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23797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24029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1064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891307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33943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696615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599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84716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8012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767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8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201657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72541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213401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8580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7775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882518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4706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32251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45674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669484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189031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24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78507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60422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30042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42304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1150950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78492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4869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43008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36939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11115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5000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68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56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73204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59055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53749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74541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1909992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2074966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0988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0594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58856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665741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71915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70659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single" w:sz="2" w:space="0" w:color="FFFFFF"/>
                                            <w:left w:val="single" w:sz="2" w:space="0" w:color="FFFFFF"/>
                                            <w:bottom w:val="single" w:sz="2" w:space="0" w:color="FFFFFF"/>
                                            <w:right w:val="single" w:sz="2" w:space="0" w:color="FFFFFF"/>
                                          </w:divBdr>
                                          <w:divsChild>
                                            <w:div w:id="97950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20206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55296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324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42294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825576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single" w:sz="2" w:space="0" w:color="FFFFFF"/>
                                            <w:left w:val="single" w:sz="2" w:space="0" w:color="FFFFFF"/>
                                            <w:bottom w:val="single" w:sz="2" w:space="0" w:color="FFFFFF"/>
                                            <w:right w:val="single" w:sz="2" w:space="0" w:color="FFFFFF"/>
                                          </w:divBdr>
                                          <w:divsChild>
                                            <w:div w:id="43695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43398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20324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68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33996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07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2569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048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12087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96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19676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627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63517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466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13071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915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6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41192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81679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30851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9903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2103990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22645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5934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77683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1347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072393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0926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087114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120874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693625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single" w:sz="2" w:space="0" w:color="FFFFFF"/>
                                            <w:left w:val="single" w:sz="2" w:space="0" w:color="FFFFFF"/>
                                            <w:bottom w:val="single" w:sz="2" w:space="0" w:color="FFFFFF"/>
                                            <w:right w:val="single" w:sz="2" w:space="0" w:color="FFFFFF"/>
                                          </w:divBdr>
                                          <w:divsChild>
                                            <w:div w:id="10173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62227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11976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87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1148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916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32770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592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86586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4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5407">
          <w:marLeft w:val="0"/>
          <w:marRight w:val="0"/>
          <w:marTop w:val="0"/>
          <w:marBottom w:val="18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755131904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93921621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90615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269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  <w:divsChild>
                            <w:div w:id="183719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3" w:color="FFFFFF"/>
                                <w:right w:val="single" w:sz="2" w:space="0" w:color="FFFFFF"/>
                              </w:divBdr>
                              <w:divsChild>
                                <w:div w:id="158514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FFFFF"/>
                                    <w:left w:val="single" w:sz="2" w:space="0" w:color="FFFFFF"/>
                                    <w:bottom w:val="single" w:sz="2" w:space="0" w:color="FFFFFF"/>
                                    <w:right w:val="single" w:sz="2" w:space="0" w:color="FFFFFF"/>
                                  </w:divBdr>
                                  <w:divsChild>
                                    <w:div w:id="11187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FFFFFF"/>
                                        <w:left w:val="single" w:sz="2" w:space="9" w:color="FFFFFF"/>
                                        <w:bottom w:val="single" w:sz="2" w:space="9" w:color="FFFFFF"/>
                                        <w:right w:val="single" w:sz="2" w:space="9" w:color="FFFFF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243287">
          <w:marLeft w:val="0"/>
          <w:marRight w:val="0"/>
          <w:marTop w:val="0"/>
          <w:marBottom w:val="18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91845757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62357834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3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89334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9600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  <w:divsChild>
                            <w:div w:id="208471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111058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FFFFF"/>
                                    <w:left w:val="single" w:sz="2" w:space="0" w:color="FFFFFF"/>
                                    <w:bottom w:val="single" w:sz="2" w:space="0" w:color="FFFFFF"/>
                                    <w:right w:val="single" w:sz="2" w:space="0" w:color="FFFFFF"/>
                                  </w:divBdr>
                                  <w:divsChild>
                                    <w:div w:id="137593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FFFFF"/>
                                        <w:left w:val="single" w:sz="2" w:space="0" w:color="FFFFFF"/>
                                        <w:bottom w:val="single" w:sz="2" w:space="0" w:color="FFFFFF"/>
                                        <w:right w:val="single" w:sz="2" w:space="0" w:color="FFFFFF"/>
                                      </w:divBdr>
                                      <w:divsChild>
                                        <w:div w:id="625084162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FFFF"/>
                                            <w:left w:val="single" w:sz="2" w:space="0" w:color="FFFFFF"/>
                                            <w:bottom w:val="single" w:sz="2" w:space="0" w:color="FFFFFF"/>
                                            <w:right w:val="single" w:sz="2" w:space="0" w:color="FFFFFF"/>
                                          </w:divBdr>
                                          <w:divsChild>
                                            <w:div w:id="145097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5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</w:divsChild>
                                        </w:div>
                                        <w:div w:id="1020425983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0" w:color="2E2E2E"/>
                                            <w:left w:val="single" w:sz="6" w:space="0" w:color="2E2E2E"/>
                                            <w:bottom w:val="single" w:sz="6" w:space="0" w:color="2E2E2E"/>
                                            <w:right w:val="single" w:sz="6" w:space="0" w:color="2E2E2E"/>
                                          </w:divBdr>
                                          <w:divsChild>
                                            <w:div w:id="142522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40545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86089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5656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</w:divsChild>
                                        </w:div>
                                        <w:div w:id="2000305723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0" w:color="2E2E2E"/>
                                            <w:left w:val="single" w:sz="6" w:space="0" w:color="2E2E2E"/>
                                            <w:bottom w:val="single" w:sz="6" w:space="0" w:color="2E2E2E"/>
                                            <w:right w:val="single" w:sz="6" w:space="0" w:color="2E2E2E"/>
                                          </w:divBdr>
                                          <w:divsChild>
                                            <w:div w:id="9678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41216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95508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75551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84871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27705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3534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78245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</w:divsChild>
                                        </w:div>
                                        <w:div w:id="2129467031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0" w:color="2E2E2E"/>
                                            <w:left w:val="single" w:sz="6" w:space="0" w:color="2E2E2E"/>
                                            <w:bottom w:val="single" w:sz="6" w:space="0" w:color="2E2E2E"/>
                                            <w:right w:val="single" w:sz="6" w:space="0" w:color="2E2E2E"/>
                                          </w:divBdr>
                                          <w:divsChild>
                                            <w:div w:id="206143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47704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03148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41058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7995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28581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57516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76437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</w:divsChild>
                                        </w:div>
                                        <w:div w:id="113202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91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69260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67666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97086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85191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127385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457989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64959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67688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05881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791901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5972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04413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43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130511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01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1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2447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8718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90291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1616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1922176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203904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35299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3226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11452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85275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093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21550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1279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58329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22074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76522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942999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6403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92440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695307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42090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796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133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201425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23740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41204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20686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98358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44907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06211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2548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43371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76842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77564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1281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497578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9146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61324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774208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08091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254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1202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79779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9051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57708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1275212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91890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81753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017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54897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94071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047341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51818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2537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97643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5072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788545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00204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114978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17268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647314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0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0017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986275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7972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2221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3335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053042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23980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87580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05205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41093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862400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368026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409034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358658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09374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98662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894392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357241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63071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65086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36147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25228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04182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88320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132753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28334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43019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31055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70281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42922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789004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120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30816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66084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30234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93504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663165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97249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307444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91326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62647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3527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50841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6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3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50424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7748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90584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213636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202324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2090687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6215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381131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507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61635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77740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76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4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40673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24244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203064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75893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210437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711001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810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471510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832720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35614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9570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562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38372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22336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04807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60904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552277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763332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04453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557010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385301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662125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988248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519507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single" w:sz="2" w:space="0" w:color="FFFFFF"/>
                                            <w:left w:val="single" w:sz="2" w:space="0" w:color="FFFFFF"/>
                                            <w:bottom w:val="single" w:sz="2" w:space="0" w:color="FFFFFF"/>
                                            <w:right w:val="single" w:sz="2" w:space="0" w:color="FFFFFF"/>
                                          </w:divBdr>
                                          <w:divsChild>
                                            <w:div w:id="4025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71422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40884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00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11682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687353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single" w:sz="2" w:space="0" w:color="FFFFFF"/>
                                            <w:left w:val="single" w:sz="2" w:space="0" w:color="FFFFFF"/>
                                            <w:bottom w:val="single" w:sz="2" w:space="0" w:color="FFFFFF"/>
                                            <w:right w:val="single" w:sz="2" w:space="0" w:color="FFFFFF"/>
                                          </w:divBdr>
                                          <w:divsChild>
                                            <w:div w:id="120012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111490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30605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959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54980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244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37025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043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8795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167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10608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07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18786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1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85676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151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1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6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</w:div>
                                            <w:div w:id="17072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57281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39303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8F8F2"/>
                                                        <w:left w:val="single" w:sz="2" w:space="0" w:color="F8F8F2"/>
                                                        <w:bottom w:val="single" w:sz="2" w:space="0" w:color="F8F8F2"/>
                                                        <w:right w:val="single" w:sz="2" w:space="0" w:color="F8F8F2"/>
                                                      </w:divBdr>
                                                      <w:divsChild>
                                                        <w:div w:id="123505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F8F8F2"/>
                                                            <w:left w:val="single" w:sz="2" w:space="0" w:color="F8F8F2"/>
                                                            <w:bottom w:val="single" w:sz="2" w:space="0" w:color="F8F8F2"/>
                                                            <w:right w:val="single" w:sz="2" w:space="0" w:color="F8F8F2"/>
                                                          </w:divBdr>
                                                          <w:divsChild>
                                                            <w:div w:id="59967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3" w:color="F8F8F2"/>
                                                                <w:left w:val="single" w:sz="2" w:space="0" w:color="F8F8F2"/>
                                                                <w:bottom w:val="single" w:sz="2" w:space="3" w:color="F8F8F2"/>
                                                                <w:right w:val="single" w:sz="2" w:space="0" w:color="F8F8F2"/>
                                                              </w:divBdr>
                                                              <w:divsChild>
                                                                <w:div w:id="15750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604650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344089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971662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5897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480928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1197043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  <w:div w:id="2025010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F8F8F2"/>
                                                                    <w:left w:val="single" w:sz="2" w:space="5" w:color="F8F8F2"/>
                                                                    <w:bottom w:val="single" w:sz="2" w:space="0" w:color="F8F8F2"/>
                                                                    <w:right w:val="single" w:sz="2" w:space="2" w:color="F8F8F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19477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single" w:sz="2" w:space="0" w:color="FFFFFF"/>
                                            <w:left w:val="single" w:sz="2" w:space="0" w:color="FFFFFF"/>
                                            <w:bottom w:val="single" w:sz="2" w:space="0" w:color="FFFFFF"/>
                                            <w:right w:val="single" w:sz="2" w:space="0" w:color="FFFFFF"/>
                                          </w:divBdr>
                                          <w:divsChild>
                                            <w:div w:id="81595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FFFFF"/>
                                                <w:left w:val="single" w:sz="2" w:space="0" w:color="FFFFFF"/>
                                                <w:bottom w:val="single" w:sz="2" w:space="0" w:color="FFFFFF"/>
                                                <w:right w:val="single" w:sz="2" w:space="0" w:color="FFFFFF"/>
                                              </w:divBdr>
                                              <w:divsChild>
                                                <w:div w:id="93821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804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136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85939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273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66821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54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00953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FFFFFF"/>
                                                        <w:left w:val="single" w:sz="2" w:space="0" w:color="FFFFFF"/>
                                                        <w:bottom w:val="single" w:sz="2" w:space="0" w:color="FFFFFF"/>
                                                        <w:right w:val="single" w:sz="2" w:space="0" w:color="FFFFFF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1673</Words>
  <Characters>9202</Characters>
  <Application>Microsoft Office Word</Application>
  <DocSecurity>0</DocSecurity>
  <Lines>76</Lines>
  <Paragraphs>21</Paragraphs>
  <ScaleCrop>false</ScaleCrop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ernestozampolli@outlook.com</dc:creator>
  <cp:keywords/>
  <dc:description/>
  <cp:lastModifiedBy>ernestozampolli@outlook.com</cp:lastModifiedBy>
  <cp:revision>1</cp:revision>
  <dcterms:created xsi:type="dcterms:W3CDTF">2026-05-27T18:38:00Z</dcterms:created>
  <dcterms:modified xsi:type="dcterms:W3CDTF">2026-05-27T18:41:00Z</dcterms:modified>
</cp:coreProperties>
</file>