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7AC70" w14:textId="0E79B595" w:rsidR="0021688E" w:rsidRPr="003F353C" w:rsidRDefault="0021688E" w:rsidP="0021688E">
      <w:pPr>
        <w:pStyle w:val="Ttulo1"/>
        <w:jc w:val="center"/>
      </w:pPr>
      <w:r>
        <w:t>Estudio de la c</w:t>
      </w:r>
      <w:r w:rsidRPr="003F353C">
        <w:t>ompetitividad regional en la Unión Europea</w:t>
      </w:r>
      <w:r>
        <w:t xml:space="preserve"> utilizando Python</w:t>
      </w:r>
    </w:p>
    <w:p w14:paraId="488F48A3" w14:textId="77777777" w:rsidR="0021688E" w:rsidRPr="003F353C" w:rsidRDefault="0021688E" w:rsidP="0021688E"/>
    <w:p w14:paraId="3BE26A1C" w14:textId="77777777" w:rsidR="0021688E" w:rsidRDefault="0021688E" w:rsidP="0021688E">
      <w:pPr>
        <w:pStyle w:val="Ttulo1"/>
      </w:pPr>
      <w:r w:rsidRPr="00F90BA9">
        <w:t>1.</w:t>
      </w:r>
    </w:p>
    <w:p w14:paraId="780D864A" w14:textId="77777777" w:rsidR="0021688E" w:rsidRPr="000B12BA" w:rsidRDefault="0021688E" w:rsidP="0021688E"/>
    <w:p w14:paraId="39E5C815" w14:textId="77777777" w:rsidR="0021688E" w:rsidRPr="00D65490" w:rsidRDefault="0021688E" w:rsidP="0021688E">
      <w:r w:rsidRPr="00D65490">
        <w:t>La base de datos proporcionada de la Comisión Europea tiene las siguientes características:</w:t>
      </w:r>
    </w:p>
    <w:p w14:paraId="3F39A991" w14:textId="77777777" w:rsidR="0021688E" w:rsidRPr="00D65490" w:rsidRDefault="0021688E" w:rsidP="0021688E">
      <w:pPr>
        <w:numPr>
          <w:ilvl w:val="0"/>
          <w:numId w:val="1"/>
        </w:numPr>
      </w:pPr>
      <w:r w:rsidRPr="00D65490">
        <w:rPr>
          <w:b/>
          <w:bCs/>
        </w:rPr>
        <w:t>Dimensión</w:t>
      </w:r>
      <w:r w:rsidRPr="00D65490">
        <w:t>: 234 filas y 21 columnas.</w:t>
      </w:r>
    </w:p>
    <w:p w14:paraId="222AF4A6" w14:textId="77777777" w:rsidR="0021688E" w:rsidRPr="00D65490" w:rsidRDefault="0021688E" w:rsidP="0021688E">
      <w:pPr>
        <w:numPr>
          <w:ilvl w:val="0"/>
          <w:numId w:val="1"/>
        </w:numPr>
      </w:pPr>
      <w:r w:rsidRPr="00D65490">
        <w:rPr>
          <w:b/>
          <w:bCs/>
        </w:rPr>
        <w:t>Columnas</w:t>
      </w:r>
      <w:r w:rsidRPr="00D65490">
        <w:t>:</w:t>
      </w:r>
    </w:p>
    <w:p w14:paraId="64F83707" w14:textId="77777777" w:rsidR="0021688E" w:rsidRPr="00D65490" w:rsidRDefault="0021688E" w:rsidP="0021688E">
      <w:pPr>
        <w:numPr>
          <w:ilvl w:val="1"/>
          <w:numId w:val="1"/>
        </w:numPr>
      </w:pPr>
      <w:r w:rsidRPr="00D65490">
        <w:rPr>
          <w:b/>
          <w:bCs/>
        </w:rPr>
        <w:t>REGION</w:t>
      </w:r>
      <w:r w:rsidRPr="00D65490">
        <w:t>: Nombre de la región (tipo objeto, texto).</w:t>
      </w:r>
    </w:p>
    <w:p w14:paraId="216406A0" w14:textId="77777777" w:rsidR="0021688E" w:rsidRPr="00D65490" w:rsidRDefault="0021688E" w:rsidP="0021688E">
      <w:pPr>
        <w:numPr>
          <w:ilvl w:val="1"/>
          <w:numId w:val="1"/>
        </w:numPr>
      </w:pPr>
      <w:r w:rsidRPr="00D65490">
        <w:rPr>
          <w:b/>
          <w:bCs/>
        </w:rPr>
        <w:t>NUTS2ID</w:t>
      </w:r>
      <w:r w:rsidRPr="00D65490">
        <w:t>: Código NUTS2 de la región (objeto, texto).</w:t>
      </w:r>
    </w:p>
    <w:p w14:paraId="155EDE00" w14:textId="77777777" w:rsidR="0021688E" w:rsidRPr="00D65490" w:rsidRDefault="0021688E" w:rsidP="0021688E">
      <w:pPr>
        <w:numPr>
          <w:ilvl w:val="1"/>
          <w:numId w:val="1"/>
        </w:numPr>
      </w:pPr>
      <w:r w:rsidRPr="00D65490">
        <w:rPr>
          <w:b/>
          <w:bCs/>
        </w:rPr>
        <w:t>CNTR</w:t>
      </w:r>
      <w:r w:rsidRPr="00D65490">
        <w:t>: Código del país (objeto, texto).</w:t>
      </w:r>
    </w:p>
    <w:p w14:paraId="7377707A" w14:textId="77777777" w:rsidR="0021688E" w:rsidRPr="00D65490" w:rsidRDefault="0021688E" w:rsidP="0021688E">
      <w:pPr>
        <w:numPr>
          <w:ilvl w:val="1"/>
          <w:numId w:val="1"/>
        </w:numPr>
      </w:pPr>
      <w:r w:rsidRPr="00D65490">
        <w:rPr>
          <w:b/>
          <w:bCs/>
        </w:rPr>
        <w:t>DEVLEV</w:t>
      </w:r>
      <w:r w:rsidRPr="00D65490">
        <w:t>: Nivel de desarrollo de la región (objeto, texto).</w:t>
      </w:r>
    </w:p>
    <w:p w14:paraId="4822E74A" w14:textId="77777777" w:rsidR="0021688E" w:rsidRPr="00D65490" w:rsidRDefault="0021688E" w:rsidP="0021688E">
      <w:pPr>
        <w:numPr>
          <w:ilvl w:val="1"/>
          <w:numId w:val="1"/>
        </w:numPr>
      </w:pPr>
      <w:r w:rsidRPr="00D65490">
        <w:rPr>
          <w:b/>
          <w:bCs/>
        </w:rPr>
        <w:t>RANK</w:t>
      </w:r>
      <w:r w:rsidRPr="00D65490">
        <w:t>: Rango de la región (entero).</w:t>
      </w:r>
    </w:p>
    <w:p w14:paraId="7E0FDC2B" w14:textId="77777777" w:rsidR="0021688E" w:rsidRDefault="0021688E" w:rsidP="0021688E">
      <w:pPr>
        <w:numPr>
          <w:ilvl w:val="1"/>
          <w:numId w:val="1"/>
        </w:numPr>
      </w:pPr>
      <w:r w:rsidRPr="00D65490">
        <w:rPr>
          <w:b/>
          <w:bCs/>
        </w:rPr>
        <w:t>RCI, BSI, INSTIT, MACRO, INFRASTR, HEALTH, BASICEDUC, ESI, HIGHEREDUC, LABMARKET, MARKETSIZE, ISI, TECHREAD, BUSINESSSOPH, INNOV, GDPPC</w:t>
      </w:r>
      <w:r w:rsidRPr="00D65490">
        <w:t>: Estas variables son valores numéricos que miden distintos indicadores como Competitividad Regional (RCI), Infraestructura (INFRASTR), Mercado Laboral (LABMARKET), PIB per cápita (GDPPC), entre otros.</w:t>
      </w:r>
    </w:p>
    <w:p w14:paraId="417E591A" w14:textId="77777777" w:rsidR="0021688E" w:rsidRDefault="0021688E" w:rsidP="0021688E">
      <w:r>
        <w:t>El código empleado ha sido el siguiente:</w:t>
      </w:r>
    </w:p>
    <w:p w14:paraId="4A2A3774" w14:textId="77777777" w:rsidR="005E5D4C" w:rsidRPr="005E5D4C" w:rsidRDefault="005E5D4C" w:rsidP="005E5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5D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Cargar el archivo Excel y revisar las primeras filas</w:t>
      </w:r>
    </w:p>
    <w:p w14:paraId="509E44D8" w14:textId="77777777" w:rsidR="005E5D4C" w:rsidRPr="005E5D4C" w:rsidRDefault="005E5D4C" w:rsidP="005E5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5E5D4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file_path</w:t>
      </w:r>
      <w:proofErr w:type="spellEnd"/>
      <w:r w:rsidRPr="005E5D4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E5D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E5D4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E5D4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"C:/Users/November/Documents/RCI_2_0_scores.xlsx"</w:t>
      </w:r>
    </w:p>
    <w:p w14:paraId="62C3E064" w14:textId="77777777" w:rsidR="005E5D4C" w:rsidRPr="005E5D4C" w:rsidRDefault="005E5D4C" w:rsidP="005E5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E5D4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5E5D4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E5D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E5D4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E5D4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pd</w:t>
      </w:r>
      <w:r w:rsidRPr="005E5D4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5E5D4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read</w:t>
      </w:r>
      <w:proofErr w:type="gramEnd"/>
      <w:r w:rsidRPr="005E5D4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_excel</w:t>
      </w:r>
      <w:proofErr w:type="spellEnd"/>
      <w:r w:rsidRPr="005E5D4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r w:rsidRPr="005E5D4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file_path</w:t>
      </w:r>
      <w:proofErr w:type="spellEnd"/>
      <w:r w:rsidRPr="005E5D4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5E5D4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sheet_name</w:t>
      </w:r>
      <w:proofErr w:type="spellEnd"/>
      <w:r w:rsidRPr="005E5D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E5D4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5E5D4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0F8458F0" w14:textId="77777777" w:rsidR="005E5D4C" w:rsidRPr="005E5D4C" w:rsidRDefault="005E5D4C" w:rsidP="005E5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6354A549" w14:textId="77777777" w:rsidR="005E5D4C" w:rsidRPr="005E5D4C" w:rsidRDefault="005E5D4C" w:rsidP="005E5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5D4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5E5D4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Start"/>
      <w:r w:rsidRPr="005E5D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5E5D4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E5D4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</w:t>
      </w:r>
      <w:proofErr w:type="spellEnd"/>
      <w:proofErr w:type="gramEnd"/>
      <w:r w:rsidRPr="005E5D4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</w:t>
      </w:r>
    </w:p>
    <w:p w14:paraId="3A89CCB7" w14:textId="7FDDE3DC" w:rsidR="0021688E" w:rsidRPr="005E5D4C" w:rsidRDefault="005E5D4C" w:rsidP="005E5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E5D4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5E5D4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Start"/>
      <w:r w:rsidRPr="005E5D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5E5D4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E5D4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info</w:t>
      </w:r>
      <w:r w:rsidRPr="005E5D4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5E5D4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537F4E3D" w14:textId="3D356714" w:rsidR="0021688E" w:rsidRPr="00B5623B" w:rsidRDefault="0021688E" w:rsidP="0021688E">
      <w:pPr>
        <w:rPr>
          <w:lang w:val="en-US"/>
        </w:rPr>
      </w:pPr>
    </w:p>
    <w:p w14:paraId="2EF0A02B" w14:textId="77777777" w:rsidR="00035181" w:rsidRDefault="00035181" w:rsidP="0021688E">
      <w:pPr>
        <w:pStyle w:val="Ttulo1"/>
        <w:rPr>
          <w:sz w:val="2"/>
          <w:szCs w:val="2"/>
        </w:rPr>
      </w:pPr>
    </w:p>
    <w:p w14:paraId="1F331503" w14:textId="77777777" w:rsidR="00035181" w:rsidRDefault="00035181" w:rsidP="00035181"/>
    <w:p w14:paraId="4457A9C5" w14:textId="77777777" w:rsidR="00035181" w:rsidRPr="00035181" w:rsidRDefault="00035181" w:rsidP="00035181"/>
    <w:p w14:paraId="59BD5C27" w14:textId="77777777" w:rsidR="00035181" w:rsidRPr="00035181" w:rsidRDefault="00035181" w:rsidP="0021688E">
      <w:pPr>
        <w:pStyle w:val="Ttulo1"/>
        <w:rPr>
          <w:sz w:val="2"/>
          <w:szCs w:val="2"/>
        </w:rPr>
      </w:pPr>
    </w:p>
    <w:p w14:paraId="55E9581F" w14:textId="29165B68" w:rsidR="0021688E" w:rsidRDefault="0021688E" w:rsidP="0021688E">
      <w:pPr>
        <w:pStyle w:val="Ttulo1"/>
      </w:pPr>
      <w:r>
        <w:t>2.</w:t>
      </w:r>
    </w:p>
    <w:p w14:paraId="73E66E8E" w14:textId="77777777" w:rsidR="0021688E" w:rsidRPr="00D65490" w:rsidRDefault="0021688E" w:rsidP="0021688E"/>
    <w:p w14:paraId="6A2C40DC" w14:textId="77777777" w:rsidR="0021688E" w:rsidRPr="006753F7" w:rsidRDefault="0021688E" w:rsidP="0021688E">
      <w:r w:rsidRPr="006753F7">
        <w:t xml:space="preserve">El análisis descriptivo de las variables cuantitativas del conjunto de datos </w:t>
      </w:r>
      <w:r>
        <w:t>muestra lo siguiente</w:t>
      </w:r>
      <w:r w:rsidRPr="006753F7">
        <w:t>:</w:t>
      </w:r>
    </w:p>
    <w:p w14:paraId="3EC11AC1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RANK</w:t>
      </w:r>
      <w:r w:rsidRPr="006753F7">
        <w:t>: Rango de la región.</w:t>
      </w:r>
    </w:p>
    <w:p w14:paraId="112C27FF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117.35</w:t>
      </w:r>
    </w:p>
    <w:p w14:paraId="660718DB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1, Máximo: 234</w:t>
      </w:r>
    </w:p>
    <w:p w14:paraId="395184BE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Percentil 25: 59.25, Percentil 50: 117.5, Percentil 75: 175.75</w:t>
      </w:r>
    </w:p>
    <w:p w14:paraId="075E382E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RCI</w:t>
      </w:r>
      <w:r w:rsidRPr="006753F7">
        <w:t xml:space="preserve"> (Regional </w:t>
      </w:r>
      <w:proofErr w:type="spellStart"/>
      <w:r w:rsidRPr="006753F7">
        <w:t>Competitiveness</w:t>
      </w:r>
      <w:proofErr w:type="spellEnd"/>
      <w:r w:rsidRPr="006753F7">
        <w:t xml:space="preserve"> </w:t>
      </w:r>
      <w:proofErr w:type="spellStart"/>
      <w:r w:rsidRPr="006753F7">
        <w:t>Index</w:t>
      </w:r>
      <w:proofErr w:type="spellEnd"/>
      <w:r w:rsidRPr="006753F7">
        <w:t>):</w:t>
      </w:r>
    </w:p>
    <w:p w14:paraId="449DF74E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95.9</w:t>
      </w:r>
    </w:p>
    <w:p w14:paraId="7B2546D2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46.1, Máximo: 151.1</w:t>
      </w:r>
    </w:p>
    <w:p w14:paraId="601ADE2C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BSI</w:t>
      </w:r>
      <w:r w:rsidRPr="006753F7">
        <w:t xml:space="preserve"> (Basic </w:t>
      </w:r>
      <w:proofErr w:type="spellStart"/>
      <w:r w:rsidRPr="006753F7">
        <w:t>Subindex</w:t>
      </w:r>
      <w:proofErr w:type="spellEnd"/>
      <w:r w:rsidRPr="006753F7">
        <w:t>):</w:t>
      </w:r>
    </w:p>
    <w:p w14:paraId="01CA2FCE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97.37</w:t>
      </w:r>
    </w:p>
    <w:p w14:paraId="4498A1F1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37.3, Máximo: 138.1</w:t>
      </w:r>
    </w:p>
    <w:p w14:paraId="2E89658F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INSTIT</w:t>
      </w:r>
      <w:r w:rsidRPr="006753F7">
        <w:t xml:space="preserve"> (</w:t>
      </w:r>
      <w:proofErr w:type="spellStart"/>
      <w:r w:rsidRPr="006753F7">
        <w:t>Institutions</w:t>
      </w:r>
      <w:proofErr w:type="spellEnd"/>
      <w:r w:rsidRPr="006753F7">
        <w:t>):</w:t>
      </w:r>
    </w:p>
    <w:p w14:paraId="6809E29B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102.53</w:t>
      </w:r>
    </w:p>
    <w:p w14:paraId="5E475555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34.1, Máximo: 197.9</w:t>
      </w:r>
    </w:p>
    <w:p w14:paraId="71A195D6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MACRO</w:t>
      </w:r>
      <w:r w:rsidRPr="006753F7">
        <w:t xml:space="preserve"> (</w:t>
      </w:r>
      <w:proofErr w:type="spellStart"/>
      <w:r w:rsidRPr="006753F7">
        <w:t>Macroeconomic</w:t>
      </w:r>
      <w:proofErr w:type="spellEnd"/>
      <w:r w:rsidRPr="006753F7">
        <w:t xml:space="preserve"> </w:t>
      </w:r>
      <w:proofErr w:type="spellStart"/>
      <w:r w:rsidRPr="006753F7">
        <w:t>stability</w:t>
      </w:r>
      <w:proofErr w:type="spellEnd"/>
      <w:r w:rsidRPr="006753F7">
        <w:t>):</w:t>
      </w:r>
    </w:p>
    <w:p w14:paraId="5EFE2B86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101.45</w:t>
      </w:r>
    </w:p>
    <w:p w14:paraId="57D8AC63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33.6, Máximo: 159.7</w:t>
      </w:r>
    </w:p>
    <w:p w14:paraId="2E5A43B5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INFRASTR</w:t>
      </w:r>
      <w:r w:rsidRPr="006753F7">
        <w:t xml:space="preserve"> (</w:t>
      </w:r>
      <w:proofErr w:type="spellStart"/>
      <w:r w:rsidRPr="006753F7">
        <w:t>Infrastructure</w:t>
      </w:r>
      <w:proofErr w:type="spellEnd"/>
      <w:r w:rsidRPr="006753F7">
        <w:t>):</w:t>
      </w:r>
    </w:p>
    <w:p w14:paraId="57E44640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85.82</w:t>
      </w:r>
    </w:p>
    <w:p w14:paraId="6B67FABC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19.5, Máximo: 185.8</w:t>
      </w:r>
    </w:p>
    <w:p w14:paraId="0F0AF74F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HEALTH</w:t>
      </w:r>
      <w:r w:rsidRPr="006753F7">
        <w:t xml:space="preserve"> (</w:t>
      </w:r>
      <w:proofErr w:type="spellStart"/>
      <w:r w:rsidRPr="006753F7">
        <w:t>Health</w:t>
      </w:r>
      <w:proofErr w:type="spellEnd"/>
      <w:r w:rsidRPr="006753F7">
        <w:t>):</w:t>
      </w:r>
    </w:p>
    <w:p w14:paraId="32BE52AA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97.05</w:t>
      </w:r>
    </w:p>
    <w:p w14:paraId="4A7609BE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41.0, Máximo: 127.2</w:t>
      </w:r>
    </w:p>
    <w:p w14:paraId="2D608A87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BASICEDUC</w:t>
      </w:r>
      <w:r w:rsidRPr="006753F7">
        <w:t xml:space="preserve"> (Basic </w:t>
      </w:r>
      <w:proofErr w:type="spellStart"/>
      <w:r w:rsidRPr="006753F7">
        <w:t>Education</w:t>
      </w:r>
      <w:proofErr w:type="spellEnd"/>
      <w:r w:rsidRPr="006753F7">
        <w:t>):</w:t>
      </w:r>
    </w:p>
    <w:p w14:paraId="6BAF21FA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98.64</w:t>
      </w:r>
    </w:p>
    <w:p w14:paraId="38B751DB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3.7, Máximo: 152.3</w:t>
      </w:r>
    </w:p>
    <w:p w14:paraId="6BCC16E6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ESI</w:t>
      </w:r>
      <w:r w:rsidRPr="006753F7">
        <w:t xml:space="preserve"> (</w:t>
      </w:r>
      <w:proofErr w:type="spellStart"/>
      <w:r w:rsidRPr="006753F7">
        <w:t>Efficiency</w:t>
      </w:r>
      <w:proofErr w:type="spellEnd"/>
      <w:r w:rsidRPr="006753F7">
        <w:t xml:space="preserve"> </w:t>
      </w:r>
      <w:proofErr w:type="spellStart"/>
      <w:r w:rsidRPr="006753F7">
        <w:t>Subindex</w:t>
      </w:r>
      <w:proofErr w:type="spellEnd"/>
      <w:r w:rsidRPr="006753F7">
        <w:t>):</w:t>
      </w:r>
    </w:p>
    <w:p w14:paraId="0F975551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lastRenderedPageBreak/>
        <w:t>Media: 94.94</w:t>
      </w:r>
    </w:p>
    <w:p w14:paraId="3BB0BD4C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40.1, Máximo: 157.4</w:t>
      </w:r>
    </w:p>
    <w:p w14:paraId="065AE148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HIGHEREDUC</w:t>
      </w:r>
      <w:r w:rsidRPr="006753F7">
        <w:t xml:space="preserve"> (</w:t>
      </w:r>
      <w:proofErr w:type="spellStart"/>
      <w:r w:rsidRPr="006753F7">
        <w:t>Higher</w:t>
      </w:r>
      <w:proofErr w:type="spellEnd"/>
      <w:r w:rsidRPr="006753F7">
        <w:t xml:space="preserve"> </w:t>
      </w:r>
      <w:proofErr w:type="spellStart"/>
      <w:r w:rsidRPr="006753F7">
        <w:t>Education</w:t>
      </w:r>
      <w:proofErr w:type="spellEnd"/>
      <w:r w:rsidRPr="006753F7">
        <w:t>):</w:t>
      </w:r>
    </w:p>
    <w:p w14:paraId="6781445F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97.83</w:t>
      </w:r>
    </w:p>
    <w:p w14:paraId="6528D9B6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27.7, Máximo: 155.4</w:t>
      </w:r>
    </w:p>
    <w:p w14:paraId="6B34F5DA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LABMARKET</w:t>
      </w:r>
      <w:r w:rsidRPr="006753F7">
        <w:t xml:space="preserve"> (Labor </w:t>
      </w:r>
      <w:proofErr w:type="spellStart"/>
      <w:r w:rsidRPr="006753F7">
        <w:t>Market</w:t>
      </w:r>
      <w:proofErr w:type="spellEnd"/>
      <w:r w:rsidRPr="006753F7">
        <w:t>):</w:t>
      </w:r>
    </w:p>
    <w:p w14:paraId="69C8AB1F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99.05</w:t>
      </w:r>
    </w:p>
    <w:p w14:paraId="5259B913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12.0, Máximo: 126.8</w:t>
      </w:r>
    </w:p>
    <w:p w14:paraId="571DEE8F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MARKETSIZE</w:t>
      </w:r>
      <w:r w:rsidRPr="006753F7">
        <w:t xml:space="preserve"> (</w:t>
      </w:r>
      <w:proofErr w:type="spellStart"/>
      <w:r w:rsidRPr="006753F7">
        <w:t>Market</w:t>
      </w:r>
      <w:proofErr w:type="spellEnd"/>
      <w:r w:rsidRPr="006753F7">
        <w:t xml:space="preserve"> </w:t>
      </w:r>
      <w:proofErr w:type="spellStart"/>
      <w:r w:rsidRPr="006753F7">
        <w:t>Size</w:t>
      </w:r>
      <w:proofErr w:type="spellEnd"/>
      <w:r w:rsidRPr="006753F7">
        <w:t>):</w:t>
      </w:r>
    </w:p>
    <w:p w14:paraId="3255C9EE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80.99</w:t>
      </w:r>
    </w:p>
    <w:p w14:paraId="20306B1B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3.9, Máximo: 274.6</w:t>
      </w:r>
    </w:p>
    <w:p w14:paraId="7C89B4C2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ISI</w:t>
      </w:r>
      <w:r w:rsidRPr="006753F7">
        <w:t xml:space="preserve"> (</w:t>
      </w:r>
      <w:proofErr w:type="spellStart"/>
      <w:r w:rsidRPr="006753F7">
        <w:t>Innovation</w:t>
      </w:r>
      <w:proofErr w:type="spellEnd"/>
      <w:r w:rsidRPr="006753F7">
        <w:t xml:space="preserve"> </w:t>
      </w:r>
      <w:proofErr w:type="spellStart"/>
      <w:r w:rsidRPr="006753F7">
        <w:t>Subindex</w:t>
      </w:r>
      <w:proofErr w:type="spellEnd"/>
      <w:r w:rsidRPr="006753F7">
        <w:t>):</w:t>
      </w:r>
    </w:p>
    <w:p w14:paraId="49E88165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95.68</w:t>
      </w:r>
    </w:p>
    <w:p w14:paraId="77B8D089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23.7, Máximo: 166.9</w:t>
      </w:r>
    </w:p>
    <w:p w14:paraId="0825179A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TECHREAD</w:t>
      </w:r>
      <w:r w:rsidRPr="006753F7">
        <w:t xml:space="preserve"> (</w:t>
      </w:r>
      <w:proofErr w:type="spellStart"/>
      <w:r w:rsidRPr="006753F7">
        <w:t>Technological</w:t>
      </w:r>
      <w:proofErr w:type="spellEnd"/>
      <w:r w:rsidRPr="006753F7">
        <w:t xml:space="preserve"> </w:t>
      </w:r>
      <w:proofErr w:type="spellStart"/>
      <w:r w:rsidRPr="006753F7">
        <w:t>Readiness</w:t>
      </w:r>
      <w:proofErr w:type="spellEnd"/>
      <w:r w:rsidRPr="006753F7">
        <w:t>):</w:t>
      </w:r>
    </w:p>
    <w:p w14:paraId="12071DEE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99.09</w:t>
      </w:r>
    </w:p>
    <w:p w14:paraId="3613E2AB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13.1, Máximo: 175.7</w:t>
      </w:r>
    </w:p>
    <w:p w14:paraId="33EB7E3B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BUSINESSSOPH</w:t>
      </w:r>
      <w:r w:rsidRPr="006753F7">
        <w:t xml:space="preserve"> (Business </w:t>
      </w:r>
      <w:proofErr w:type="spellStart"/>
      <w:r w:rsidRPr="006753F7">
        <w:t>Sophistication</w:t>
      </w:r>
      <w:proofErr w:type="spellEnd"/>
      <w:r w:rsidRPr="006753F7">
        <w:t>):</w:t>
      </w:r>
    </w:p>
    <w:p w14:paraId="6C567B8B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94.76</w:t>
      </w:r>
    </w:p>
    <w:p w14:paraId="4CCE62BB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12.5, Máximo: 184.4</w:t>
      </w:r>
    </w:p>
    <w:p w14:paraId="24AE74AE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INNOV</w:t>
      </w:r>
      <w:r w:rsidRPr="006753F7">
        <w:t xml:space="preserve"> (</w:t>
      </w:r>
      <w:proofErr w:type="spellStart"/>
      <w:r w:rsidRPr="006753F7">
        <w:t>Innovation</w:t>
      </w:r>
      <w:proofErr w:type="spellEnd"/>
      <w:r w:rsidRPr="006753F7">
        <w:t>):</w:t>
      </w:r>
    </w:p>
    <w:p w14:paraId="53BEFB65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92.16</w:t>
      </w:r>
    </w:p>
    <w:p w14:paraId="60BF36C5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Mínimo: 12.9, Máximo: 193.8</w:t>
      </w:r>
    </w:p>
    <w:p w14:paraId="22A4FEAE" w14:textId="77777777" w:rsidR="0021688E" w:rsidRPr="006753F7" w:rsidRDefault="0021688E" w:rsidP="0021688E">
      <w:pPr>
        <w:numPr>
          <w:ilvl w:val="0"/>
          <w:numId w:val="2"/>
        </w:numPr>
      </w:pPr>
      <w:r w:rsidRPr="006753F7">
        <w:rPr>
          <w:b/>
          <w:bCs/>
        </w:rPr>
        <w:t>GDPPC</w:t>
      </w:r>
      <w:r w:rsidRPr="006753F7">
        <w:t xml:space="preserve"> (GDP per </w:t>
      </w:r>
      <w:proofErr w:type="spellStart"/>
      <w:r w:rsidRPr="006753F7">
        <w:t>capita</w:t>
      </w:r>
      <w:proofErr w:type="spellEnd"/>
      <w:r w:rsidRPr="006753F7">
        <w:t>):</w:t>
      </w:r>
    </w:p>
    <w:p w14:paraId="2ECB2E42" w14:textId="77777777" w:rsidR="0021688E" w:rsidRPr="006753F7" w:rsidRDefault="0021688E" w:rsidP="0021688E">
      <w:pPr>
        <w:numPr>
          <w:ilvl w:val="1"/>
          <w:numId w:val="2"/>
        </w:numPr>
      </w:pPr>
      <w:r w:rsidRPr="006753F7">
        <w:t>Media: 93.41</w:t>
      </w:r>
    </w:p>
    <w:p w14:paraId="43BA53AC" w14:textId="77777777" w:rsidR="0021688E" w:rsidRDefault="0021688E" w:rsidP="0021688E">
      <w:pPr>
        <w:numPr>
          <w:ilvl w:val="1"/>
          <w:numId w:val="2"/>
        </w:numPr>
      </w:pPr>
      <w:r w:rsidRPr="006753F7">
        <w:t>Mínimo: 28.7, Máximo: 259.63</w:t>
      </w:r>
    </w:p>
    <w:p w14:paraId="5E28C214" w14:textId="77777777" w:rsidR="0021688E" w:rsidRDefault="0021688E" w:rsidP="0021688E"/>
    <w:p w14:paraId="3CF12565" w14:textId="77777777" w:rsidR="0021688E" w:rsidRDefault="0021688E" w:rsidP="0021688E"/>
    <w:p w14:paraId="0A34648B" w14:textId="77777777" w:rsidR="0021688E" w:rsidRDefault="0021688E" w:rsidP="0021688E">
      <w:r>
        <w:t>El código empleado es:</w:t>
      </w:r>
    </w:p>
    <w:p w14:paraId="1E25759A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Calcular el máximo y mínimo de cada columna numérica</w:t>
      </w:r>
    </w:p>
    <w:p w14:paraId="1E1D68CB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382AC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max_values</w:t>
      </w:r>
      <w:proofErr w:type="spell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82AC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382AC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max</w:t>
      </w:r>
      <w:proofErr w:type="spell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r w:rsidRPr="00382AC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numeric_only</w:t>
      </w:r>
      <w:proofErr w:type="spellEnd"/>
      <w:r w:rsidRPr="00382AC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82AC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6949F109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382AC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min_values</w:t>
      </w:r>
      <w:proofErr w:type="spell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382AC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382AC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min</w:t>
      </w:r>
      <w:proofErr w:type="spell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r w:rsidRPr="00382AC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numeric_only</w:t>
      </w:r>
      <w:proofErr w:type="spellEnd"/>
      <w:r w:rsidRPr="00382AC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82AC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54B0D670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1F1F5D4F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Mostrar los resultados</w:t>
      </w:r>
    </w:p>
    <w:p w14:paraId="114B5247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"Valores Máximos:</w:t>
      </w:r>
      <w:r w:rsidRPr="00382AC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max_values</w:t>
      </w:r>
      <w:proofErr w:type="spell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11A03893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"Valores Mínimos:</w:t>
      </w:r>
      <w:r w:rsidRPr="00382AC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min_values</w:t>
      </w:r>
      <w:proofErr w:type="spell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4AA71D84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701DB9A" w14:textId="77777777" w:rsidR="0021688E" w:rsidRDefault="0021688E" w:rsidP="0021688E"/>
    <w:p w14:paraId="1A1806ED" w14:textId="1B7AC25F" w:rsidR="0021688E" w:rsidRDefault="0021688E" w:rsidP="0021688E"/>
    <w:p w14:paraId="26CE7E74" w14:textId="77777777" w:rsidR="0021688E" w:rsidRDefault="0021688E" w:rsidP="0021688E">
      <w:pPr>
        <w:pStyle w:val="Ttulo1"/>
      </w:pPr>
      <w:r>
        <w:t>3.</w:t>
      </w:r>
    </w:p>
    <w:p w14:paraId="5AD5DF23" w14:textId="77777777" w:rsidR="0021688E" w:rsidRPr="008924D8" w:rsidRDefault="0021688E" w:rsidP="0021688E"/>
    <w:p w14:paraId="59DE27FE" w14:textId="77777777" w:rsidR="0021688E" w:rsidRPr="006753F7" w:rsidRDefault="0021688E" w:rsidP="0021688E">
      <w:r>
        <w:t xml:space="preserve">Se muestra los diagramas de caja del ICR generados tanto por </w:t>
      </w:r>
      <w:proofErr w:type="spellStart"/>
      <w:r>
        <w:t>RStudio</w:t>
      </w:r>
      <w:proofErr w:type="spellEnd"/>
      <w:r>
        <w:t>:</w:t>
      </w:r>
    </w:p>
    <w:p w14:paraId="3AB112CA" w14:textId="77777777" w:rsidR="0021688E" w:rsidRDefault="0021688E" w:rsidP="0021688E">
      <w:pPr>
        <w:jc w:val="center"/>
      </w:pPr>
    </w:p>
    <w:p w14:paraId="362AAF38" w14:textId="35D3B5A2" w:rsidR="0021688E" w:rsidRDefault="00EF5CB3" w:rsidP="0021688E">
      <w:pPr>
        <w:jc w:val="center"/>
      </w:pPr>
      <w:r>
        <w:rPr>
          <w:noProof/>
        </w:rPr>
        <w:drawing>
          <wp:inline distT="0" distB="0" distL="0" distR="0" wp14:anchorId="15EBDA93" wp14:editId="177D93DC">
            <wp:extent cx="5400040" cy="4050030"/>
            <wp:effectExtent l="0" t="0" r="0" b="7620"/>
            <wp:docPr id="1527365267" name="Imagen 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65267" name="Imagen 2" descr="Gráfico, Gráfico de cajas y bigote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B709" w14:textId="77777777" w:rsidR="0021688E" w:rsidRDefault="0021688E" w:rsidP="0021688E"/>
    <w:p w14:paraId="30CA96E2" w14:textId="77777777" w:rsidR="0021688E" w:rsidRDefault="0021688E" w:rsidP="0021688E"/>
    <w:p w14:paraId="670B21EF" w14:textId="77777777" w:rsidR="0021688E" w:rsidRDefault="0021688E" w:rsidP="0021688E">
      <w:r>
        <w:t xml:space="preserve">A continuación, se muestran los diagramas de caja del ICR segmentados por región generados por </w:t>
      </w:r>
      <w:proofErr w:type="spellStart"/>
      <w:r>
        <w:t>RStudio</w:t>
      </w:r>
      <w:proofErr w:type="spellEnd"/>
      <w:r>
        <w:t>:</w:t>
      </w:r>
    </w:p>
    <w:p w14:paraId="3121B2C1" w14:textId="77777777" w:rsidR="0021688E" w:rsidRDefault="0021688E" w:rsidP="0021688E"/>
    <w:p w14:paraId="74D36349" w14:textId="77777777" w:rsidR="0021688E" w:rsidRDefault="0021688E" w:rsidP="0021688E">
      <w:pPr>
        <w:jc w:val="center"/>
      </w:pPr>
    </w:p>
    <w:p w14:paraId="280EB002" w14:textId="74FD886D" w:rsidR="0021688E" w:rsidRDefault="00035181" w:rsidP="00035181">
      <w:pPr>
        <w:jc w:val="center"/>
      </w:pPr>
      <w:r>
        <w:rPr>
          <w:noProof/>
        </w:rPr>
        <w:lastRenderedPageBreak/>
        <w:drawing>
          <wp:inline distT="0" distB="0" distL="0" distR="0" wp14:anchorId="6808D69F" wp14:editId="7229ED36">
            <wp:extent cx="5400040" cy="4050030"/>
            <wp:effectExtent l="0" t="0" r="0" b="7620"/>
            <wp:docPr id="859594577" name="Imagen 10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94577" name="Imagen 10" descr="Gráfico, Gráfico de cajas y bigote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FD4C" w14:textId="16E3E8E6" w:rsidR="0021688E" w:rsidRDefault="0021688E" w:rsidP="00035181">
      <w:pPr>
        <w:spacing w:line="276" w:lineRule="auto"/>
      </w:pPr>
      <w:r>
        <w:t xml:space="preserve">A continuación, se muestran los diagramas de caja del ICR segmentados por países generados por </w:t>
      </w:r>
      <w:proofErr w:type="spellStart"/>
      <w:r>
        <w:t>RStudio</w:t>
      </w:r>
      <w:proofErr w:type="spellEnd"/>
      <w:r>
        <w:t>:</w:t>
      </w:r>
      <w:r w:rsidR="00035181">
        <w:rPr>
          <w:noProof/>
        </w:rPr>
        <w:drawing>
          <wp:inline distT="0" distB="0" distL="0" distR="0" wp14:anchorId="7A774E8F" wp14:editId="428E7F06">
            <wp:extent cx="5400040" cy="4050030"/>
            <wp:effectExtent l="0" t="0" r="0" b="7620"/>
            <wp:docPr id="1808344489" name="Imagen 9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44489" name="Imagen 9" descr="Gráfico, Gráfico de cajas y bigote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58CC" w14:textId="77777777" w:rsidR="0021688E" w:rsidRDefault="0021688E" w:rsidP="0021688E"/>
    <w:p w14:paraId="426D849E" w14:textId="77777777" w:rsidR="0021688E" w:rsidRDefault="0021688E" w:rsidP="0021688E">
      <w:r>
        <w:t xml:space="preserve">Los respectivos códigos de </w:t>
      </w:r>
      <w:proofErr w:type="spellStart"/>
      <w:r>
        <w:t>RStudio</w:t>
      </w:r>
      <w:proofErr w:type="spellEnd"/>
      <w:r>
        <w:t xml:space="preserve"> desarrollados para llevar a cabo los diagramas son:</w:t>
      </w:r>
    </w:p>
    <w:p w14:paraId="73E9E5A0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Boxplot</w:t>
      </w:r>
      <w:proofErr w:type="spellEnd"/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global del RCI</w:t>
      </w:r>
    </w:p>
    <w:p w14:paraId="6F1B2F4C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sns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boxplot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'RCI'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lightblue</w:t>
      </w:r>
      <w:proofErr w:type="spellEnd"/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00F26056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title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"Diagrama de caja global del RCI"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6D66821B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ylabel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"RCI"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109A2EDD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06048644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69F9818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Boxplot</w:t>
      </w:r>
      <w:proofErr w:type="spellEnd"/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del RCI condicionado por el nivel de desarrollo</w:t>
      </w:r>
    </w:p>
    <w:p w14:paraId="639AD62A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sns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boxplot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'DEVLEV'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'RCI'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datos, </w:t>
      </w:r>
      <w:proofErr w:type="spellStart"/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palette</w:t>
      </w:r>
      <w:proofErr w:type="spellEnd"/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"Set3"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4616F66E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title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"Diagrama de caja del RCI por nivel de desarrollo"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79F8A662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xlabel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"Nivel de desarrollo"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5314084B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ylabel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"RCI"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428F077A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041EB22F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8A666E7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Boxplot</w:t>
      </w:r>
      <w:proofErr w:type="spellEnd"/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del RCI condicionado por país</w:t>
      </w:r>
    </w:p>
    <w:p w14:paraId="12C67DBE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sns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boxplot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'CNTR'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'RCI'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datos, </w:t>
      </w:r>
      <w:proofErr w:type="spellStart"/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palette</w:t>
      </w:r>
      <w:proofErr w:type="spellEnd"/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"Set3"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63D2A2FC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title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"Diagrama de caja del RCI por país"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22C389E5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xlabel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"País"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428DE2B2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ylabel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82AC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"RCI"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583E8B99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xticks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382A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rotation</w:t>
      </w:r>
      <w:proofErr w:type="spellEnd"/>
      <w:r w:rsidRPr="00382A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2AC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 </w:t>
      </w:r>
      <w:r w:rsidRPr="00382AC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Rotar etiquetas de país</w:t>
      </w:r>
    </w:p>
    <w:p w14:paraId="727E4A9D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82AC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82A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proofErr w:type="gramEnd"/>
      <w:r w:rsidRPr="00382AC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720167A9" w14:textId="77777777" w:rsidR="00382AC6" w:rsidRPr="00382AC6" w:rsidRDefault="00382AC6" w:rsidP="00382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5898F55" w14:textId="77777777" w:rsidR="0021688E" w:rsidRPr="004B5EC7" w:rsidRDefault="0021688E" w:rsidP="0021688E"/>
    <w:p w14:paraId="094C61B6" w14:textId="77777777" w:rsidR="0021688E" w:rsidRPr="004B5EC7" w:rsidRDefault="0021688E" w:rsidP="0021688E"/>
    <w:p w14:paraId="524D2E93" w14:textId="77777777" w:rsidR="0021688E" w:rsidRPr="004B5EC7" w:rsidRDefault="0021688E" w:rsidP="0021688E"/>
    <w:p w14:paraId="7600A4BA" w14:textId="77777777" w:rsidR="0021688E" w:rsidRDefault="0021688E" w:rsidP="0021688E">
      <w:pPr>
        <w:pStyle w:val="Ttulo1"/>
      </w:pPr>
      <w:r>
        <w:t>4.</w:t>
      </w:r>
    </w:p>
    <w:p w14:paraId="11BC5FEB" w14:textId="77777777" w:rsidR="0021688E" w:rsidRDefault="0021688E" w:rsidP="0021688E"/>
    <w:p w14:paraId="7C20C40C" w14:textId="066DA93C" w:rsidR="0021688E" w:rsidRDefault="0021688E" w:rsidP="0021688E">
      <w:r>
        <w:t>10 mayores valores de ICR por país:</w:t>
      </w:r>
    </w:p>
    <w:p w14:paraId="100DFC85" w14:textId="77777777" w:rsidR="0021688E" w:rsidRDefault="0021688E" w:rsidP="0021688E">
      <w:r>
        <w:t xml:space="preserve">Código </w:t>
      </w:r>
      <w:proofErr w:type="spellStart"/>
      <w:r>
        <w:t>RStudio</w:t>
      </w:r>
      <w:proofErr w:type="spellEnd"/>
      <w:r>
        <w:t>:</w:t>
      </w:r>
    </w:p>
    <w:p w14:paraId="72A01700" w14:textId="77777777" w:rsidR="005A2788" w:rsidRPr="005A2788" w:rsidRDefault="005A2788" w:rsidP="005A2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278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Obtener los 10 mayores valores de RCI por país</w:t>
      </w:r>
    </w:p>
    <w:p w14:paraId="029F5117" w14:textId="77777777" w:rsidR="005A2788" w:rsidRPr="005A2788" w:rsidRDefault="005A2788" w:rsidP="005A2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A27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top_10_RCI_pais</w:t>
      </w:r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A27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datos.groupby</w:t>
      </w:r>
      <w:proofErr w:type="spellEnd"/>
      <w:proofErr w:type="gramEnd"/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5A27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'CNTR'</w:t>
      </w:r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).apply(</w:t>
      </w:r>
      <w:r w:rsidRPr="005A27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lambda</w:t>
      </w:r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A27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proofErr w:type="spellStart"/>
      <w:r w:rsidRPr="005A27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.nlargest</w:t>
      </w:r>
      <w:proofErr w:type="spellEnd"/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5A278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</w:t>
      </w:r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5A278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'RCI'</w:t>
      </w:r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)).</w:t>
      </w:r>
      <w:proofErr w:type="spellStart"/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reset_index</w:t>
      </w:r>
      <w:proofErr w:type="spellEnd"/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5A278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drop</w:t>
      </w:r>
      <w:r w:rsidRPr="005A278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A278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5A278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34F69D06" w14:textId="77777777" w:rsidR="005A2788" w:rsidRPr="005A2788" w:rsidRDefault="005A2788" w:rsidP="005A2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A27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5A278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5A27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top_10_RCI_pais</w:t>
      </w:r>
      <w:r w:rsidRPr="005A278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43457023" w14:textId="77777777" w:rsidR="0021688E" w:rsidRDefault="0021688E" w:rsidP="0021688E">
      <w:pPr>
        <w:rPr>
          <w:rStyle w:val="NormalTok"/>
        </w:rPr>
      </w:pPr>
    </w:p>
    <w:p w14:paraId="59EBCFE5" w14:textId="77777777" w:rsidR="0021688E" w:rsidRDefault="0021688E" w:rsidP="0021688E">
      <w:r w:rsidRPr="00CD2772">
        <w:t xml:space="preserve">Excel con los resultados:  </w:t>
      </w:r>
    </w:p>
    <w:p w14:paraId="21925A24" w14:textId="77777777" w:rsidR="0021688E" w:rsidRDefault="0021688E" w:rsidP="0021688E">
      <w:pPr>
        <w:rPr>
          <w:lang w:val="en-US"/>
        </w:rPr>
      </w:pPr>
      <w:r w:rsidRPr="00CD2772">
        <w:t xml:space="preserve"> </w:t>
      </w:r>
      <w:bookmarkStart w:id="0" w:name="_MON_1790691407"/>
      <w:bookmarkEnd w:id="0"/>
      <w:r>
        <w:rPr>
          <w:lang w:val="en-US"/>
        </w:rPr>
        <w:object w:dxaOrig="1520" w:dyaOrig="985" w14:anchorId="3207FA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Excel.SheetMacroEnabled.12" ShapeID="_x0000_i1025" DrawAspect="Icon" ObjectID="_1791554361" r:id="rId9"/>
        </w:object>
      </w:r>
    </w:p>
    <w:p w14:paraId="30124A93" w14:textId="77777777" w:rsidR="00FF235F" w:rsidRDefault="00FF235F" w:rsidP="0021688E">
      <w:pPr>
        <w:rPr>
          <w:lang w:val="en-US"/>
        </w:rPr>
      </w:pPr>
    </w:p>
    <w:p w14:paraId="46937495" w14:textId="77777777" w:rsidR="00FF235F" w:rsidRPr="00CD2772" w:rsidRDefault="00FF235F" w:rsidP="0021688E">
      <w:pPr>
        <w:sectPr w:rsidR="00FF235F" w:rsidRPr="00CD2772" w:rsidSect="002168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EC63A7" w14:textId="42B5AC4B" w:rsidR="0021688E" w:rsidRDefault="0021688E" w:rsidP="00490562">
      <w:pPr>
        <w:tabs>
          <w:tab w:val="center" w:pos="4252"/>
        </w:tabs>
      </w:pPr>
      <w:r>
        <w:lastRenderedPageBreak/>
        <w:t>10 mayores valores de ICR por región:</w:t>
      </w:r>
      <w:r w:rsidR="00490562">
        <w:tab/>
      </w:r>
    </w:p>
    <w:p w14:paraId="643B2F6A" w14:textId="77777777" w:rsidR="00490562" w:rsidRPr="00490562" w:rsidRDefault="00490562" w:rsidP="00490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9056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Obtener los 10 mayores valores de RCI por región</w:t>
      </w:r>
    </w:p>
    <w:p w14:paraId="4D96E4A0" w14:textId="77777777" w:rsidR="00490562" w:rsidRPr="00490562" w:rsidRDefault="00490562" w:rsidP="00490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905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top_10_RCI_region</w:t>
      </w:r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905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datos.groupby</w:t>
      </w:r>
      <w:proofErr w:type="spellEnd"/>
      <w:proofErr w:type="gramEnd"/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49056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'NUTS2ID'</w:t>
      </w:r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).apply(</w:t>
      </w:r>
      <w:r w:rsidRPr="0049056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lambda</w:t>
      </w:r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4905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proofErr w:type="spellStart"/>
      <w:r w:rsidRPr="004905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.nlargest</w:t>
      </w:r>
      <w:proofErr w:type="spellEnd"/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490562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</w:t>
      </w:r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49056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'RCI'</w:t>
      </w:r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)).</w:t>
      </w:r>
      <w:proofErr w:type="spellStart"/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reset_index</w:t>
      </w:r>
      <w:proofErr w:type="spellEnd"/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4905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drop</w:t>
      </w:r>
      <w:r w:rsidRPr="0049056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9056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30CDB647" w14:textId="77777777" w:rsidR="00490562" w:rsidRPr="00490562" w:rsidRDefault="00490562" w:rsidP="00490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90562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49056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top_10_RCI_region</w:t>
      </w:r>
      <w:r w:rsidRPr="0049056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04B7CA40" w14:textId="429C469B" w:rsidR="0021688E" w:rsidRPr="00490562" w:rsidRDefault="0021688E" w:rsidP="0021688E">
      <w:pPr>
        <w:rPr>
          <w:lang w:val="en-US"/>
        </w:rPr>
      </w:pPr>
      <w:r w:rsidRPr="00490562">
        <w:rPr>
          <w:lang w:val="en-US"/>
        </w:rPr>
        <w:br/>
      </w:r>
    </w:p>
    <w:p w14:paraId="19D69ECB" w14:textId="77777777" w:rsidR="0021688E" w:rsidRDefault="0021688E" w:rsidP="0021688E">
      <w:r w:rsidRPr="00CD2772">
        <w:t xml:space="preserve">Excel con los resultados: </w:t>
      </w:r>
    </w:p>
    <w:p w14:paraId="5996854C" w14:textId="77777777" w:rsidR="0021688E" w:rsidRDefault="0021688E" w:rsidP="0021688E">
      <w:r w:rsidRPr="00CD2772">
        <w:t xml:space="preserve">  </w:t>
      </w:r>
      <w:r>
        <w:t xml:space="preserve"> </w:t>
      </w:r>
      <w:r>
        <w:object w:dxaOrig="1520" w:dyaOrig="985" w14:anchorId="7716A8C7">
          <v:shape id="_x0000_i1026" type="#_x0000_t75" style="width:76.2pt;height:49.2pt" o:ole="">
            <v:imagedata r:id="rId10" o:title=""/>
          </v:shape>
          <o:OLEObject Type="Embed" ProgID="Excel.Sheet.12" ShapeID="_x0000_i1026" DrawAspect="Icon" ObjectID="_1791554362" r:id="rId11"/>
        </w:object>
      </w:r>
    </w:p>
    <w:p w14:paraId="22013D13" w14:textId="77777777" w:rsidR="00FF235F" w:rsidRDefault="00FF235F" w:rsidP="0021688E"/>
    <w:p w14:paraId="3E2BA585" w14:textId="50138AC9" w:rsidR="0021688E" w:rsidRDefault="0021688E" w:rsidP="0021688E">
      <w:r>
        <w:t>10 menores valores de ICR por país:</w:t>
      </w:r>
    </w:p>
    <w:p w14:paraId="2B79AE11" w14:textId="77777777" w:rsidR="0021688E" w:rsidRDefault="0021688E" w:rsidP="0021688E">
      <w:r>
        <w:t xml:space="preserve">Código </w:t>
      </w:r>
      <w:proofErr w:type="spellStart"/>
      <w:r>
        <w:t>RStudio</w:t>
      </w:r>
      <w:proofErr w:type="spellEnd"/>
      <w:r>
        <w:t>:</w:t>
      </w:r>
    </w:p>
    <w:p w14:paraId="5787DEEC" w14:textId="77777777" w:rsidR="00FF235F" w:rsidRPr="00FF235F" w:rsidRDefault="00FF235F" w:rsidP="00FF23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35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Obtener los 10 menores valores de RCI por país</w:t>
      </w:r>
    </w:p>
    <w:p w14:paraId="127FD556" w14:textId="77777777" w:rsidR="00FF235F" w:rsidRPr="00FF235F" w:rsidRDefault="00FF235F" w:rsidP="00FF23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F235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bottom_10_RCI_pais</w:t>
      </w:r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FF23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datos.groupby</w:t>
      </w:r>
      <w:proofErr w:type="spellEnd"/>
      <w:proofErr w:type="gramEnd"/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FF235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'CNTR'</w:t>
      </w:r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).apply(</w:t>
      </w:r>
      <w:r w:rsidRPr="00FF235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lambda</w:t>
      </w:r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FF235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proofErr w:type="spellStart"/>
      <w:r w:rsidRPr="00FF235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.nsmallest</w:t>
      </w:r>
      <w:proofErr w:type="spellEnd"/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FF235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</w:t>
      </w:r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F235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'RCI'</w:t>
      </w:r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)).</w:t>
      </w:r>
      <w:proofErr w:type="spellStart"/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reset_index</w:t>
      </w:r>
      <w:proofErr w:type="spellEnd"/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FF235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drop</w:t>
      </w:r>
      <w:r w:rsidRPr="00FF235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F235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FF235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4D27F04D" w14:textId="77777777" w:rsidR="00FF235F" w:rsidRPr="00FF235F" w:rsidRDefault="00FF235F" w:rsidP="00FF23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F23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FF235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F23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bottom_10_RCI_pais</w:t>
      </w:r>
      <w:r w:rsidRPr="00FF235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76179857" w14:textId="21D2D276" w:rsidR="0021688E" w:rsidRDefault="0021688E" w:rsidP="0021688E">
      <w:r>
        <w:br/>
      </w:r>
    </w:p>
    <w:p w14:paraId="023C3D77" w14:textId="77777777" w:rsidR="0021688E" w:rsidRDefault="0021688E" w:rsidP="0021688E">
      <w:r w:rsidRPr="00CD2772">
        <w:t xml:space="preserve">Excel con los resultados: </w:t>
      </w:r>
    </w:p>
    <w:p w14:paraId="5C0EBB72" w14:textId="77777777" w:rsidR="0021688E" w:rsidRDefault="0021688E" w:rsidP="0021688E">
      <w:r w:rsidRPr="00CD2772">
        <w:t xml:space="preserve">  </w:t>
      </w:r>
      <w:r>
        <w:object w:dxaOrig="1520" w:dyaOrig="985" w14:anchorId="3B55DF37">
          <v:shape id="_x0000_i1027" type="#_x0000_t75" style="width:76.2pt;height:49.2pt" o:ole="">
            <v:imagedata r:id="rId12" o:title=""/>
          </v:shape>
          <o:OLEObject Type="Embed" ProgID="Excel.SheetMacroEnabled.12" ShapeID="_x0000_i1027" DrawAspect="Icon" ObjectID="_1791554363" r:id="rId13"/>
        </w:object>
      </w:r>
    </w:p>
    <w:p w14:paraId="3C39ED9E" w14:textId="77777777" w:rsidR="0021688E" w:rsidRDefault="0021688E" w:rsidP="0021688E"/>
    <w:p w14:paraId="155D91C7" w14:textId="77777777" w:rsidR="0021688E" w:rsidRDefault="0021688E" w:rsidP="0021688E">
      <w:r>
        <w:t>10 menores valores de ICR por región:</w:t>
      </w:r>
    </w:p>
    <w:p w14:paraId="3E03D6FB" w14:textId="77777777" w:rsidR="0011786B" w:rsidRPr="0011786B" w:rsidRDefault="0011786B" w:rsidP="00117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1786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Obtener los 10 menores valores de RCI por región</w:t>
      </w:r>
    </w:p>
    <w:p w14:paraId="345B35EC" w14:textId="77777777" w:rsidR="0011786B" w:rsidRPr="0011786B" w:rsidRDefault="0011786B" w:rsidP="00117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1178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bottom_10_RCI_region</w:t>
      </w:r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178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datos.groupby</w:t>
      </w:r>
      <w:proofErr w:type="spellEnd"/>
      <w:proofErr w:type="gramEnd"/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1178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'NUTS2ID'</w:t>
      </w:r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).apply(</w:t>
      </w:r>
      <w:r w:rsidRPr="001178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lambda</w:t>
      </w:r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178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proofErr w:type="spellStart"/>
      <w:r w:rsidRPr="001178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.nsmallest</w:t>
      </w:r>
      <w:proofErr w:type="spellEnd"/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11786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</w:t>
      </w:r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11786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'RCI'</w:t>
      </w:r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)).</w:t>
      </w:r>
      <w:proofErr w:type="spellStart"/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reset_index</w:t>
      </w:r>
      <w:proofErr w:type="spellEnd"/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11786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drop</w:t>
      </w:r>
      <w:r w:rsidRPr="0011786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1786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11786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2A30774D" w14:textId="77777777" w:rsidR="0011786B" w:rsidRPr="0011786B" w:rsidRDefault="0011786B" w:rsidP="00117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1786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178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178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bottom_10_RCI_region</w:t>
      </w:r>
      <w:r w:rsidRPr="001178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1BF86682" w14:textId="77777777" w:rsidR="0011786B" w:rsidRPr="00CC0183" w:rsidRDefault="0011786B" w:rsidP="0021688E"/>
    <w:p w14:paraId="571190DF" w14:textId="77777777" w:rsidR="0021688E" w:rsidRDefault="0021688E" w:rsidP="0021688E">
      <w:r w:rsidRPr="00CD2772">
        <w:t>Excel con los resultados:</w:t>
      </w:r>
    </w:p>
    <w:p w14:paraId="57EF8DA8" w14:textId="77777777" w:rsidR="0021688E" w:rsidRPr="00CD2772" w:rsidRDefault="0021688E" w:rsidP="0021688E">
      <w:pPr>
        <w:sectPr w:rsidR="0021688E" w:rsidRPr="00CD2772" w:rsidSect="0021688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D2772">
        <w:t xml:space="preserve">   </w:t>
      </w:r>
      <w:r>
        <w:t xml:space="preserve"> </w:t>
      </w:r>
      <w:r>
        <w:object w:dxaOrig="1520" w:dyaOrig="985" w14:anchorId="686123CF">
          <v:shape id="_x0000_i1028" type="#_x0000_t75" style="width:76.2pt;height:49.2pt" o:ole="">
            <v:imagedata r:id="rId14" o:title=""/>
          </v:shape>
          <o:OLEObject Type="Embed" ProgID="Excel.SheetMacroEnabled.12" ShapeID="_x0000_i1028" DrawAspect="Icon" ObjectID="_1791554364" r:id="rId15"/>
        </w:object>
      </w:r>
    </w:p>
    <w:p w14:paraId="1C1A4D49" w14:textId="77777777" w:rsidR="0021688E" w:rsidRDefault="0021688E" w:rsidP="0021688E">
      <w:pPr>
        <w:pStyle w:val="Ttulo1"/>
      </w:pPr>
      <w:r>
        <w:lastRenderedPageBreak/>
        <w:t>5.</w:t>
      </w:r>
    </w:p>
    <w:p w14:paraId="3813A889" w14:textId="77777777" w:rsidR="0021688E" w:rsidRDefault="0021688E" w:rsidP="0021688E"/>
    <w:p w14:paraId="65356064" w14:textId="77777777" w:rsidR="0021688E" w:rsidRDefault="0021688E" w:rsidP="0021688E">
      <w:r>
        <w:t xml:space="preserve">El archivo es de tipo </w:t>
      </w:r>
      <w:proofErr w:type="spellStart"/>
      <w:r>
        <w:t>GeoJSON</w:t>
      </w:r>
      <w:proofErr w:type="spellEnd"/>
      <w:r>
        <w:t>, este está estructurado en función de una serie de características:</w:t>
      </w:r>
    </w:p>
    <w:p w14:paraId="4BBFC740" w14:textId="77777777" w:rsidR="0021688E" w:rsidRDefault="0021688E" w:rsidP="0021688E">
      <w:r>
        <w:t xml:space="preserve">Tiene una geometría </w:t>
      </w:r>
      <w:proofErr w:type="spellStart"/>
      <w:r>
        <w:t>MultiPolygon</w:t>
      </w:r>
      <w:proofErr w:type="spellEnd"/>
      <w:r>
        <w:t>, es decir, las regiones están formadas por múltiples áreas discontinuas</w:t>
      </w:r>
    </w:p>
    <w:p w14:paraId="174BC3CF" w14:textId="77777777" w:rsidR="0021688E" w:rsidRDefault="0021688E" w:rsidP="0021688E">
      <w:r>
        <w:t>Presenta unos atributos los cuales muestran el nombre de la región, el código NUTS (que identifica únicamente cada región) y una serie de coordenadas asociada a cada código</w:t>
      </w:r>
    </w:p>
    <w:p w14:paraId="50A3A2B5" w14:textId="77777777" w:rsidR="0021688E" w:rsidRDefault="0021688E" w:rsidP="0021688E"/>
    <w:p w14:paraId="30A5D0AC" w14:textId="77777777" w:rsidR="0021688E" w:rsidRDefault="0021688E" w:rsidP="0021688E">
      <w:r>
        <w:t xml:space="preserve">El código utilizado: </w:t>
      </w:r>
    </w:p>
    <w:p w14:paraId="07644036" w14:textId="77777777" w:rsidR="00FC5000" w:rsidRPr="00FC5000" w:rsidRDefault="00FC5000" w:rsidP="00FC5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FC500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europe_map</w:t>
      </w:r>
      <w:proofErr w:type="spellEnd"/>
      <w:r w:rsidRPr="00FC500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FC500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C500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FC5000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gpd</w:t>
      </w:r>
      <w:r w:rsidRPr="00FC500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FC500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read</w:t>
      </w:r>
      <w:proofErr w:type="gramEnd"/>
      <w:r w:rsidRPr="00FC5000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_file</w:t>
      </w:r>
      <w:proofErr w:type="spellEnd"/>
      <w:r w:rsidRPr="00FC500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FC500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"C:/Users/November/Downloads/EU_NUTS2.geojson"</w:t>
      </w:r>
      <w:r w:rsidRPr="00FC500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2C001DE7" w14:textId="77777777" w:rsidR="00FC5000" w:rsidRPr="00FC5000" w:rsidRDefault="00FC5000" w:rsidP="00FC5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1B87E8EF" w14:textId="77777777" w:rsidR="00FC5000" w:rsidRPr="00FC5000" w:rsidRDefault="00FC5000" w:rsidP="00FC5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C50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FC50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FC50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europe_</w:t>
      </w:r>
      <w:proofErr w:type="gramStart"/>
      <w:r w:rsidRPr="00FC500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map</w:t>
      </w:r>
      <w:r w:rsidRPr="00FC50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.head</w:t>
      </w:r>
      <w:proofErr w:type="spellEnd"/>
      <w:proofErr w:type="gramEnd"/>
      <w:r w:rsidRPr="00FC50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</w:t>
      </w:r>
    </w:p>
    <w:p w14:paraId="47FFCD46" w14:textId="77777777" w:rsidR="00FC5000" w:rsidRPr="00FC5000" w:rsidRDefault="00FC5000" w:rsidP="00FC5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C50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FC50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Start"/>
      <w:r w:rsidRPr="00FC50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europe_map.</w:t>
      </w:r>
      <w:r w:rsidRPr="00FC500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info</w:t>
      </w:r>
      <w:r w:rsidRPr="00FC50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FC500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14:paraId="3B72D5F7" w14:textId="77777777" w:rsidR="00FC5000" w:rsidRPr="00FC5000" w:rsidRDefault="00FC5000" w:rsidP="00FC5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40555F4" w14:textId="77777777" w:rsidR="0021688E" w:rsidRDefault="0021688E" w:rsidP="0021688E"/>
    <w:p w14:paraId="3BBF6914" w14:textId="77777777" w:rsidR="0021688E" w:rsidRDefault="0021688E" w:rsidP="0021688E"/>
    <w:p w14:paraId="392EEC46" w14:textId="77777777" w:rsidR="0021688E" w:rsidRDefault="0021688E" w:rsidP="0021688E">
      <w:pPr>
        <w:pStyle w:val="Ttulo1"/>
      </w:pPr>
      <w:r>
        <w:t>6.</w:t>
      </w:r>
    </w:p>
    <w:p w14:paraId="582B0242" w14:textId="77777777" w:rsidR="0021688E" w:rsidRDefault="0021688E" w:rsidP="0021688E">
      <w:r w:rsidRPr="0032417A">
        <w:t>Para fusionar los ficheros EU_NUTS2.geojson y RCI_2_0_scores.xlsx</w:t>
      </w:r>
      <w:r>
        <w:t xml:space="preserve"> utilizaremos el siguiente código de R:</w:t>
      </w:r>
    </w:p>
    <w:p w14:paraId="55F41A57" w14:textId="77777777" w:rsidR="007F4531" w:rsidRPr="007F4531" w:rsidRDefault="007F4531" w:rsidP="007F4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F453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Fusionar los datos con el archivo </w:t>
      </w:r>
      <w:proofErr w:type="spellStart"/>
      <w:r w:rsidRPr="007F453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GeoJSON</w:t>
      </w:r>
      <w:proofErr w:type="spellEnd"/>
    </w:p>
    <w:p w14:paraId="10A356F2" w14:textId="77777777" w:rsidR="007F4531" w:rsidRPr="007F4531" w:rsidRDefault="007F4531" w:rsidP="007F4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7F45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proofErr w:type="spellEnd"/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F45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7F45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europe_</w:t>
      </w:r>
      <w:proofErr w:type="gramStart"/>
      <w:r w:rsidRPr="007F45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map</w:t>
      </w:r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.merge</w:t>
      </w:r>
      <w:proofErr w:type="spellEnd"/>
      <w:proofErr w:type="gramEnd"/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datos</w:t>
      </w:r>
      <w:proofErr w:type="spellEnd"/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7F45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left_on</w:t>
      </w:r>
      <w:proofErr w:type="spellEnd"/>
      <w:r w:rsidRPr="007F45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F453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"NUTS2ID"</w:t>
      </w:r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7F45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right_on</w:t>
      </w:r>
      <w:proofErr w:type="spellEnd"/>
      <w:r w:rsidRPr="007F453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F453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"NUTS2ID"</w:t>
      </w:r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0104B787" w14:textId="77777777" w:rsidR="0021688E" w:rsidRPr="007F4531" w:rsidRDefault="0021688E" w:rsidP="0021688E">
      <w:pPr>
        <w:pStyle w:val="SourceCode"/>
        <w:rPr>
          <w:shd w:val="clear" w:color="auto" w:fill="F8F8F8"/>
          <w:lang w:val="en-US"/>
        </w:rPr>
      </w:pPr>
    </w:p>
    <w:p w14:paraId="2D0156B7" w14:textId="77777777" w:rsidR="0021688E" w:rsidRDefault="0021688E" w:rsidP="0021688E">
      <w:r w:rsidRPr="008363D8">
        <w:t>Una vez hemos juntado l</w:t>
      </w:r>
      <w:r>
        <w:t>os dos grupos de datos procedemos a estudiar sus características:</w:t>
      </w:r>
    </w:p>
    <w:p w14:paraId="27686574" w14:textId="77777777" w:rsidR="0021688E" w:rsidRDefault="0021688E" w:rsidP="0021688E">
      <w:r>
        <w:t xml:space="preserve">Este nuevo conjunto de datos tiene una clase </w:t>
      </w:r>
      <w:proofErr w:type="spellStart"/>
      <w:r>
        <w:t>sf</w:t>
      </w:r>
      <w:proofErr w:type="spellEnd"/>
      <w:r>
        <w:t xml:space="preserve"> y </w:t>
      </w:r>
      <w:proofErr w:type="spellStart"/>
      <w:proofErr w:type="gramStart"/>
      <w:r>
        <w:t>data.frame</w:t>
      </w:r>
      <w:proofErr w:type="spellEnd"/>
      <w:proofErr w:type="gramEnd"/>
      <w:r>
        <w:t>, es decir, contiene datos geoespaciales y datos numéricos.</w:t>
      </w:r>
    </w:p>
    <w:p w14:paraId="6B08D03E" w14:textId="77777777" w:rsidR="0021688E" w:rsidRDefault="0021688E" w:rsidP="0021688E">
      <w:r>
        <w:t xml:space="preserve">La geometría de cada observación es de tipo </w:t>
      </w:r>
      <w:proofErr w:type="spellStart"/>
      <w:r>
        <w:t>Multipolygon</w:t>
      </w:r>
      <w:proofErr w:type="spellEnd"/>
      <w:r>
        <w:t>, es decir, cada región está formada por más de un lugar. Podemos encontrar una gran cantidad de variables en este conjunto de datos:</w:t>
      </w:r>
    </w:p>
    <w:p w14:paraId="4C29CC74" w14:textId="77777777" w:rsidR="0021688E" w:rsidRPr="00F86040" w:rsidRDefault="0021688E" w:rsidP="0021688E">
      <w:pPr>
        <w:pStyle w:val="Prrafodelista"/>
        <w:numPr>
          <w:ilvl w:val="0"/>
          <w:numId w:val="4"/>
        </w:numPr>
      </w:pPr>
      <w:r w:rsidRPr="00125B6F">
        <w:rPr>
          <w:b/>
          <w:bCs/>
        </w:rPr>
        <w:t>NUTS2ID</w:t>
      </w:r>
      <w:r w:rsidRPr="00F86040">
        <w:t>: Código de identificación de las regiones NUTS 2 (formato de texto). Ejemplos: "AL01", "AL02", "AT11", etc.</w:t>
      </w:r>
    </w:p>
    <w:p w14:paraId="7A954BFD" w14:textId="77777777" w:rsidR="0021688E" w:rsidRPr="00F86040" w:rsidRDefault="0021688E" w:rsidP="0021688E">
      <w:pPr>
        <w:pStyle w:val="Prrafodelista"/>
        <w:numPr>
          <w:ilvl w:val="0"/>
          <w:numId w:val="4"/>
        </w:numPr>
      </w:pPr>
      <w:r w:rsidRPr="00125B6F">
        <w:rPr>
          <w:b/>
          <w:bCs/>
        </w:rPr>
        <w:t>AGGCOUNT</w:t>
      </w:r>
      <w:r w:rsidRPr="00F86040">
        <w:t>: Número de regiones agregadas. La mayoría de los valores son 1, lo que indica que no hay agregación significativa.</w:t>
      </w:r>
    </w:p>
    <w:p w14:paraId="4C911E8C" w14:textId="77777777" w:rsidR="0021688E" w:rsidRPr="00F86040" w:rsidRDefault="0021688E" w:rsidP="0021688E">
      <w:pPr>
        <w:pStyle w:val="Prrafodelista"/>
        <w:numPr>
          <w:ilvl w:val="0"/>
          <w:numId w:val="4"/>
        </w:numPr>
      </w:pPr>
      <w:r w:rsidRPr="00125B6F">
        <w:rPr>
          <w:b/>
          <w:bCs/>
        </w:rPr>
        <w:t>REGION</w:t>
      </w:r>
      <w:r w:rsidRPr="00F86040">
        <w:t>: Nombre de la región, aunque muchos están vacíos (NA).</w:t>
      </w:r>
    </w:p>
    <w:p w14:paraId="764DC197" w14:textId="77777777" w:rsidR="0021688E" w:rsidRPr="00F86040" w:rsidRDefault="0021688E" w:rsidP="0021688E">
      <w:pPr>
        <w:pStyle w:val="Prrafodelista"/>
        <w:numPr>
          <w:ilvl w:val="0"/>
          <w:numId w:val="4"/>
        </w:numPr>
      </w:pPr>
      <w:r w:rsidRPr="00125B6F">
        <w:rPr>
          <w:b/>
          <w:bCs/>
        </w:rPr>
        <w:lastRenderedPageBreak/>
        <w:t>CNTR</w:t>
      </w:r>
      <w:r w:rsidRPr="00F86040">
        <w:t>: Código de país (formato de texto, por ejemplo, "AT" para Austria), pero hay varios NA.</w:t>
      </w:r>
    </w:p>
    <w:p w14:paraId="2008AACE" w14:textId="77777777" w:rsidR="0021688E" w:rsidRPr="00F86040" w:rsidRDefault="0021688E" w:rsidP="0021688E">
      <w:pPr>
        <w:pStyle w:val="Prrafodelista"/>
        <w:numPr>
          <w:ilvl w:val="0"/>
          <w:numId w:val="4"/>
        </w:numPr>
      </w:pPr>
      <w:r w:rsidRPr="00125B6F">
        <w:rPr>
          <w:b/>
          <w:bCs/>
        </w:rPr>
        <w:t>DEVLEV</w:t>
      </w:r>
      <w:r w:rsidRPr="00F86040">
        <w:t>: Nivel de desarrollo regional, con valores como "TR" (transición) y algunos NA.</w:t>
      </w:r>
    </w:p>
    <w:p w14:paraId="078D5883" w14:textId="77777777" w:rsidR="0021688E" w:rsidRPr="00F86040" w:rsidRDefault="0021688E" w:rsidP="0021688E">
      <w:pPr>
        <w:pStyle w:val="Prrafodelista"/>
        <w:numPr>
          <w:ilvl w:val="0"/>
          <w:numId w:val="4"/>
        </w:numPr>
      </w:pPr>
      <w:r w:rsidRPr="00125B6F">
        <w:rPr>
          <w:b/>
          <w:bCs/>
        </w:rPr>
        <w:t>RANK</w:t>
      </w:r>
      <w:r w:rsidRPr="00F86040">
        <w:t>: Rango del Índice de Competitividad Regional (ICR) de las regiones. Tiene algunos valores NA.</w:t>
      </w:r>
    </w:p>
    <w:p w14:paraId="54894B7E" w14:textId="77777777" w:rsidR="0021688E" w:rsidRPr="00F86040" w:rsidRDefault="0021688E" w:rsidP="0021688E">
      <w:r w:rsidRPr="00F86040">
        <w:rPr>
          <w:b/>
          <w:bCs/>
        </w:rPr>
        <w:t>Variables socioeconómicas</w:t>
      </w:r>
      <w:r w:rsidRPr="00F86040">
        <w:t>: Incluyen diversos índices y puntajes sobre competitividad, infraestructura, educación, etc. Ejemplos:</w:t>
      </w:r>
    </w:p>
    <w:p w14:paraId="3221F991" w14:textId="77777777" w:rsidR="0021688E" w:rsidRPr="00F86040" w:rsidRDefault="0021688E" w:rsidP="0021688E">
      <w:pPr>
        <w:numPr>
          <w:ilvl w:val="0"/>
          <w:numId w:val="3"/>
        </w:numPr>
      </w:pPr>
      <w:r w:rsidRPr="00F86040">
        <w:rPr>
          <w:b/>
          <w:bCs/>
        </w:rPr>
        <w:t>RCI</w:t>
      </w:r>
      <w:r w:rsidRPr="00F86040">
        <w:t>: Índice de Competitividad Regional (valor medio: 96.37).</w:t>
      </w:r>
    </w:p>
    <w:p w14:paraId="5C6FEC84" w14:textId="77777777" w:rsidR="0021688E" w:rsidRPr="00F86040" w:rsidRDefault="0021688E" w:rsidP="0021688E">
      <w:pPr>
        <w:numPr>
          <w:ilvl w:val="0"/>
          <w:numId w:val="3"/>
        </w:numPr>
      </w:pPr>
      <w:r w:rsidRPr="00F86040">
        <w:rPr>
          <w:b/>
          <w:bCs/>
        </w:rPr>
        <w:t>GDPPC</w:t>
      </w:r>
      <w:r w:rsidRPr="00F86040">
        <w:t>: PIB per cápita (valor medio: 94.21).</w:t>
      </w:r>
    </w:p>
    <w:p w14:paraId="4CD170AC" w14:textId="77777777" w:rsidR="0021688E" w:rsidRPr="00F86040" w:rsidRDefault="0021688E" w:rsidP="0021688E">
      <w:pPr>
        <w:numPr>
          <w:ilvl w:val="0"/>
          <w:numId w:val="3"/>
        </w:numPr>
        <w:rPr>
          <w:lang w:val="en-US"/>
        </w:rPr>
      </w:pPr>
      <w:r w:rsidRPr="00F86040">
        <w:rPr>
          <w:b/>
          <w:bCs/>
          <w:lang w:val="en-US"/>
        </w:rPr>
        <w:t>INFRASTR</w:t>
      </w:r>
      <w:r w:rsidRPr="00F86040">
        <w:rPr>
          <w:lang w:val="en-US"/>
        </w:rPr>
        <w:t xml:space="preserve">, </w:t>
      </w:r>
      <w:r w:rsidRPr="00F86040">
        <w:rPr>
          <w:b/>
          <w:bCs/>
          <w:lang w:val="en-US"/>
        </w:rPr>
        <w:t>HEALTH</w:t>
      </w:r>
      <w:r w:rsidRPr="00F86040">
        <w:rPr>
          <w:lang w:val="en-US"/>
        </w:rPr>
        <w:t xml:space="preserve">, </w:t>
      </w:r>
      <w:r w:rsidRPr="00F86040">
        <w:rPr>
          <w:b/>
          <w:bCs/>
          <w:lang w:val="en-US"/>
        </w:rPr>
        <w:t>BASICEDUC</w:t>
      </w:r>
      <w:r w:rsidRPr="00F86040">
        <w:rPr>
          <w:lang w:val="en-US"/>
        </w:rPr>
        <w:t xml:space="preserve">, </w:t>
      </w:r>
      <w:r w:rsidRPr="00F86040">
        <w:rPr>
          <w:b/>
          <w:bCs/>
          <w:lang w:val="en-US"/>
        </w:rPr>
        <w:t>LABMARKET</w:t>
      </w:r>
      <w:r w:rsidRPr="00F86040">
        <w:rPr>
          <w:lang w:val="en-US"/>
        </w:rPr>
        <w:t xml:space="preserve">, </w:t>
      </w:r>
      <w:r w:rsidRPr="00F86040">
        <w:rPr>
          <w:b/>
          <w:bCs/>
          <w:lang w:val="en-US"/>
        </w:rPr>
        <w:t>INNOV</w:t>
      </w:r>
      <w:r w:rsidRPr="00F86040">
        <w:rPr>
          <w:lang w:val="en-US"/>
        </w:rPr>
        <w:t xml:space="preserve">, entre </w:t>
      </w:r>
      <w:proofErr w:type="spellStart"/>
      <w:r w:rsidRPr="00F86040">
        <w:rPr>
          <w:lang w:val="en-US"/>
        </w:rPr>
        <w:t>otros</w:t>
      </w:r>
      <w:proofErr w:type="spellEnd"/>
      <w:r w:rsidRPr="00F86040">
        <w:rPr>
          <w:lang w:val="en-US"/>
        </w:rPr>
        <w:t>.</w:t>
      </w:r>
    </w:p>
    <w:p w14:paraId="19DC65D5" w14:textId="77777777" w:rsidR="0021688E" w:rsidRDefault="0021688E" w:rsidP="0021688E">
      <w:pPr>
        <w:rPr>
          <w:lang w:val="en-US"/>
        </w:rPr>
      </w:pPr>
    </w:p>
    <w:p w14:paraId="373B4CB5" w14:textId="77777777" w:rsidR="0021688E" w:rsidRDefault="0021688E" w:rsidP="0021688E">
      <w:r w:rsidRPr="00F86040">
        <w:t>El Código utilizado para o</w:t>
      </w:r>
      <w:r>
        <w:t xml:space="preserve">btener la información es el siguiente: </w:t>
      </w:r>
    </w:p>
    <w:p w14:paraId="7D38A331" w14:textId="77777777" w:rsidR="007F4531" w:rsidRPr="007F4531" w:rsidRDefault="007F4531" w:rsidP="007F4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00D99933" w14:textId="77777777" w:rsidR="007F4531" w:rsidRPr="007F4531" w:rsidRDefault="007F4531" w:rsidP="007F4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F453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Ver las primeras filas y estructura del nuevo </w:t>
      </w:r>
      <w:proofErr w:type="spellStart"/>
      <w:r w:rsidRPr="007F453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dataset</w:t>
      </w:r>
      <w:proofErr w:type="spellEnd"/>
    </w:p>
    <w:p w14:paraId="36D6D986" w14:textId="77777777" w:rsidR="007F4531" w:rsidRPr="007F4531" w:rsidRDefault="007F4531" w:rsidP="007F4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F453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r w:rsidRPr="007F45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</w:t>
      </w:r>
      <w:proofErr w:type="gramStart"/>
      <w:r w:rsidRPr="007F45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.head</w:t>
      </w:r>
      <w:proofErr w:type="spellEnd"/>
      <w:proofErr w:type="gramEnd"/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())</w:t>
      </w:r>
    </w:p>
    <w:p w14:paraId="6B63B2A9" w14:textId="77777777" w:rsidR="007F4531" w:rsidRPr="007F4531" w:rsidRDefault="007F4531" w:rsidP="007F45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F453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Start"/>
      <w:r w:rsidRPr="007F453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.info(</w:t>
      </w:r>
      <w:proofErr w:type="gramEnd"/>
      <w:r w:rsidRPr="007F453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))</w:t>
      </w:r>
    </w:p>
    <w:p w14:paraId="61D9D7CC" w14:textId="77777777" w:rsidR="007F4531" w:rsidRPr="008604B5" w:rsidRDefault="007F4531" w:rsidP="0021688E">
      <w:pPr>
        <w:pStyle w:val="SourceCode"/>
        <w:rPr>
          <w:lang w:val="en-US"/>
        </w:rPr>
      </w:pPr>
    </w:p>
    <w:p w14:paraId="5A0B832F" w14:textId="77777777" w:rsidR="00035181" w:rsidRDefault="00035181" w:rsidP="0021688E">
      <w:pPr>
        <w:pStyle w:val="Ttulo1"/>
      </w:pPr>
    </w:p>
    <w:p w14:paraId="54B2154D" w14:textId="77777777" w:rsidR="00035181" w:rsidRDefault="00035181" w:rsidP="0021688E">
      <w:pPr>
        <w:pStyle w:val="Ttulo1"/>
      </w:pPr>
    </w:p>
    <w:p w14:paraId="3607B17E" w14:textId="77777777" w:rsidR="00035181" w:rsidRDefault="00035181" w:rsidP="0021688E">
      <w:pPr>
        <w:pStyle w:val="Ttulo1"/>
      </w:pPr>
    </w:p>
    <w:p w14:paraId="554F3342" w14:textId="77777777" w:rsidR="00035181" w:rsidRDefault="00035181" w:rsidP="0021688E">
      <w:pPr>
        <w:pStyle w:val="Ttulo1"/>
      </w:pPr>
    </w:p>
    <w:p w14:paraId="5244A3C1" w14:textId="77777777" w:rsidR="00035181" w:rsidRDefault="00035181" w:rsidP="0021688E">
      <w:pPr>
        <w:pStyle w:val="Ttulo1"/>
      </w:pPr>
    </w:p>
    <w:p w14:paraId="0E5568A0" w14:textId="77777777" w:rsidR="00035181" w:rsidRDefault="00035181" w:rsidP="0021688E">
      <w:pPr>
        <w:pStyle w:val="Ttulo1"/>
      </w:pPr>
    </w:p>
    <w:p w14:paraId="6F6127DC" w14:textId="7D9B7FA3" w:rsidR="0021688E" w:rsidRPr="001B2B1A" w:rsidRDefault="0021688E" w:rsidP="0021688E">
      <w:pPr>
        <w:pStyle w:val="Ttulo1"/>
      </w:pPr>
      <w:r w:rsidRPr="001B2B1A">
        <w:t>7.</w:t>
      </w:r>
    </w:p>
    <w:p w14:paraId="5A545F61" w14:textId="3ADF0A10" w:rsidR="0021688E" w:rsidRDefault="0021688E" w:rsidP="0021688E">
      <w:r w:rsidRPr="00603107">
        <w:t>A continuación, se muestra u</w:t>
      </w:r>
      <w:r>
        <w:t>n mapa en el que se exponen los niveles de competitividad regional en una escala de colo</w:t>
      </w:r>
      <w:r w:rsidR="00035181">
        <w:t>res:</w:t>
      </w:r>
      <w:r w:rsidR="00035181">
        <w:rPr>
          <w:noProof/>
        </w:rPr>
        <w:lastRenderedPageBreak/>
        <w:drawing>
          <wp:inline distT="0" distB="0" distL="0" distR="0" wp14:anchorId="3E864B56" wp14:editId="4690DD60">
            <wp:extent cx="5196840" cy="3897630"/>
            <wp:effectExtent l="0" t="0" r="3810" b="7620"/>
            <wp:docPr id="534426100" name="Imagen 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26100" name="Imagen 8" descr="Gráfico, Gráfico de dispers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107">
        <w:t>A continuación, se muestra u</w:t>
      </w:r>
      <w:r>
        <w:t>n mapa en el que se expone el PIB per cápita por región a través de una escala de colores</w:t>
      </w:r>
      <w:r w:rsidR="00035181">
        <w:t>:</w:t>
      </w:r>
    </w:p>
    <w:p w14:paraId="36751D87" w14:textId="15601805" w:rsidR="00035181" w:rsidRPr="00603107" w:rsidRDefault="00035181" w:rsidP="0021688E">
      <w:r>
        <w:rPr>
          <w:noProof/>
        </w:rPr>
        <w:drawing>
          <wp:inline distT="0" distB="0" distL="0" distR="0" wp14:anchorId="2286455F" wp14:editId="3E5A10E2">
            <wp:extent cx="5400040" cy="4050030"/>
            <wp:effectExtent l="0" t="0" r="0" b="7620"/>
            <wp:docPr id="1780554885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54885" name="Imagen 7" descr="Gráfico, Gráfico de dispers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F729" w14:textId="77777777" w:rsidR="0021688E" w:rsidRPr="00CA7E79" w:rsidRDefault="0021688E" w:rsidP="0021688E"/>
    <w:p w14:paraId="1EA5C174" w14:textId="77777777" w:rsidR="0021688E" w:rsidRPr="00CA7E79" w:rsidRDefault="0021688E" w:rsidP="0021688E"/>
    <w:p w14:paraId="57FB45CC" w14:textId="137AE912" w:rsidR="0021688E" w:rsidRDefault="0021688E" w:rsidP="0021688E">
      <w:pPr>
        <w:rPr>
          <w:lang w:val="en-US"/>
        </w:rPr>
      </w:pPr>
    </w:p>
    <w:p w14:paraId="5DB187F6" w14:textId="77777777" w:rsidR="0021688E" w:rsidRDefault="0021688E" w:rsidP="0021688E">
      <w:pPr>
        <w:rPr>
          <w:lang w:val="en-US"/>
        </w:rPr>
      </w:pPr>
    </w:p>
    <w:p w14:paraId="7EB9D4EF" w14:textId="77777777" w:rsidR="0021688E" w:rsidRDefault="0021688E" w:rsidP="0021688E">
      <w:r>
        <w:t>Tras observar ambos mapas podemos sospechar de la existencia de una relación entre el PIB per cápita y el índice de competitividad regional.</w:t>
      </w:r>
    </w:p>
    <w:p w14:paraId="3A2ADC98" w14:textId="77777777" w:rsidR="0021688E" w:rsidRDefault="0021688E" w:rsidP="0021688E">
      <w:r w:rsidRPr="004C739E">
        <w:t>El Código empleado para r</w:t>
      </w:r>
      <w:r>
        <w:t>ealizar los respectivos mapas es:</w:t>
      </w:r>
    </w:p>
    <w:p w14:paraId="62F32EC1" w14:textId="77777777" w:rsidR="00005DCF" w:rsidRPr="00005DCF" w:rsidRDefault="00005DCF" w:rsidP="00005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05DC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Mapa del Índice de Competitividad Regional (RCI 2.0)</w:t>
      </w:r>
    </w:p>
    <w:p w14:paraId="26559AE6" w14:textId="77777777" w:rsidR="00005DCF" w:rsidRPr="00005DCF" w:rsidRDefault="00005DCF" w:rsidP="00005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005D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</w:t>
      </w:r>
      <w:proofErr w:type="gramStart"/>
      <w:r w:rsidRPr="00005D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.plot</w:t>
      </w:r>
      <w:proofErr w:type="spellEnd"/>
      <w:proofErr w:type="gramEnd"/>
      <w:r w:rsidRPr="00005D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005D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column</w:t>
      </w:r>
      <w:r w:rsidRPr="00005D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005D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'RCI'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005D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cmap</w:t>
      </w:r>
      <w:proofErr w:type="spellEnd"/>
      <w:r w:rsidRPr="00005D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005D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'plasma'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005D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legend</w:t>
      </w:r>
      <w:r w:rsidRPr="00005D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005DC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3D243BE7" w14:textId="77777777" w:rsidR="00005DCF" w:rsidRPr="00005DCF" w:rsidRDefault="00005DCF" w:rsidP="00005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05DC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05D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title</w:t>
      </w:r>
      <w:proofErr w:type="spellEnd"/>
      <w:proofErr w:type="gramEnd"/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05D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"Mapa del Índice de Competitividad Regional (ICR 2.0)"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321AD84C" w14:textId="77777777" w:rsidR="00005DCF" w:rsidRPr="00005DCF" w:rsidRDefault="00005DCF" w:rsidP="00005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05DC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05D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proofErr w:type="gramEnd"/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4AE8AB1C" w14:textId="77777777" w:rsidR="00005DCF" w:rsidRPr="00005DCF" w:rsidRDefault="00005DCF" w:rsidP="00005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AF9204B" w14:textId="77777777" w:rsidR="00005DCF" w:rsidRPr="00005DCF" w:rsidRDefault="00005DCF" w:rsidP="00005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05DC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Mapa del PIB per cápita (GDPPC)</w:t>
      </w:r>
    </w:p>
    <w:p w14:paraId="2258D642" w14:textId="77777777" w:rsidR="00005DCF" w:rsidRPr="00005DCF" w:rsidRDefault="00005DCF" w:rsidP="00005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05D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merged_</w:t>
      </w:r>
      <w:proofErr w:type="gramStart"/>
      <w:r w:rsidRPr="00005D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.plot</w:t>
      </w:r>
      <w:proofErr w:type="spellEnd"/>
      <w:proofErr w:type="gramEnd"/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05D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005D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05D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'GDPPC'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05D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cmap</w:t>
      </w:r>
      <w:proofErr w:type="spellEnd"/>
      <w:r w:rsidRPr="00005D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05D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'plasma'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05DC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legend</w:t>
      </w:r>
      <w:proofErr w:type="spellEnd"/>
      <w:r w:rsidRPr="00005D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05D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452062DD" w14:textId="77777777" w:rsidR="00005DCF" w:rsidRPr="00005DCF" w:rsidRDefault="00005DCF" w:rsidP="00005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05DC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05D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title</w:t>
      </w:r>
      <w:proofErr w:type="spellEnd"/>
      <w:proofErr w:type="gramEnd"/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05DC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"Mapa del PIB per cápita"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067D9DAB" w14:textId="77777777" w:rsidR="00005DCF" w:rsidRPr="00005DCF" w:rsidRDefault="00005DCF" w:rsidP="00005D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05DC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05DC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proofErr w:type="gramEnd"/>
      <w:r w:rsidRPr="00005DC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3C5DAAFE" w14:textId="77777777" w:rsidR="00005DCF" w:rsidRDefault="00005DCF" w:rsidP="0021688E">
      <w:pPr>
        <w:pStyle w:val="SourceCode"/>
      </w:pPr>
    </w:p>
    <w:p w14:paraId="4D8EB609" w14:textId="77777777" w:rsidR="0021688E" w:rsidRPr="00ED61FB" w:rsidRDefault="0021688E" w:rsidP="0021688E"/>
    <w:p w14:paraId="4D2934F3" w14:textId="77777777" w:rsidR="00D010AA" w:rsidRDefault="00D010AA" w:rsidP="0021688E">
      <w:pPr>
        <w:pStyle w:val="Ttulo1"/>
      </w:pPr>
    </w:p>
    <w:p w14:paraId="1AC3E1F1" w14:textId="77777777" w:rsidR="00D010AA" w:rsidRDefault="00D010AA" w:rsidP="0021688E">
      <w:pPr>
        <w:pStyle w:val="Ttulo1"/>
      </w:pPr>
    </w:p>
    <w:p w14:paraId="3BCF47AC" w14:textId="77777777" w:rsidR="00D010AA" w:rsidRDefault="00D010AA" w:rsidP="0021688E">
      <w:pPr>
        <w:pStyle w:val="Ttulo1"/>
      </w:pPr>
    </w:p>
    <w:p w14:paraId="278FDD68" w14:textId="77777777" w:rsidR="00D010AA" w:rsidRDefault="00D010AA" w:rsidP="0021688E">
      <w:pPr>
        <w:pStyle w:val="Ttulo1"/>
      </w:pPr>
    </w:p>
    <w:p w14:paraId="5480EF69" w14:textId="77777777" w:rsidR="00D010AA" w:rsidRDefault="00D010AA" w:rsidP="0021688E">
      <w:pPr>
        <w:pStyle w:val="Ttulo1"/>
      </w:pPr>
    </w:p>
    <w:p w14:paraId="0CEB8286" w14:textId="77777777" w:rsidR="00D010AA" w:rsidRDefault="00D010AA" w:rsidP="0021688E">
      <w:pPr>
        <w:pStyle w:val="Ttulo1"/>
      </w:pPr>
    </w:p>
    <w:p w14:paraId="57D33014" w14:textId="77777777" w:rsidR="00D010AA" w:rsidRDefault="00D010AA" w:rsidP="0021688E">
      <w:pPr>
        <w:pStyle w:val="Ttulo1"/>
      </w:pPr>
    </w:p>
    <w:p w14:paraId="76EA5587" w14:textId="5BE85431" w:rsidR="0021688E" w:rsidRDefault="0021688E" w:rsidP="0021688E">
      <w:pPr>
        <w:pStyle w:val="Ttulo1"/>
      </w:pPr>
      <w:r>
        <w:t>8.</w:t>
      </w:r>
    </w:p>
    <w:p w14:paraId="24CC0CFC" w14:textId="6F2768E3" w:rsidR="0021688E" w:rsidRDefault="0021688E" w:rsidP="0021688E">
      <w:r>
        <w:t>En estas dos imágenes se muestra un diagrama de puntos que muestra la relación entre el ICR (eje y) y el PIB per cápita (eje x) segmentando tanto por país como por niveles de desarrollo regional</w:t>
      </w:r>
      <w:r w:rsidR="00506461">
        <w:t>:</w:t>
      </w:r>
      <w:r w:rsidR="00035181">
        <w:rPr>
          <w:noProof/>
        </w:rPr>
        <w:lastRenderedPageBreak/>
        <w:drawing>
          <wp:inline distT="0" distB="0" distL="0" distR="0" wp14:anchorId="68DFEDF0" wp14:editId="5FF6A337">
            <wp:extent cx="5191760" cy="3893820"/>
            <wp:effectExtent l="0" t="0" r="8890" b="0"/>
            <wp:docPr id="753423677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23677" name="Imagen 5" descr="Gráfico, Gráfico de dispers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181">
        <w:rPr>
          <w:noProof/>
        </w:rPr>
        <w:drawing>
          <wp:inline distT="0" distB="0" distL="0" distR="0" wp14:anchorId="3A995DAF" wp14:editId="6133F355">
            <wp:extent cx="5400040" cy="4050030"/>
            <wp:effectExtent l="0" t="0" r="0" b="7620"/>
            <wp:docPr id="102568153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8153" name="Imagen 6" descr="Gráfico, Gráfico de dispers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D738" w14:textId="77777777" w:rsidR="0021688E" w:rsidRDefault="0021688E" w:rsidP="0021688E"/>
    <w:p w14:paraId="77BF579B" w14:textId="77777777" w:rsidR="0021688E" w:rsidRDefault="0021688E" w:rsidP="0021688E"/>
    <w:p w14:paraId="0290D477" w14:textId="6B4AF5DF" w:rsidR="0021688E" w:rsidRDefault="0021688E" w:rsidP="0021688E"/>
    <w:p w14:paraId="09339627" w14:textId="77777777" w:rsidR="0021688E" w:rsidRDefault="0021688E" w:rsidP="0021688E">
      <w:r>
        <w:lastRenderedPageBreak/>
        <w:t>En este último gráfico podemos observar una relación directa entre el PIB per cápita y el ICR, esta relación tiene un carácter lineal creciente con una pendiente muy pronunciada en el caso de LD (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) mientras que en las regiones TR (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) se mantiene la relación lineal directa, con una pendiente más pronunciada. Por último, en las MD (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) no se observa una relación tan fuerte entre ambas variables, aunque </w:t>
      </w:r>
      <w:proofErr w:type="spellStart"/>
      <w:r>
        <w:t>si</w:t>
      </w:r>
      <w:proofErr w:type="spellEnd"/>
      <w:r>
        <w:t xml:space="preserve"> que es directa.</w:t>
      </w:r>
    </w:p>
    <w:p w14:paraId="1B13FD23" w14:textId="77777777" w:rsidR="0021688E" w:rsidRDefault="0021688E" w:rsidP="0021688E"/>
    <w:p w14:paraId="68E2DD34" w14:textId="77777777" w:rsidR="0021688E" w:rsidRDefault="0021688E" w:rsidP="0021688E">
      <w:r>
        <w:t>El código desarrollado para realizar los gráficos anteriores es:</w:t>
      </w:r>
    </w:p>
    <w:p w14:paraId="20695895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0B9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Gráfico de dispersión de RCI y GDPPC por </w:t>
      </w:r>
      <w:proofErr w:type="spellStart"/>
      <w:r w:rsidRPr="00300B9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paises</w:t>
      </w:r>
      <w:proofErr w:type="spellEnd"/>
    </w:p>
    <w:p w14:paraId="0478077A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300B9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sns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300B9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scatterplot</w:t>
      </w:r>
      <w:proofErr w:type="spellEnd"/>
      <w:proofErr w:type="gramEnd"/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300B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'GDPPC'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</w:t>
      </w:r>
      <w:r w:rsidRPr="00300B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'RCI'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hue</w:t>
      </w:r>
      <w:r w:rsidRPr="00300B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'CNTR'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300B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proofErr w:type="spellEnd"/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palette</w:t>
      </w:r>
      <w:r w:rsidRPr="00300B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'Set3'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0BC38168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00B9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00B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title</w:t>
      </w:r>
      <w:proofErr w:type="spellEnd"/>
      <w:proofErr w:type="gramEnd"/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"Relación entre el ICR y el PIB per cápita por </w:t>
      </w:r>
      <w:proofErr w:type="spellStart"/>
      <w:r w:rsidRPr="00300B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paises</w:t>
      </w:r>
      <w:proofErr w:type="spellEnd"/>
      <w:r w:rsidRPr="00300B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66481B17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</w:pPr>
      <w:r w:rsidRPr="00300B9C">
        <w:rPr>
          <w:rFonts w:ascii="Consolas" w:eastAsia="Times New Roman" w:hAnsi="Consolas" w:cs="Times New Roman"/>
          <w:color w:val="4EC9B0"/>
          <w:sz w:val="21"/>
          <w:szCs w:val="21"/>
          <w:lang w:val="sv-SE" w:eastAsia="es-ES"/>
        </w:rPr>
        <w:t>plt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.</w:t>
      </w:r>
      <w:r w:rsidRPr="00300B9C">
        <w:rPr>
          <w:rFonts w:ascii="Consolas" w:eastAsia="Times New Roman" w:hAnsi="Consolas" w:cs="Times New Roman"/>
          <w:color w:val="DCDCAA"/>
          <w:sz w:val="21"/>
          <w:szCs w:val="21"/>
          <w:lang w:val="sv-SE" w:eastAsia="es-ES"/>
        </w:rPr>
        <w:t>xlabel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(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val="sv-SE" w:eastAsia="es-ES"/>
        </w:rPr>
        <w:t>"PIB per cápita (GDPPC)"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)</w:t>
      </w:r>
    </w:p>
    <w:p w14:paraId="774436EA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00B9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00B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ylabel</w:t>
      </w:r>
      <w:proofErr w:type="spellEnd"/>
      <w:proofErr w:type="gramEnd"/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"Índice de Competitividad Regional (RCI)"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0EFBAEFD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00B9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00B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proofErr w:type="gramEnd"/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6874DCAD" w14:textId="77777777" w:rsidR="00300B9C" w:rsidRPr="00300B9C" w:rsidRDefault="00300B9C" w:rsidP="00300B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642BE99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00B9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Gráfico de dispersión de RCI y GDPPC por nivel de desarrollo</w:t>
      </w:r>
    </w:p>
    <w:p w14:paraId="2996E70C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300B9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sns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300B9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scatterplot</w:t>
      </w:r>
      <w:proofErr w:type="spellEnd"/>
      <w:proofErr w:type="gramEnd"/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300B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'GDPPC'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</w:t>
      </w:r>
      <w:r w:rsidRPr="00300B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'RCI'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hue</w:t>
      </w:r>
      <w:r w:rsidRPr="00300B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'DEVLEV'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300B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proofErr w:type="spellEnd"/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300B9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palette</w:t>
      </w:r>
      <w:r w:rsidRPr="00300B9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'Set3'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1D2A8DAE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00B9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00B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title</w:t>
      </w:r>
      <w:proofErr w:type="spellEnd"/>
      <w:proofErr w:type="gramEnd"/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"Relación entre el ICR y el PIB per cápita por niveles de desarrollo"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048A0948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</w:pPr>
      <w:r w:rsidRPr="00300B9C">
        <w:rPr>
          <w:rFonts w:ascii="Consolas" w:eastAsia="Times New Roman" w:hAnsi="Consolas" w:cs="Times New Roman"/>
          <w:color w:val="4EC9B0"/>
          <w:sz w:val="21"/>
          <w:szCs w:val="21"/>
          <w:lang w:val="sv-SE" w:eastAsia="es-ES"/>
        </w:rPr>
        <w:t>plt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.</w:t>
      </w:r>
      <w:r w:rsidRPr="00300B9C">
        <w:rPr>
          <w:rFonts w:ascii="Consolas" w:eastAsia="Times New Roman" w:hAnsi="Consolas" w:cs="Times New Roman"/>
          <w:color w:val="DCDCAA"/>
          <w:sz w:val="21"/>
          <w:szCs w:val="21"/>
          <w:lang w:val="sv-SE" w:eastAsia="es-ES"/>
        </w:rPr>
        <w:t>xlabel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(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val="sv-SE" w:eastAsia="es-ES"/>
        </w:rPr>
        <w:t>"PIB per cápita (GDPPC)"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)</w:t>
      </w:r>
    </w:p>
    <w:p w14:paraId="3E92C40E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00B9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00B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ylabel</w:t>
      </w:r>
      <w:proofErr w:type="spellEnd"/>
      <w:proofErr w:type="gramEnd"/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300B9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"Índice de Competitividad Regional (RCI)"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1F783012" w14:textId="77777777" w:rsidR="00300B9C" w:rsidRPr="00300B9C" w:rsidRDefault="00300B9C" w:rsidP="00300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300B9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300B9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proofErr w:type="gramEnd"/>
      <w:r w:rsidRPr="00300B9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09C2E9D4" w14:textId="77777777" w:rsidR="0021688E" w:rsidRPr="008F5161" w:rsidRDefault="0021688E" w:rsidP="0021688E"/>
    <w:p w14:paraId="1591164D" w14:textId="77777777" w:rsidR="0021688E" w:rsidRDefault="0021688E" w:rsidP="0021688E">
      <w:pPr>
        <w:pStyle w:val="Ttulo1"/>
      </w:pPr>
      <w:r>
        <w:t>9.</w:t>
      </w:r>
    </w:p>
    <w:p w14:paraId="0425054E" w14:textId="0B3A82F3" w:rsidR="0021688E" w:rsidRDefault="0021688E" w:rsidP="0021688E">
      <w:r>
        <w:t xml:space="preserve">A continuación, podemos observar un diagrama de puntos que permite estudiar la relación entre el ICR (eje y) y el PIB per cápita (eje x): </w:t>
      </w:r>
    </w:p>
    <w:p w14:paraId="1B492BAC" w14:textId="189E178D" w:rsidR="0021688E" w:rsidRDefault="00035181" w:rsidP="0021688E">
      <w:r>
        <w:rPr>
          <w:noProof/>
        </w:rPr>
        <w:lastRenderedPageBreak/>
        <w:drawing>
          <wp:inline distT="0" distB="0" distL="0" distR="0" wp14:anchorId="03FA3F4A" wp14:editId="78C1EE42">
            <wp:extent cx="5400040" cy="4050030"/>
            <wp:effectExtent l="0" t="0" r="0" b="7620"/>
            <wp:docPr id="2009775812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75812" name="Imagen 4" descr="Gráfico, Gráfico de dispers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3103" w14:textId="77777777" w:rsidR="0021688E" w:rsidRDefault="0021688E" w:rsidP="0021688E"/>
    <w:p w14:paraId="37EE1D87" w14:textId="77777777" w:rsidR="0021688E" w:rsidRDefault="0021688E" w:rsidP="0021688E">
      <w:r>
        <w:t>Esta recta de regresión presenta un R^2 de 0.5825 y un error residual de 14.17, lo que indica una relación directa de grado medio entre las variables ICR y PIB per cápita, es decir, cuanto mayor sea el PIB per cápita de una región mayore será su ICR y viceversa.</w:t>
      </w:r>
    </w:p>
    <w:p w14:paraId="44EF8AED" w14:textId="77777777" w:rsidR="0021688E" w:rsidRDefault="0021688E" w:rsidP="0021688E"/>
    <w:p w14:paraId="34B1797E" w14:textId="77777777" w:rsidR="0021688E" w:rsidRDefault="0021688E" w:rsidP="0021688E"/>
    <w:p w14:paraId="178EB6FC" w14:textId="77777777" w:rsidR="0021688E" w:rsidRDefault="0021688E" w:rsidP="0021688E">
      <w:r>
        <w:t>El código implementado para desarrollar el gráfico es el siguiente:</w:t>
      </w:r>
    </w:p>
    <w:p w14:paraId="6E9F63BA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7F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Crear el modelo lineal de regresión</w:t>
      </w:r>
    </w:p>
    <w:p w14:paraId="73C1D678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C07F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X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proofErr w:type="spell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'GDPPC'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</w:t>
      </w:r>
    </w:p>
    <w:p w14:paraId="6E4DBC31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proofErr w:type="spell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'RCI'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</w:t>
      </w:r>
    </w:p>
    <w:p w14:paraId="373994B8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C07F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X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5C07F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sm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5C07F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add_constant</w:t>
      </w:r>
      <w:proofErr w:type="spell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5C07F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X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 </w:t>
      </w:r>
    </w:p>
    <w:p w14:paraId="370B267E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C07F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modelo_regresion</w:t>
      </w:r>
      <w:proofErr w:type="spell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5C07F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sm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7F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OLS</w:t>
      </w:r>
      <w:proofErr w:type="spell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5C07F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5C07F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5C07F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fit</w:t>
      </w:r>
      <w:proofErr w:type="spell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41D08CD6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5C07F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5C07F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modelo_</w:t>
      </w:r>
      <w:proofErr w:type="gramStart"/>
      <w:r w:rsidRPr="005C07F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regresion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.summary</w:t>
      </w:r>
      <w:proofErr w:type="spellEnd"/>
      <w:proofErr w:type="gram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</w:t>
      </w:r>
    </w:p>
    <w:p w14:paraId="78B7B825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B204B71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C07F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#Representación gráfica</w:t>
      </w:r>
    </w:p>
    <w:p w14:paraId="60FB0C62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5C07F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sns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5C07F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scatterplot</w:t>
      </w:r>
      <w:proofErr w:type="spellEnd"/>
      <w:proofErr w:type="gram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proofErr w:type="spell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"GDPPC"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"RCI"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alpha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C07F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0.7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1A16FFBE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5C07F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sns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5C07F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regplot</w:t>
      </w:r>
      <w:proofErr w:type="spellEnd"/>
      <w:proofErr w:type="gram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proofErr w:type="spell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"GDPPC"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"RCI"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scatter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C07F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"blue"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5C07F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line_kws</w:t>
      </w:r>
      <w:proofErr w:type="spellEnd"/>
      <w:r w:rsidRPr="005C07F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"label"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Ajuste</w:t>
      </w:r>
      <w:proofErr w:type="spellEnd"/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gramStart"/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Lineal"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  <w:proofErr w:type="gram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7F5DE453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5C07F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7F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title</w:t>
      </w:r>
      <w:proofErr w:type="spellEnd"/>
      <w:proofErr w:type="gram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"Regresión lineal del ICR sobre el PIB per cápita"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500D4F38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</w:pPr>
      <w:r w:rsidRPr="005C07F1">
        <w:rPr>
          <w:rFonts w:ascii="Consolas" w:eastAsia="Times New Roman" w:hAnsi="Consolas" w:cs="Times New Roman"/>
          <w:color w:val="4EC9B0"/>
          <w:sz w:val="21"/>
          <w:szCs w:val="21"/>
          <w:lang w:val="sv-SE" w:eastAsia="es-ES"/>
        </w:rPr>
        <w:t>plt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.</w:t>
      </w:r>
      <w:r w:rsidRPr="005C07F1">
        <w:rPr>
          <w:rFonts w:ascii="Consolas" w:eastAsia="Times New Roman" w:hAnsi="Consolas" w:cs="Times New Roman"/>
          <w:color w:val="DCDCAA"/>
          <w:sz w:val="21"/>
          <w:szCs w:val="21"/>
          <w:lang w:val="sv-SE" w:eastAsia="es-ES"/>
        </w:rPr>
        <w:t>xlabel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(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val="sv-SE" w:eastAsia="es-ES"/>
        </w:rPr>
        <w:t>"PIB per cápita (GDPPC)"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)</w:t>
      </w:r>
    </w:p>
    <w:p w14:paraId="29A4F5FB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5C07F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7F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ylabel</w:t>
      </w:r>
      <w:proofErr w:type="spellEnd"/>
      <w:proofErr w:type="gram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5C07F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"Índice de Competitividad Regional (RCI)"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387D6178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5C07F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7F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legend</w:t>
      </w:r>
      <w:proofErr w:type="spellEnd"/>
      <w:proofErr w:type="gram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3D1116C7" w14:textId="77777777" w:rsidR="005C07F1" w:rsidRPr="005C07F1" w:rsidRDefault="005C07F1" w:rsidP="005C0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5C07F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5C07F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proofErr w:type="gramEnd"/>
      <w:r w:rsidRPr="005C07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41DC5361" w14:textId="77777777" w:rsidR="005C07F1" w:rsidRPr="001E6D9E" w:rsidRDefault="005C07F1" w:rsidP="0021688E">
      <w:pPr>
        <w:pStyle w:val="SourceCode"/>
        <w:rPr>
          <w:lang w:val="en-US"/>
        </w:rPr>
      </w:pPr>
    </w:p>
    <w:p w14:paraId="4BAEF7E7" w14:textId="77777777" w:rsidR="0021688E" w:rsidRPr="001E6D9E" w:rsidRDefault="0021688E" w:rsidP="0021688E">
      <w:pPr>
        <w:rPr>
          <w:lang w:val="en-US"/>
        </w:rPr>
      </w:pPr>
    </w:p>
    <w:p w14:paraId="12692C3E" w14:textId="77777777" w:rsidR="0021688E" w:rsidRDefault="0021688E" w:rsidP="0021688E">
      <w:pPr>
        <w:pStyle w:val="Ttulo1"/>
      </w:pPr>
      <w:r>
        <w:t>10.</w:t>
      </w:r>
    </w:p>
    <w:p w14:paraId="67D2F966" w14:textId="77777777" w:rsidR="0021688E" w:rsidRDefault="0021688E" w:rsidP="0021688E">
      <w:r>
        <w:t>Una comparación gráfica de los 3 modelos:</w:t>
      </w:r>
    </w:p>
    <w:p w14:paraId="23B6A4B5" w14:textId="11952403" w:rsidR="0021688E" w:rsidRDefault="0021688E" w:rsidP="0021688E">
      <w:r>
        <w:rPr>
          <w:noProof/>
        </w:rPr>
        <mc:AlternateContent>
          <mc:Choice Requires="wps">
            <w:drawing>
              <wp:inline distT="0" distB="0" distL="0" distR="0" wp14:anchorId="1AC8365D" wp14:editId="0DDA447C">
                <wp:extent cx="304800" cy="304800"/>
                <wp:effectExtent l="0" t="0" r="0" b="0"/>
                <wp:docPr id="1323144322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5ECF2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0490D">
        <w:rPr>
          <w:noProof/>
        </w:rPr>
        <w:drawing>
          <wp:inline distT="0" distB="0" distL="0" distR="0" wp14:anchorId="21933DF1" wp14:editId="22FD51AF">
            <wp:extent cx="5400040" cy="4050030"/>
            <wp:effectExtent l="0" t="0" r="0" b="7620"/>
            <wp:docPr id="34960410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04109" name="Imagen 3496041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9E">
        <w:t xml:space="preserve"> </w:t>
      </w:r>
    </w:p>
    <w:p w14:paraId="2EC4575C" w14:textId="0130B35E" w:rsidR="0050490D" w:rsidRPr="0050490D" w:rsidRDefault="0050490D" w:rsidP="0050490D">
      <w:pPr>
        <w:pStyle w:val="Descripcin"/>
        <w:rPr>
          <w:sz w:val="22"/>
          <w:szCs w:val="22"/>
        </w:rPr>
      </w:pPr>
      <w:r w:rsidRPr="0050490D">
        <w:rPr>
          <w:sz w:val="22"/>
          <w:szCs w:val="22"/>
        </w:rPr>
        <w:t xml:space="preserve">La función azul representa la recta de regresión lineal, la de color rojo la de la regresión cuadrática y la negra la regresión logarítmica. </w:t>
      </w:r>
    </w:p>
    <w:p w14:paraId="30D987C0" w14:textId="77777777" w:rsidR="0021688E" w:rsidRDefault="0021688E" w:rsidP="0021688E">
      <w:pPr>
        <w:tabs>
          <w:tab w:val="left" w:pos="6924"/>
        </w:tabs>
      </w:pPr>
    </w:p>
    <w:p w14:paraId="24399BFB" w14:textId="77777777" w:rsidR="0021688E" w:rsidRDefault="0021688E" w:rsidP="0021688E">
      <w:r>
        <w:t>En el caso de la regresión cuadrática obtenemos un R^2 de 0.7121 y un error residual de 12.05, es decir, este modelo se ajusta mejor a los datos que el modelo lineal.</w:t>
      </w:r>
    </w:p>
    <w:p w14:paraId="5121ADBF" w14:textId="77777777" w:rsidR="0021688E" w:rsidRDefault="0021688E" w:rsidP="0021688E">
      <w:r>
        <w:t>Por otra parte, el modelo logarítmico presenta un R^2 de 0.6835 y un error residual de 12.6, es decir, es ligeramente peor que el modelo anterior.</w:t>
      </w:r>
    </w:p>
    <w:p w14:paraId="14134FC2" w14:textId="77777777" w:rsidR="0021688E" w:rsidRDefault="0021688E" w:rsidP="0021688E">
      <w:r>
        <w:t>Estudiando los AIC de los 3 modelos observamos lo siguiente:</w:t>
      </w:r>
    </w:p>
    <w:p w14:paraId="43E77103" w14:textId="77777777" w:rsidR="0021688E" w:rsidRPr="00605BF7" w:rsidRDefault="0021688E" w:rsidP="0021688E">
      <w:pPr>
        <w:pStyle w:val="SourceCode"/>
        <w:rPr>
          <w:shd w:val="clear" w:color="auto" w:fill="F8F8F8"/>
        </w:rPr>
      </w:pPr>
      <w:r w:rsidRPr="00FF2C7D">
        <w:rPr>
          <w:rStyle w:val="VerbatimChar"/>
        </w:rPr>
        <w:t xml:space="preserve">##                   </w:t>
      </w:r>
      <w:proofErr w:type="spellStart"/>
      <w:r w:rsidRPr="00FF2C7D">
        <w:rPr>
          <w:rStyle w:val="VerbatimChar"/>
        </w:rPr>
        <w:t>df</w:t>
      </w:r>
      <w:proofErr w:type="spellEnd"/>
      <w:r w:rsidRPr="00FF2C7D">
        <w:rPr>
          <w:rStyle w:val="VerbatimChar"/>
        </w:rPr>
        <w:t xml:space="preserve">       AIC</w:t>
      </w:r>
      <w:r w:rsidRPr="00FF2C7D">
        <w:br/>
      </w:r>
      <w:r w:rsidRPr="00FF2C7D">
        <w:rPr>
          <w:rStyle w:val="VerbatimChar"/>
        </w:rPr>
        <w:t xml:space="preserve">## </w:t>
      </w:r>
      <w:proofErr w:type="spellStart"/>
      <w:r w:rsidRPr="00FF2C7D">
        <w:rPr>
          <w:rStyle w:val="VerbatimChar"/>
        </w:rPr>
        <w:t>modelo_regresion</w:t>
      </w:r>
      <w:proofErr w:type="spellEnd"/>
      <w:r w:rsidRPr="00FF2C7D">
        <w:rPr>
          <w:rStyle w:val="VerbatimChar"/>
        </w:rPr>
        <w:t xml:space="preserve">   3 1877.8158</w:t>
      </w:r>
      <w:r w:rsidRPr="00FF2C7D">
        <w:br/>
      </w:r>
      <w:r w:rsidRPr="00FF2C7D">
        <w:rPr>
          <w:rStyle w:val="VerbatimChar"/>
        </w:rPr>
        <w:t xml:space="preserve">## </w:t>
      </w:r>
      <w:proofErr w:type="spellStart"/>
      <w:r w:rsidRPr="00FF2C7D">
        <w:rPr>
          <w:rStyle w:val="VerbatimChar"/>
        </w:rPr>
        <w:t>modelo_</w:t>
      </w:r>
      <w:proofErr w:type="gramStart"/>
      <w:r w:rsidRPr="00FF2C7D">
        <w:rPr>
          <w:rStyle w:val="VerbatimChar"/>
        </w:rPr>
        <w:t>cuadratico</w:t>
      </w:r>
      <w:proofErr w:type="spellEnd"/>
      <w:r w:rsidRPr="00FF2C7D">
        <w:rPr>
          <w:rStyle w:val="VerbatimChar"/>
        </w:rPr>
        <w:t xml:space="preserve">  4</w:t>
      </w:r>
      <w:proofErr w:type="gramEnd"/>
      <w:r w:rsidRPr="00FF2C7D">
        <w:rPr>
          <w:rStyle w:val="VerbatimChar"/>
        </w:rPr>
        <w:t xml:space="preserve"> 1794.6888</w:t>
      </w:r>
      <w:r w:rsidRPr="00FF2C7D">
        <w:br/>
      </w:r>
      <w:r w:rsidRPr="00FF2C7D">
        <w:rPr>
          <w:rStyle w:val="VerbatimChar"/>
        </w:rPr>
        <w:t xml:space="preserve">## </w:t>
      </w:r>
      <w:proofErr w:type="spellStart"/>
      <w:r w:rsidRPr="00FF2C7D">
        <w:rPr>
          <w:rStyle w:val="VerbatimChar"/>
        </w:rPr>
        <w:t>modelo_log</w:t>
      </w:r>
      <w:proofErr w:type="spellEnd"/>
      <w:r>
        <w:rPr>
          <w:rStyle w:val="VerbatimChar"/>
        </w:rPr>
        <w:t xml:space="preserve">   </w:t>
      </w:r>
      <w:r w:rsidRPr="00FF2C7D">
        <w:rPr>
          <w:rStyle w:val="VerbatimChar"/>
        </w:rPr>
        <w:t xml:space="preserve">      3 </w:t>
      </w:r>
      <w:r w:rsidRPr="005719B1">
        <w:rPr>
          <w:shd w:val="clear" w:color="auto" w:fill="F8F8F8"/>
        </w:rPr>
        <w:t>1814.412</w:t>
      </w:r>
      <w:r>
        <w:rPr>
          <w:shd w:val="clear" w:color="auto" w:fill="F8F8F8"/>
        </w:rPr>
        <w:t>5</w:t>
      </w:r>
    </w:p>
    <w:p w14:paraId="20E74806" w14:textId="77777777" w:rsidR="0021688E" w:rsidRDefault="0021688E" w:rsidP="0021688E">
      <w:pPr>
        <w:tabs>
          <w:tab w:val="left" w:pos="6924"/>
        </w:tabs>
      </w:pPr>
      <w:r>
        <w:lastRenderedPageBreak/>
        <w:t xml:space="preserve">Como sospechábamos el modelo con menor AIC es el modelo cuadrático, por </w:t>
      </w:r>
      <w:proofErr w:type="spellStart"/>
      <w:r>
        <w:t>tant</w:t>
      </w:r>
      <w:proofErr w:type="spellEnd"/>
      <w:r>
        <w:t xml:space="preserve"> siguiendo el criterio de AIC el modelo que mejor se ajusta a los datos es el modelo cuadrático</w:t>
      </w:r>
    </w:p>
    <w:p w14:paraId="63C2D00A" w14:textId="77777777" w:rsidR="0021688E" w:rsidRDefault="0021688E" w:rsidP="0021688E">
      <w:pPr>
        <w:tabs>
          <w:tab w:val="left" w:pos="6924"/>
        </w:tabs>
      </w:pPr>
      <w:r>
        <w:t>El código implementado para desarrollar el gráfico es el siguiente:</w:t>
      </w:r>
      <w:r>
        <w:tab/>
      </w:r>
    </w:p>
    <w:p w14:paraId="424756DC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D24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Crear el modelo lineal de regresión</w:t>
      </w:r>
    </w:p>
    <w:p w14:paraId="45DC026C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D245C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X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'GDPPC'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</w:t>
      </w:r>
    </w:p>
    <w:p w14:paraId="2455D489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'RCI'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</w:t>
      </w:r>
    </w:p>
    <w:p w14:paraId="0BC74372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D245C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X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sm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0D245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add_constant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0D245C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X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 </w:t>
      </w:r>
    </w:p>
    <w:p w14:paraId="76731E50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modelo_regresion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sm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OLS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D245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fit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395EE237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modelo_</w:t>
      </w:r>
      <w:proofErr w:type="gram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regresion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.summary</w:t>
      </w:r>
      <w:proofErr w:type="spellEnd"/>
      <w:proofErr w:type="gram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</w:t>
      </w:r>
    </w:p>
    <w:p w14:paraId="08193B44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B0346AA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D24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Modelo cuadrático</w:t>
      </w:r>
    </w:p>
    <w:p w14:paraId="57BAD2FB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X_cuadratico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sm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0D245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add_constant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proofErr w:type="gram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np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0D245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column</w:t>
      </w:r>
      <w:proofErr w:type="gramEnd"/>
      <w:r w:rsidRPr="000D245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_</w:t>
      </w:r>
      <w:proofErr w:type="gramStart"/>
      <w:r w:rsidRPr="000D245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stack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((</w:t>
      </w:r>
      <w:proofErr w:type="spellStart"/>
      <w:proofErr w:type="gramEnd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'GDPPC'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],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merged_data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'GDPPC'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**</w:t>
      </w:r>
      <w:r w:rsidRPr="000D245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)))</w:t>
      </w:r>
    </w:p>
    <w:p w14:paraId="353CBE40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modelo_cuadratico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sm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OLS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X_cuadratico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fit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765B79A2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modelo_</w:t>
      </w:r>
      <w:proofErr w:type="gram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cuadratico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.summary</w:t>
      </w:r>
      <w:proofErr w:type="spellEnd"/>
      <w:proofErr w:type="gram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</w:t>
      </w:r>
    </w:p>
    <w:p w14:paraId="2E563AA2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D141937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D24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Modelo logarítmico</w:t>
      </w:r>
    </w:p>
    <w:p w14:paraId="47182DF1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X_log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sm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add_constant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merged_data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'GDPPC'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]))</w:t>
      </w:r>
    </w:p>
    <w:p w14:paraId="05A76406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modelo_loglog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sm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OLS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X_log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).</w:t>
      </w:r>
      <w:proofErr w:type="spellStart"/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fit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01B4FC1F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modelo_</w:t>
      </w:r>
      <w:proofErr w:type="gram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loglog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.summary</w:t>
      </w:r>
      <w:proofErr w:type="spellEnd"/>
      <w:proofErr w:type="gram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())</w:t>
      </w:r>
    </w:p>
    <w:p w14:paraId="1738DEBF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BC602AD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D24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Comparar AIC entre los modelos</w:t>
      </w:r>
    </w:p>
    <w:p w14:paraId="7661AE04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"AIC comparativo:"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modelo_regresion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.aic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modelo_cuadratico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.aic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modelo_loglog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.aic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1C5DC35F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41CC6FD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D24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Comparación de modelos en gráfico</w:t>
      </w:r>
    </w:p>
    <w:p w14:paraId="6F0AA994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sns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regplot</w:t>
      </w:r>
      <w:proofErr w:type="spellEnd"/>
      <w:proofErr w:type="gram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'GDPPC'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'RCI'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merged_data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scatter_kws</w:t>
      </w:r>
      <w:proofErr w:type="spellEnd"/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'alpha'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0D24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0.7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line_kws</w:t>
      </w:r>
      <w:proofErr w:type="spellEnd"/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'blue</w:t>
      </w:r>
      <w:proofErr w:type="spellEnd"/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})</w:t>
      </w:r>
    </w:p>
    <w:p w14:paraId="07189286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sns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regplot</w:t>
      </w:r>
      <w:proofErr w:type="spellEnd"/>
      <w:proofErr w:type="gram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'GDPPC'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'RCI'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merged_data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scatter_kws</w:t>
      </w:r>
      <w:proofErr w:type="spellEnd"/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'alpha'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0D24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0.7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line_kws</w:t>
      </w:r>
      <w:proofErr w:type="spellEnd"/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</w:t>
      </w:r>
      <w:proofErr w:type="spellEnd"/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order</w:t>
      </w:r>
      <w:proofErr w:type="spellEnd"/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54B9C69E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sns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regplot</w:t>
      </w:r>
      <w:proofErr w:type="spellEnd"/>
      <w:proofErr w:type="gram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merged_data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'GDPPC'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]), 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'RCI'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merged_data</w:t>
      </w:r>
      <w:proofErr w:type="spell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scatter_kws</w:t>
      </w:r>
      <w:proofErr w:type="spellEnd"/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'alpha'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0D24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0.7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line_kws</w:t>
      </w:r>
      <w:proofErr w:type="spellEnd"/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'color'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green</w:t>
      </w:r>
      <w:proofErr w:type="spellEnd"/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}, </w:t>
      </w:r>
      <w:proofErr w:type="spellStart"/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x_estimator</w:t>
      </w:r>
      <w:proofErr w:type="spellEnd"/>
      <w:r w:rsidRPr="000D24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76056E1E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title</w:t>
      </w:r>
      <w:proofErr w:type="spellEnd"/>
      <w:proofErr w:type="gram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"Comparación de modelos: Lineal, Cuadrático y Log"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495E631E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</w:pPr>
      <w:r w:rsidRPr="000D245C">
        <w:rPr>
          <w:rFonts w:ascii="Consolas" w:eastAsia="Times New Roman" w:hAnsi="Consolas" w:cs="Times New Roman"/>
          <w:color w:val="4EC9B0"/>
          <w:sz w:val="21"/>
          <w:szCs w:val="21"/>
          <w:lang w:val="sv-SE" w:eastAsia="es-ES"/>
        </w:rPr>
        <w:t>plt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.</w:t>
      </w:r>
      <w:r w:rsidRPr="000D245C">
        <w:rPr>
          <w:rFonts w:ascii="Consolas" w:eastAsia="Times New Roman" w:hAnsi="Consolas" w:cs="Times New Roman"/>
          <w:color w:val="DCDCAA"/>
          <w:sz w:val="21"/>
          <w:szCs w:val="21"/>
          <w:lang w:val="sv-SE" w:eastAsia="es-ES"/>
        </w:rPr>
        <w:t>xlabel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(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val="sv-SE" w:eastAsia="es-ES"/>
        </w:rPr>
        <w:t>"PIB per cápita (GDPPC)"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val="sv-SE" w:eastAsia="es-ES"/>
        </w:rPr>
        <w:t>)</w:t>
      </w:r>
    </w:p>
    <w:p w14:paraId="450D573B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ylabel</w:t>
      </w:r>
      <w:proofErr w:type="spellEnd"/>
      <w:proofErr w:type="gram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D24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"Índice de Competitividad Regional (RCI)"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2BD84A67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D24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D24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proofErr w:type="gramEnd"/>
      <w:r w:rsidRPr="000D24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14:paraId="23AB0E56" w14:textId="77777777" w:rsidR="000D245C" w:rsidRPr="000D245C" w:rsidRDefault="000D245C" w:rsidP="000D2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B4E8E8E" w14:textId="77777777" w:rsidR="000D245C" w:rsidRDefault="000D245C" w:rsidP="0021688E">
      <w:pPr>
        <w:pStyle w:val="SourceCode"/>
        <w:rPr>
          <w:rStyle w:val="NormalTok"/>
        </w:rPr>
      </w:pPr>
    </w:p>
    <w:p w14:paraId="551B4E3D" w14:textId="77777777" w:rsidR="000D245C" w:rsidRDefault="000D245C" w:rsidP="0021688E">
      <w:pPr>
        <w:pStyle w:val="SourceCode"/>
        <w:rPr>
          <w:rStyle w:val="NormalTok"/>
        </w:rPr>
      </w:pPr>
    </w:p>
    <w:p w14:paraId="1F038396" w14:textId="77777777" w:rsidR="00F500D5" w:rsidRDefault="00F500D5"/>
    <w:sectPr w:rsidR="00F50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C71A1"/>
    <w:multiLevelType w:val="hybridMultilevel"/>
    <w:tmpl w:val="073E2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40349"/>
    <w:multiLevelType w:val="multilevel"/>
    <w:tmpl w:val="74C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A702D"/>
    <w:multiLevelType w:val="multilevel"/>
    <w:tmpl w:val="847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D22F7"/>
    <w:multiLevelType w:val="multilevel"/>
    <w:tmpl w:val="461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843974">
    <w:abstractNumId w:val="1"/>
  </w:num>
  <w:num w:numId="2" w16cid:durableId="872310006">
    <w:abstractNumId w:val="3"/>
  </w:num>
  <w:num w:numId="3" w16cid:durableId="979774139">
    <w:abstractNumId w:val="2"/>
  </w:num>
  <w:num w:numId="4" w16cid:durableId="44164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lickAndTypeStyle w:val="HTMLconformatoprevio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8E"/>
    <w:rsid w:val="00005DCF"/>
    <w:rsid w:val="00033EA2"/>
    <w:rsid w:val="00035181"/>
    <w:rsid w:val="000D245C"/>
    <w:rsid w:val="0011786B"/>
    <w:rsid w:val="0021688E"/>
    <w:rsid w:val="002872B4"/>
    <w:rsid w:val="00300B9C"/>
    <w:rsid w:val="00382AC6"/>
    <w:rsid w:val="00490562"/>
    <w:rsid w:val="004E5B97"/>
    <w:rsid w:val="004E6FCD"/>
    <w:rsid w:val="0050490D"/>
    <w:rsid w:val="00506461"/>
    <w:rsid w:val="005A2788"/>
    <w:rsid w:val="005C07F1"/>
    <w:rsid w:val="005E5D4C"/>
    <w:rsid w:val="005F6DA9"/>
    <w:rsid w:val="007B0320"/>
    <w:rsid w:val="007F4531"/>
    <w:rsid w:val="00A461FC"/>
    <w:rsid w:val="00B5623B"/>
    <w:rsid w:val="00C122AE"/>
    <w:rsid w:val="00CB74FE"/>
    <w:rsid w:val="00CC681B"/>
    <w:rsid w:val="00CE73CA"/>
    <w:rsid w:val="00D010AA"/>
    <w:rsid w:val="00D97E69"/>
    <w:rsid w:val="00DF04A9"/>
    <w:rsid w:val="00E526F7"/>
    <w:rsid w:val="00EF5CB3"/>
    <w:rsid w:val="00F500D5"/>
    <w:rsid w:val="00FC5000"/>
    <w:rsid w:val="00FF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5542"/>
  <w15:chartTrackingRefBased/>
  <w15:docId w15:val="{23AAC8FC-1D38-44D8-A7BC-4068721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88E"/>
  </w:style>
  <w:style w:type="paragraph" w:styleId="Ttulo1">
    <w:name w:val="heading 1"/>
    <w:basedOn w:val="Normal"/>
    <w:next w:val="Normal"/>
    <w:link w:val="Ttulo1Car"/>
    <w:uiPriority w:val="9"/>
    <w:qFormat/>
    <w:rsid w:val="00216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6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6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6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6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6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6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6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6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6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6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68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68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68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68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68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68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6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6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6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6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68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68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68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6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68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688E"/>
    <w:rPr>
      <w:b/>
      <w:bCs/>
      <w:smallCaps/>
      <w:color w:val="0F4761" w:themeColor="accent1" w:themeShade="BF"/>
      <w:spacing w:val="5"/>
    </w:rPr>
  </w:style>
  <w:style w:type="paragraph" w:styleId="Textosinformato">
    <w:name w:val="Plain Text"/>
    <w:basedOn w:val="Normal"/>
    <w:link w:val="TextosinformatoCar"/>
    <w:uiPriority w:val="99"/>
    <w:unhideWhenUsed/>
    <w:rsid w:val="00216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1688E"/>
    <w:rPr>
      <w:rFonts w:ascii="Consolas" w:hAnsi="Consolas"/>
      <w:sz w:val="21"/>
      <w:szCs w:val="21"/>
    </w:rPr>
  </w:style>
  <w:style w:type="character" w:customStyle="1" w:styleId="VerbatimChar">
    <w:name w:val="Verbatim Char"/>
    <w:basedOn w:val="Fuentedeprrafopredeter"/>
    <w:link w:val="SourceCode"/>
    <w:rsid w:val="0021688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1688E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SpecialCharTok">
    <w:name w:val="SpecialCharTok"/>
    <w:basedOn w:val="VerbatimChar"/>
    <w:rsid w:val="0021688E"/>
    <w:rPr>
      <w:rFonts w:ascii="Consolas" w:hAnsi="Consolas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21688E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1688E"/>
    <w:rPr>
      <w:rFonts w:ascii="Consolas" w:hAnsi="Consolas"/>
      <w:i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21688E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21688E"/>
    <w:rPr>
      <w:rFonts w:ascii="Consolas" w:hAnsi="Consolas"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21688E"/>
    <w:rPr>
      <w:rFonts w:ascii="Consolas" w:hAnsi="Consolas"/>
      <w:shd w:val="clear" w:color="auto" w:fill="F8F8F8"/>
    </w:rPr>
  </w:style>
  <w:style w:type="character" w:customStyle="1" w:styleId="DecValTok">
    <w:name w:val="DecValTok"/>
    <w:basedOn w:val="VerbatimChar"/>
    <w:rsid w:val="0021688E"/>
    <w:rPr>
      <w:rFonts w:ascii="Consolas" w:hAnsi="Consolas"/>
      <w:color w:val="0000CF"/>
      <w:sz w:val="22"/>
      <w:shd w:val="clear" w:color="auto" w:fill="F8F8F8"/>
    </w:rPr>
  </w:style>
  <w:style w:type="character" w:customStyle="1" w:styleId="OtherTok">
    <w:name w:val="OtherTok"/>
    <w:basedOn w:val="VerbatimChar"/>
    <w:rsid w:val="0021688E"/>
    <w:rPr>
      <w:rFonts w:ascii="Consolas" w:hAnsi="Consolas"/>
      <w:color w:val="8F5902"/>
      <w:sz w:val="22"/>
      <w:shd w:val="clear" w:color="auto" w:fill="F8F8F8"/>
    </w:rPr>
  </w:style>
  <w:style w:type="character" w:customStyle="1" w:styleId="FloatTok">
    <w:name w:val="FloatTok"/>
    <w:basedOn w:val="VerbatimChar"/>
    <w:rsid w:val="0021688E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21688E"/>
    <w:rPr>
      <w:rFonts w:ascii="Consolas" w:hAnsi="Consolas"/>
      <w:color w:val="8F5902"/>
      <w:sz w:val="22"/>
      <w:shd w:val="clear" w:color="auto" w:fill="F8F8F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26F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urier New" w:eastAsiaTheme="minorEastAsia" w:hAnsi="Courier New" w:cs="Courier New"/>
      <w:color w:val="333333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26F7"/>
    <w:rPr>
      <w:rFonts w:ascii="Courier New" w:eastAsiaTheme="minorEastAsia" w:hAnsi="Courier New" w:cs="Courier New"/>
      <w:color w:val="333333"/>
      <w:sz w:val="20"/>
      <w:szCs w:val="20"/>
      <w:shd w:val="clear" w:color="auto" w:fill="F5F5F5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526F7"/>
    <w:pPr>
      <w:spacing w:after="150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50490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Excel_Macro-Enabled_Worksheet1.xlsm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.xlsx"/><Relationship Id="rId5" Type="http://schemas.openxmlformats.org/officeDocument/2006/relationships/image" Target="media/image1.png"/><Relationship Id="rId15" Type="http://schemas.openxmlformats.org/officeDocument/2006/relationships/package" Target="embeddings/Microsoft_Excel_Macro-Enabled_Worksheet2.xlsm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.xlsm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16</Pages>
  <Words>1916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martinez alvarez</dc:creator>
  <cp:keywords/>
  <dc:description/>
  <cp:lastModifiedBy>pablo martinez alvarez</cp:lastModifiedBy>
  <cp:revision>24</cp:revision>
  <dcterms:created xsi:type="dcterms:W3CDTF">2024-10-25T15:03:00Z</dcterms:created>
  <dcterms:modified xsi:type="dcterms:W3CDTF">2024-10-27T16:11:00Z</dcterms:modified>
</cp:coreProperties>
</file>