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0A008DD" w14:textId="77777777" w:rsidR="00DE08D8" w:rsidRDefault="00DE08D8">
      <w:pPr>
        <w:jc w:val="center"/>
      </w:pPr>
    </w:p>
    <w:p w14:paraId="70A008DE" w14:textId="77777777" w:rsidR="00DE08D8" w:rsidRDefault="00DE08D8">
      <w:pPr>
        <w:jc w:val="center"/>
      </w:pPr>
    </w:p>
    <w:p w14:paraId="70A008DF" w14:textId="77777777" w:rsidR="00DE08D8" w:rsidRDefault="00DE08D8">
      <w:pPr>
        <w:jc w:val="center"/>
      </w:pPr>
    </w:p>
    <w:p w14:paraId="70A008E0" w14:textId="77777777" w:rsidR="00DE08D8" w:rsidRDefault="00DE08D8">
      <w:pPr>
        <w:jc w:val="center"/>
      </w:pPr>
    </w:p>
    <w:p w14:paraId="70A008E1" w14:textId="77777777" w:rsidR="00DE08D8" w:rsidRDefault="00DE08D8">
      <w:pPr>
        <w:jc w:val="center"/>
      </w:pPr>
    </w:p>
    <w:p w14:paraId="70A008E2" w14:textId="77777777" w:rsidR="00DE08D8" w:rsidRDefault="00DE08D8">
      <w:pPr>
        <w:jc w:val="center"/>
      </w:pPr>
    </w:p>
    <w:p w14:paraId="70A008E3" w14:textId="77777777" w:rsidR="00DE08D8" w:rsidRDefault="002648E8">
      <w:pPr>
        <w:jc w:val="right"/>
      </w:pPr>
      <w:r>
        <w:rPr>
          <w:rFonts w:ascii="Calibri" w:eastAsia="Calibri" w:hAnsi="Calibri" w:cs="Calibri"/>
          <w:b/>
          <w:color w:val="0B5394"/>
          <w:sz w:val="48"/>
          <w:szCs w:val="48"/>
        </w:rPr>
        <w:t xml:space="preserve">Acta de Constitución del Proyecto </w:t>
      </w:r>
    </w:p>
    <w:p w14:paraId="70A008E4" w14:textId="21F0B3E8" w:rsidR="00DE08D8" w:rsidRDefault="002648E8">
      <w:pPr>
        <w:jc w:val="right"/>
      </w:pPr>
      <w:r>
        <w:rPr>
          <w:rFonts w:ascii="Calibri" w:eastAsia="Calibri" w:hAnsi="Calibri" w:cs="Calibri"/>
          <w:b/>
          <w:color w:val="3D85C6"/>
          <w:sz w:val="28"/>
          <w:szCs w:val="28"/>
        </w:rPr>
        <w:t>Nombre del proyecto:</w:t>
      </w:r>
      <w:r>
        <w:rPr>
          <w:rFonts w:ascii="Calibri" w:eastAsia="Calibri" w:hAnsi="Calibri" w:cs="Calibri"/>
          <w:b/>
          <w:sz w:val="28"/>
          <w:szCs w:val="28"/>
        </w:rPr>
        <w:t xml:space="preserve"> </w:t>
      </w:r>
      <w:r w:rsidR="0091433E">
        <w:rPr>
          <w:rFonts w:ascii="Calibri" w:eastAsia="Calibri" w:hAnsi="Calibri" w:cs="Calibri"/>
          <w:b/>
          <w:color w:val="CCCCCC"/>
        </w:rPr>
        <w:t>Implementación de estrategia TI para HIPERMAXI</w:t>
      </w:r>
    </w:p>
    <w:p w14:paraId="70A008E5" w14:textId="1E3C16D6" w:rsidR="00DE08D8" w:rsidRPr="0091433E" w:rsidRDefault="002648E8">
      <w:pPr>
        <w:jc w:val="right"/>
        <w:rPr>
          <w:u w:val="single"/>
        </w:rPr>
      </w:pPr>
      <w:r>
        <w:rPr>
          <w:rFonts w:ascii="Calibri" w:eastAsia="Calibri" w:hAnsi="Calibri" w:cs="Calibri"/>
          <w:b/>
          <w:sz w:val="28"/>
          <w:szCs w:val="28"/>
        </w:rPr>
        <w:t>I</w:t>
      </w:r>
      <w:r>
        <w:rPr>
          <w:rFonts w:ascii="Calibri" w:eastAsia="Calibri" w:hAnsi="Calibri" w:cs="Calibri"/>
          <w:b/>
          <w:color w:val="3D85C6"/>
          <w:sz w:val="28"/>
          <w:szCs w:val="28"/>
        </w:rPr>
        <w:t>dentificador del proyecto:</w:t>
      </w:r>
      <w:r w:rsidR="00C176CA">
        <w:rPr>
          <w:rFonts w:ascii="Calibri" w:eastAsia="Calibri" w:hAnsi="Calibri" w:cs="Calibri"/>
          <w:b/>
          <w:color w:val="3D85C6"/>
          <w:sz w:val="28"/>
          <w:szCs w:val="28"/>
        </w:rPr>
        <w:t xml:space="preserve"> </w:t>
      </w:r>
      <w:r w:rsidR="0091433E" w:rsidRPr="002505F7">
        <w:rPr>
          <w:i/>
          <w:color w:val="3D85C6"/>
        </w:rPr>
        <w:t>SIGSUP</w:t>
      </w:r>
    </w:p>
    <w:p w14:paraId="70A008E6" w14:textId="53861354" w:rsidR="00DE08D8" w:rsidRDefault="002648E8">
      <w:pPr>
        <w:jc w:val="right"/>
      </w:pPr>
      <w:r>
        <w:rPr>
          <w:rFonts w:ascii="Calibri" w:eastAsia="Calibri" w:hAnsi="Calibri" w:cs="Calibri"/>
          <w:b/>
          <w:color w:val="3D85C6"/>
          <w:sz w:val="28"/>
          <w:szCs w:val="28"/>
        </w:rPr>
        <w:t>Fecha elaboración:</w:t>
      </w:r>
      <w:r>
        <w:rPr>
          <w:rFonts w:ascii="Calibri" w:eastAsia="Calibri" w:hAnsi="Calibri" w:cs="Calibri"/>
          <w:b/>
          <w:sz w:val="28"/>
          <w:szCs w:val="28"/>
        </w:rPr>
        <w:t xml:space="preserve"> </w:t>
      </w:r>
      <w:r w:rsidR="0091433E">
        <w:rPr>
          <w:rFonts w:ascii="Calibri" w:eastAsia="Calibri" w:hAnsi="Calibri" w:cs="Calibri"/>
          <w:b/>
          <w:color w:val="CCCCCC"/>
          <w:sz w:val="28"/>
          <w:szCs w:val="28"/>
        </w:rPr>
        <w:t>01/03/2026</w:t>
      </w:r>
      <w:r>
        <w:rPr>
          <w:rFonts w:ascii="Calibri" w:eastAsia="Calibri" w:hAnsi="Calibri" w:cs="Calibri"/>
          <w:b/>
          <w:color w:val="CCCCCC"/>
          <w:sz w:val="28"/>
          <w:szCs w:val="28"/>
        </w:rPr>
        <w:t xml:space="preserve"> </w:t>
      </w:r>
    </w:p>
    <w:p w14:paraId="70A008E7" w14:textId="77777777" w:rsidR="00DE08D8" w:rsidRPr="0091433E" w:rsidRDefault="00DE08D8">
      <w:pPr>
        <w:jc w:val="right"/>
        <w:rPr>
          <w:u w:val="single"/>
        </w:rPr>
      </w:pPr>
    </w:p>
    <w:p w14:paraId="70A008E8" w14:textId="77777777" w:rsidR="00DE08D8" w:rsidRDefault="00DE08D8">
      <w:pPr>
        <w:jc w:val="center"/>
      </w:pPr>
    </w:p>
    <w:p w14:paraId="70A008E9" w14:textId="77777777" w:rsidR="00DE08D8" w:rsidRDefault="00DE08D8">
      <w:pPr>
        <w:jc w:val="center"/>
      </w:pPr>
    </w:p>
    <w:p w14:paraId="70A008EA" w14:textId="77777777" w:rsidR="00DE08D8" w:rsidRDefault="00DE08D8">
      <w:pPr>
        <w:jc w:val="center"/>
      </w:pPr>
    </w:p>
    <w:p w14:paraId="70A008EB" w14:textId="77777777" w:rsidR="00DE08D8" w:rsidRDefault="00DE08D8">
      <w:pPr>
        <w:jc w:val="center"/>
      </w:pPr>
    </w:p>
    <w:p w14:paraId="70A008EC" w14:textId="77777777" w:rsidR="00DE08D8" w:rsidRDefault="00DE08D8">
      <w:pPr>
        <w:jc w:val="center"/>
      </w:pPr>
    </w:p>
    <w:p w14:paraId="70A008ED" w14:textId="77777777" w:rsidR="00DE08D8" w:rsidRDefault="00DE08D8">
      <w:pPr>
        <w:jc w:val="center"/>
      </w:pPr>
    </w:p>
    <w:p w14:paraId="70A008EE" w14:textId="77777777" w:rsidR="00DE08D8" w:rsidRDefault="00DE08D8">
      <w:pPr>
        <w:jc w:val="center"/>
      </w:pPr>
    </w:p>
    <w:p w14:paraId="70A008EF" w14:textId="77777777" w:rsidR="00DE08D8" w:rsidRDefault="00DE08D8">
      <w:pPr>
        <w:jc w:val="center"/>
      </w:pPr>
    </w:p>
    <w:p w14:paraId="70A008F0" w14:textId="77777777" w:rsidR="00DE08D8" w:rsidRDefault="00DE08D8">
      <w:pPr>
        <w:jc w:val="center"/>
      </w:pPr>
    </w:p>
    <w:p w14:paraId="70A008F1" w14:textId="77777777" w:rsidR="00DE08D8" w:rsidRDefault="00DE08D8">
      <w:pPr>
        <w:jc w:val="center"/>
      </w:pPr>
    </w:p>
    <w:p w14:paraId="70A008F2" w14:textId="77777777" w:rsidR="00DE08D8" w:rsidRDefault="00DE08D8">
      <w:pPr>
        <w:jc w:val="center"/>
      </w:pPr>
    </w:p>
    <w:p w14:paraId="70A008F3" w14:textId="77777777" w:rsidR="00DE08D8" w:rsidRDefault="00DE08D8">
      <w:pPr>
        <w:jc w:val="center"/>
      </w:pPr>
    </w:p>
    <w:p w14:paraId="70A008F4" w14:textId="77777777" w:rsidR="00DE08D8" w:rsidRDefault="00DE08D8">
      <w:pPr>
        <w:jc w:val="center"/>
      </w:pPr>
    </w:p>
    <w:p w14:paraId="70A008F5" w14:textId="77777777" w:rsidR="00DE08D8" w:rsidRDefault="00DE08D8">
      <w:pPr>
        <w:jc w:val="center"/>
      </w:pPr>
    </w:p>
    <w:p w14:paraId="70A008F6" w14:textId="77777777" w:rsidR="00DE08D8" w:rsidRDefault="00DE08D8"/>
    <w:p w14:paraId="70A008F7" w14:textId="77777777" w:rsidR="00DE08D8" w:rsidRDefault="002648E8">
      <w:pPr>
        <w:jc w:val="center"/>
      </w:pPr>
      <w:r>
        <w:rPr>
          <w:rFonts w:ascii="Calibri" w:eastAsia="Calibri" w:hAnsi="Calibri" w:cs="Calibri"/>
          <w:b/>
          <w:color w:val="3D85C6"/>
          <w:sz w:val="36"/>
          <w:szCs w:val="36"/>
        </w:rPr>
        <w:t>Contenido</w:t>
      </w:r>
    </w:p>
    <w:p w14:paraId="70A008F8" w14:textId="77777777" w:rsidR="00DE08D8" w:rsidRDefault="00DE08D8"/>
    <w:p w14:paraId="70A008F9" w14:textId="77777777" w:rsidR="00DE08D8" w:rsidRDefault="00000000">
      <w:pPr>
        <w:ind w:left="360"/>
      </w:pPr>
      <w:hyperlink w:anchor="_hk43gnh1qrli">
        <w:r w:rsidR="002648E8">
          <w:rPr>
            <w:color w:val="1155CC"/>
            <w:u w:val="single"/>
          </w:rPr>
          <w:t>Información del Proyecto</w:t>
        </w:r>
      </w:hyperlink>
    </w:p>
    <w:p w14:paraId="70A008FA" w14:textId="77777777" w:rsidR="00DE08D8" w:rsidRDefault="00000000">
      <w:pPr>
        <w:ind w:left="360"/>
      </w:pPr>
      <w:hyperlink w:anchor="_wk741rka1xnw">
        <w:r w:rsidR="002648E8">
          <w:rPr>
            <w:color w:val="1155CC"/>
            <w:u w:val="single"/>
          </w:rPr>
          <w:t>1.- Propósito y Justificación del Proyecto</w:t>
        </w:r>
      </w:hyperlink>
    </w:p>
    <w:p w14:paraId="70A008FB" w14:textId="77777777" w:rsidR="00DE08D8" w:rsidRDefault="00000000">
      <w:pPr>
        <w:ind w:left="360"/>
      </w:pPr>
      <w:hyperlink w:anchor="_tzyqpptjxy6x">
        <w:r w:rsidR="002648E8">
          <w:rPr>
            <w:color w:val="1155CC"/>
            <w:u w:val="single"/>
          </w:rPr>
          <w:t>2.- Descripción del Proyecto</w:t>
        </w:r>
      </w:hyperlink>
    </w:p>
    <w:p w14:paraId="70A008FC" w14:textId="77777777" w:rsidR="00DE08D8" w:rsidRDefault="00000000">
      <w:pPr>
        <w:ind w:left="360"/>
      </w:pPr>
      <w:hyperlink w:anchor="_dktjwxn5csxz">
        <w:r w:rsidR="002648E8">
          <w:rPr>
            <w:color w:val="1155CC"/>
            <w:u w:val="single"/>
          </w:rPr>
          <w:t>3.- Requerimientos de alto nivel</w:t>
        </w:r>
      </w:hyperlink>
    </w:p>
    <w:p w14:paraId="70A008FD" w14:textId="77777777" w:rsidR="00DE08D8" w:rsidRDefault="00000000">
      <w:pPr>
        <w:ind w:left="360"/>
      </w:pPr>
      <w:hyperlink w:anchor="_ogdxw1ix94vm">
        <w:r w:rsidR="002648E8">
          <w:rPr>
            <w:color w:val="1155CC"/>
            <w:u w:val="single"/>
          </w:rPr>
          <w:t>4.- Riesgos principales</w:t>
        </w:r>
      </w:hyperlink>
    </w:p>
    <w:p w14:paraId="70A008FE" w14:textId="77777777" w:rsidR="00DE08D8" w:rsidRDefault="00000000">
      <w:pPr>
        <w:ind w:left="360"/>
      </w:pPr>
      <w:hyperlink w:anchor="_2iax4xtkabt">
        <w:r w:rsidR="002648E8">
          <w:rPr>
            <w:color w:val="1155CC"/>
            <w:u w:val="single"/>
          </w:rPr>
          <w:t>5.- Objetivos</w:t>
        </w:r>
      </w:hyperlink>
    </w:p>
    <w:p w14:paraId="70A008FF" w14:textId="77777777" w:rsidR="00DE08D8" w:rsidRDefault="00000000">
      <w:pPr>
        <w:ind w:left="360"/>
      </w:pPr>
      <w:hyperlink w:anchor="_wkpczfw9y6ym">
        <w:r w:rsidR="002648E8">
          <w:rPr>
            <w:color w:val="1155CC"/>
            <w:u w:val="single"/>
          </w:rPr>
          <w:t>6.- Listado de hitos</w:t>
        </w:r>
      </w:hyperlink>
    </w:p>
    <w:p w14:paraId="70A00900" w14:textId="77777777" w:rsidR="00DE08D8" w:rsidRDefault="00000000">
      <w:pPr>
        <w:ind w:left="360"/>
      </w:pPr>
      <w:hyperlink w:anchor="_vu779vykhkhi">
        <w:r w:rsidR="002648E8">
          <w:rPr>
            <w:color w:val="1155CC"/>
            <w:u w:val="single"/>
          </w:rPr>
          <w:t>7.- Presupuesto estimado</w:t>
        </w:r>
      </w:hyperlink>
    </w:p>
    <w:p w14:paraId="70A00901" w14:textId="77777777" w:rsidR="00DE08D8" w:rsidRDefault="00000000">
      <w:pPr>
        <w:ind w:left="360"/>
      </w:pPr>
      <w:hyperlink w:anchor="_qmc2lpvlilkn">
        <w:r w:rsidR="002648E8">
          <w:rPr>
            <w:color w:val="1155CC"/>
            <w:u w:val="single"/>
          </w:rPr>
          <w:t xml:space="preserve">9.- Niveles de autoridad del </w:t>
        </w:r>
        <w:proofErr w:type="gramStart"/>
        <w:r w:rsidR="002648E8">
          <w:rPr>
            <w:color w:val="1155CC"/>
            <w:u w:val="single"/>
          </w:rPr>
          <w:t>Director</w:t>
        </w:r>
        <w:proofErr w:type="gramEnd"/>
        <w:r w:rsidR="002648E8">
          <w:rPr>
            <w:color w:val="1155CC"/>
            <w:u w:val="single"/>
          </w:rPr>
          <w:t xml:space="preserve"> del Proyecto</w:t>
        </w:r>
      </w:hyperlink>
    </w:p>
    <w:p w14:paraId="70A00902" w14:textId="77777777" w:rsidR="00DE08D8" w:rsidRDefault="00000000">
      <w:pPr>
        <w:ind w:left="360"/>
      </w:pPr>
      <w:hyperlink w:anchor="_tqid03qt6eh6">
        <w:r w:rsidR="002648E8">
          <w:rPr>
            <w:color w:val="1155CC"/>
            <w:u w:val="single"/>
          </w:rPr>
          <w:t>10.- Criterios de aprobación</w:t>
        </w:r>
      </w:hyperlink>
    </w:p>
    <w:p w14:paraId="70A00903" w14:textId="77777777" w:rsidR="00DE08D8" w:rsidRDefault="00000000">
      <w:pPr>
        <w:ind w:left="360"/>
      </w:pPr>
      <w:hyperlink w:anchor="_p5spjzturvqy">
        <w:r w:rsidR="002648E8">
          <w:rPr>
            <w:color w:val="1155CC"/>
            <w:u w:val="single"/>
          </w:rPr>
          <w:t>11- Aprobaciones</w:t>
        </w:r>
      </w:hyperlink>
    </w:p>
    <w:p w14:paraId="70A00904" w14:textId="77777777" w:rsidR="00DE08D8" w:rsidRDefault="00DE08D8"/>
    <w:p w14:paraId="70A00905" w14:textId="77777777" w:rsidR="00DE08D8" w:rsidRDefault="00DE08D8"/>
    <w:p w14:paraId="70A00906" w14:textId="77777777" w:rsidR="00DE08D8" w:rsidRDefault="00DE08D8"/>
    <w:p w14:paraId="70A00907" w14:textId="77777777" w:rsidR="00DE08D8" w:rsidRDefault="00DE08D8">
      <w:pPr>
        <w:pStyle w:val="Ttulo1"/>
        <w:contextualSpacing w:val="0"/>
      </w:pPr>
      <w:bookmarkStart w:id="0" w:name="_l91iiiwt9i73" w:colFirst="0" w:colLast="0"/>
      <w:bookmarkEnd w:id="0"/>
    </w:p>
    <w:p w14:paraId="70A00908" w14:textId="77777777" w:rsidR="00DE08D8" w:rsidRDefault="00DE08D8">
      <w:pPr>
        <w:pStyle w:val="Ttulo1"/>
        <w:contextualSpacing w:val="0"/>
      </w:pPr>
      <w:bookmarkStart w:id="1" w:name="_1rx8u2vh6bv0" w:colFirst="0" w:colLast="0"/>
      <w:bookmarkEnd w:id="1"/>
    </w:p>
    <w:p w14:paraId="70A00909" w14:textId="77777777" w:rsidR="00DE08D8" w:rsidRDefault="00DE08D8">
      <w:pPr>
        <w:pStyle w:val="Ttulo1"/>
        <w:contextualSpacing w:val="0"/>
      </w:pPr>
      <w:bookmarkStart w:id="2" w:name="_s55135m7u8l5" w:colFirst="0" w:colLast="0"/>
      <w:bookmarkEnd w:id="2"/>
    </w:p>
    <w:p w14:paraId="70A0090A" w14:textId="77777777" w:rsidR="00DE08D8" w:rsidRDefault="00DE08D8">
      <w:pPr>
        <w:pStyle w:val="Ttulo1"/>
        <w:contextualSpacing w:val="0"/>
      </w:pPr>
      <w:bookmarkStart w:id="3" w:name="_pvgywzxsthyc" w:colFirst="0" w:colLast="0"/>
      <w:bookmarkEnd w:id="3"/>
    </w:p>
    <w:p w14:paraId="70A0090B" w14:textId="77777777" w:rsidR="00DE08D8" w:rsidRDefault="00DE08D8">
      <w:pPr>
        <w:pStyle w:val="Ttulo1"/>
        <w:contextualSpacing w:val="0"/>
      </w:pPr>
      <w:bookmarkStart w:id="4" w:name="_7bzw9u8v6fr5" w:colFirst="0" w:colLast="0"/>
      <w:bookmarkEnd w:id="4"/>
    </w:p>
    <w:p w14:paraId="70A0090C" w14:textId="77777777" w:rsidR="00DE08D8" w:rsidRDefault="00DE08D8">
      <w:pPr>
        <w:pStyle w:val="Ttulo1"/>
        <w:contextualSpacing w:val="0"/>
      </w:pPr>
      <w:bookmarkStart w:id="5" w:name="_71bg5is32rct" w:colFirst="0" w:colLast="0"/>
      <w:bookmarkEnd w:id="5"/>
    </w:p>
    <w:p w14:paraId="70A0090D" w14:textId="77777777" w:rsidR="00DE08D8" w:rsidRDefault="00DE08D8">
      <w:pPr>
        <w:pStyle w:val="Ttulo1"/>
        <w:contextualSpacing w:val="0"/>
      </w:pPr>
      <w:bookmarkStart w:id="6" w:name="_r1zowjhlctcs" w:colFirst="0" w:colLast="0"/>
      <w:bookmarkEnd w:id="6"/>
    </w:p>
    <w:p w14:paraId="70A0090E" w14:textId="77777777" w:rsidR="00DE08D8" w:rsidRDefault="00DE08D8">
      <w:pPr>
        <w:pStyle w:val="Ttulo1"/>
        <w:contextualSpacing w:val="0"/>
      </w:pPr>
      <w:bookmarkStart w:id="7" w:name="_7ikfrkzoy3h" w:colFirst="0" w:colLast="0"/>
      <w:bookmarkEnd w:id="7"/>
    </w:p>
    <w:p w14:paraId="70A0090F" w14:textId="77777777" w:rsidR="00DE08D8" w:rsidRDefault="00DE08D8"/>
    <w:p w14:paraId="70A00910" w14:textId="77777777" w:rsidR="00DE08D8" w:rsidRDefault="00DE08D8"/>
    <w:p w14:paraId="70A00911" w14:textId="77777777" w:rsidR="00DE08D8" w:rsidRDefault="00DE08D8"/>
    <w:p w14:paraId="70A00912" w14:textId="77777777" w:rsidR="00DE08D8" w:rsidRDefault="00DE08D8"/>
    <w:p w14:paraId="70A00913" w14:textId="77777777" w:rsidR="00DE08D8" w:rsidRDefault="00DE08D8"/>
    <w:p w14:paraId="70A00914" w14:textId="77777777" w:rsidR="00DE08D8" w:rsidRDefault="00DE08D8"/>
    <w:p w14:paraId="70A00915" w14:textId="77777777" w:rsidR="00DE08D8" w:rsidRDefault="00DE08D8"/>
    <w:p w14:paraId="70A00916" w14:textId="77777777" w:rsidR="00DE08D8" w:rsidRDefault="002648E8">
      <w:pPr>
        <w:pStyle w:val="Ttulo1"/>
        <w:contextualSpacing w:val="0"/>
      </w:pPr>
      <w:bookmarkStart w:id="8" w:name="_hk43gnh1qrli" w:colFirst="0" w:colLast="0"/>
      <w:bookmarkEnd w:id="8"/>
      <w:r>
        <w:rPr>
          <w:rFonts w:ascii="Calibri" w:eastAsia="Calibri" w:hAnsi="Calibri" w:cs="Calibri"/>
          <w:b/>
          <w:color w:val="0B5394"/>
          <w:sz w:val="24"/>
          <w:szCs w:val="24"/>
        </w:rPr>
        <w:t>Información del Proyecto</w:t>
      </w:r>
    </w:p>
    <w:tbl>
      <w:tblPr>
        <w:tblStyle w:val="a"/>
        <w:tblW w:w="93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DE08D8" w14:paraId="70A00919"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70A00917" w14:textId="77777777" w:rsidR="00DE08D8" w:rsidRDefault="002648E8">
            <w:pPr>
              <w:widowControl w:val="0"/>
              <w:spacing w:line="240" w:lineRule="auto"/>
            </w:pPr>
            <w:r>
              <w:rPr>
                <w:rFonts w:ascii="Calibri" w:eastAsia="Calibri" w:hAnsi="Calibri" w:cs="Calibri"/>
                <w:b/>
                <w:color w:val="FFFFFF"/>
              </w:rPr>
              <w:t>Empresa/Organización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0A00918" w14:textId="17E58865" w:rsidR="00DE08D8" w:rsidRDefault="0091433E" w:rsidP="0091433E">
            <w:pPr>
              <w:widowControl w:val="0"/>
              <w:spacing w:line="240" w:lineRule="auto"/>
              <w:ind w:left="720" w:hanging="720"/>
            </w:pPr>
            <w:r>
              <w:t>FLOWY</w:t>
            </w:r>
          </w:p>
        </w:tc>
      </w:tr>
      <w:tr w:rsidR="00DE08D8" w14:paraId="70A0091C"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70A0091A" w14:textId="77777777" w:rsidR="00DE08D8" w:rsidRDefault="002648E8">
            <w:pPr>
              <w:widowControl w:val="0"/>
              <w:spacing w:line="240" w:lineRule="auto"/>
            </w:pPr>
            <w:r>
              <w:rPr>
                <w:rFonts w:ascii="Calibri" w:eastAsia="Calibri" w:hAnsi="Calibri" w:cs="Calibri"/>
                <w:b/>
                <w:color w:val="FFFFFF"/>
                <w:sz w:val="24"/>
                <w:szCs w:val="24"/>
              </w:rPr>
              <w:t>Nombre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0A0091B" w14:textId="5F1C54EB" w:rsidR="00DE08D8" w:rsidRDefault="0091433E">
            <w:pPr>
              <w:widowControl w:val="0"/>
              <w:spacing w:line="240" w:lineRule="auto"/>
            </w:pPr>
            <w:r>
              <w:rPr>
                <w:rFonts w:ascii="Calibri" w:eastAsia="Calibri" w:hAnsi="Calibri" w:cs="Calibri"/>
                <w:b/>
                <w:color w:val="CCCCCC"/>
              </w:rPr>
              <w:t>Implementación de estrategia TI para HIPERMAXI</w:t>
            </w:r>
          </w:p>
        </w:tc>
      </w:tr>
      <w:tr w:rsidR="00DE08D8" w14:paraId="70A0091F"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70A0091D" w14:textId="77777777" w:rsidR="00DE08D8" w:rsidRDefault="002648E8">
            <w:pPr>
              <w:widowControl w:val="0"/>
              <w:spacing w:line="240" w:lineRule="auto"/>
            </w:pPr>
            <w:r>
              <w:rPr>
                <w:rFonts w:ascii="Calibri" w:eastAsia="Calibri" w:hAnsi="Calibri" w:cs="Calibri"/>
                <w:b/>
                <w:color w:val="FFFFFF"/>
                <w:sz w:val="24"/>
                <w:szCs w:val="24"/>
              </w:rPr>
              <w:t>Fecha de elaboración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0A0091E" w14:textId="00F5AC9A" w:rsidR="00DE08D8" w:rsidRDefault="0091433E">
            <w:pPr>
              <w:widowControl w:val="0"/>
              <w:spacing w:line="240" w:lineRule="auto"/>
            </w:pPr>
            <w:r>
              <w:t>01/03/2026</w:t>
            </w:r>
          </w:p>
        </w:tc>
      </w:tr>
      <w:tr w:rsidR="00DE08D8" w14:paraId="70A00922"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70A00920" w14:textId="77777777" w:rsidR="00DE08D8" w:rsidRDefault="002648E8">
            <w:pPr>
              <w:widowControl w:val="0"/>
              <w:spacing w:line="240" w:lineRule="auto"/>
            </w:pPr>
            <w:r>
              <w:rPr>
                <w:rFonts w:ascii="Calibri" w:eastAsia="Calibri" w:hAnsi="Calibri" w:cs="Calibri"/>
                <w:b/>
                <w:color w:val="FFFFFF"/>
                <w:sz w:val="24"/>
                <w:szCs w:val="24"/>
              </w:rPr>
              <w:t>Cliente</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0A00921" w14:textId="131B110A" w:rsidR="00DE08D8" w:rsidRDefault="0091433E">
            <w:pPr>
              <w:widowControl w:val="0"/>
              <w:spacing w:line="240" w:lineRule="auto"/>
            </w:pPr>
            <w:r>
              <w:rPr>
                <w:rFonts w:ascii="Calibri" w:eastAsia="Calibri" w:hAnsi="Calibri" w:cs="Calibri"/>
                <w:b/>
                <w:color w:val="CCCCCC"/>
              </w:rPr>
              <w:t>HIPERMAXI</w:t>
            </w:r>
          </w:p>
        </w:tc>
      </w:tr>
      <w:tr w:rsidR="00DE08D8" w14:paraId="70A00925"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70A00923" w14:textId="77777777" w:rsidR="00DE08D8" w:rsidRDefault="002648E8">
            <w:pPr>
              <w:widowControl w:val="0"/>
              <w:spacing w:line="240" w:lineRule="auto"/>
            </w:pPr>
            <w:r>
              <w:rPr>
                <w:rFonts w:ascii="Calibri" w:eastAsia="Calibri" w:hAnsi="Calibri" w:cs="Calibri"/>
                <w:b/>
                <w:color w:val="FFFFFF"/>
                <w:sz w:val="24"/>
                <w:szCs w:val="24"/>
              </w:rPr>
              <w:t>Patrocinador principal</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0A00924" w14:textId="018E755E" w:rsidR="00DE08D8" w:rsidRDefault="0091433E">
            <w:pPr>
              <w:widowControl w:val="0"/>
              <w:spacing w:line="240" w:lineRule="auto"/>
            </w:pPr>
            <w:r>
              <w:rPr>
                <w:rFonts w:ascii="Calibri" w:eastAsia="Calibri" w:hAnsi="Calibri" w:cs="Calibri"/>
                <w:b/>
                <w:color w:val="CCCCCC"/>
              </w:rPr>
              <w:t>HIPERMAXI</w:t>
            </w:r>
            <w:r w:rsidR="002648E8">
              <w:rPr>
                <w:rFonts w:ascii="Calibri" w:eastAsia="Calibri" w:hAnsi="Calibri" w:cs="Calibri"/>
                <w:b/>
                <w:color w:val="CCCCCC"/>
              </w:rPr>
              <w:t xml:space="preserve"> </w:t>
            </w:r>
          </w:p>
        </w:tc>
      </w:tr>
      <w:tr w:rsidR="00DE08D8" w14:paraId="70A00928"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70A00926" w14:textId="77777777" w:rsidR="00DE08D8" w:rsidRDefault="002648E8">
            <w:pPr>
              <w:widowControl w:val="0"/>
              <w:spacing w:line="240" w:lineRule="auto"/>
            </w:pPr>
            <w:r>
              <w:rPr>
                <w:rFonts w:ascii="Calibri" w:eastAsia="Calibri" w:hAnsi="Calibri" w:cs="Calibri"/>
                <w:b/>
                <w:color w:val="FFFFFF"/>
                <w:sz w:val="24"/>
                <w:szCs w:val="24"/>
              </w:rPr>
              <w:t>Director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0A00927" w14:textId="37D07E75" w:rsidR="00DE08D8" w:rsidRDefault="0091433E">
            <w:pPr>
              <w:widowControl w:val="0"/>
              <w:spacing w:line="240" w:lineRule="auto"/>
            </w:pPr>
            <w:r>
              <w:t>Pablo Arauz Caballero</w:t>
            </w:r>
          </w:p>
        </w:tc>
      </w:tr>
    </w:tbl>
    <w:p w14:paraId="70A00929" w14:textId="77777777" w:rsidR="00DE08D8" w:rsidRDefault="00DE08D8"/>
    <w:p w14:paraId="70A0092A" w14:textId="77777777" w:rsidR="00DE08D8" w:rsidRDefault="002648E8">
      <w:pPr>
        <w:pStyle w:val="Ttulo1"/>
        <w:contextualSpacing w:val="0"/>
        <w:rPr>
          <w:rFonts w:ascii="Calibri" w:eastAsia="Calibri" w:hAnsi="Calibri" w:cs="Calibri"/>
          <w:b/>
          <w:color w:val="0B5394"/>
          <w:sz w:val="24"/>
          <w:szCs w:val="24"/>
        </w:rPr>
      </w:pPr>
      <w:bookmarkStart w:id="9" w:name="_wk741rka1xnw" w:colFirst="0" w:colLast="0"/>
      <w:bookmarkEnd w:id="9"/>
      <w:r>
        <w:rPr>
          <w:rFonts w:ascii="Calibri" w:eastAsia="Calibri" w:hAnsi="Calibri" w:cs="Calibri"/>
          <w:b/>
          <w:color w:val="0B5394"/>
          <w:sz w:val="24"/>
          <w:szCs w:val="24"/>
        </w:rPr>
        <w:lastRenderedPageBreak/>
        <w:t>1.- Propósito y Justificación del Proyecto</w:t>
      </w:r>
    </w:p>
    <w:p w14:paraId="3314D5D6" w14:textId="73BE0BB0" w:rsidR="00B130A8" w:rsidRDefault="00B130A8" w:rsidP="00B130A8">
      <w:pPr>
        <w:jc w:val="both"/>
      </w:pPr>
      <w:r>
        <w:t>El presente proyecto surge ante la necesidad de implementar una estrategia de Tecnologías de Información en la cadena de supermercados HIPERMAXI, una empresa de gran tamaño, trayectoria consolidada y fuerte presencia en el mercado nacional, pero que actualmente opera con una estructura tecnológica desactualizada frente a las exigencias del entorno competitivo moderno. A pesar de su posicionamiento y reconocimiento, la organización presenta limitaciones derivadas de procesos poco integrados, sistemas antiguos, baja capacidad de análisis de datos en tiempo real y una infraestructura tecnológica que ya no responde de manera eficiente a las necesidades actuales del negocio ni a las expectativas de los consumidores.</w:t>
      </w:r>
    </w:p>
    <w:p w14:paraId="0C6E87C1" w14:textId="07F24141" w:rsidR="00B130A8" w:rsidRDefault="00B130A8" w:rsidP="00B130A8">
      <w:pPr>
        <w:jc w:val="both"/>
      </w:pPr>
      <w:r>
        <w:t>La razón de ser de este proyecto radica en que, para una cadena de supermercados de la magnitud de HIPERMAXI, la tecnología ya no representa solo un soporte operativo, sino un factor estratégico para mantener la competitividad, optimizar recursos y sostener el crecimiento. La desmodernización tecnológica puede traducirse en problemas de control de inventarios, demoras en procesos logísticos, dificultades en la toma de decisiones, menor capacidad de respuesta al cliente y desventajas frente a competidores más digitalizados. En ese sentido, vale la pena realizar este proyecto porque permitirá sentar las bases para una transformación tecnológica ordenada, alineada con los objetivos del negocio y orientada a mejorar tanto la eficiencia interna como la experiencia del cliente.</w:t>
      </w:r>
    </w:p>
    <w:p w14:paraId="70A0092B" w14:textId="43B8145E" w:rsidR="00DE08D8" w:rsidRDefault="00B130A8" w:rsidP="00B130A8">
      <w:pPr>
        <w:jc w:val="both"/>
      </w:pPr>
      <w:r>
        <w:t>Con este proyecto se espera definir una estrategia de TI que permita modernizar la operación de HIPERMAXI, integrar procesos clave, mejorar la gestión de información, fortalecer la capacidad de planificación y facilitar decisiones más ágiles y precisas. Asimismo, se busca identificar oportunidades de mejora en áreas críticas como abastecimiento, ventas, atención al cliente, logística, control de inventarios y gestión administrativa. En términos de negocio, el proyecto responde tanto a un problema como a una oportunidad: por un lado, corregir la obsolescencia tecnológica existente; y por otro, aprovechar la modernización como un medio para incrementar la competitividad, mejorar la rentabilidad y asegurar la sostenibilidad de la empresa en el largo plazo.</w:t>
      </w:r>
    </w:p>
    <w:p w14:paraId="70A0092C" w14:textId="77777777" w:rsidR="00DE08D8" w:rsidRDefault="002648E8">
      <w:pPr>
        <w:pStyle w:val="Ttulo1"/>
        <w:contextualSpacing w:val="0"/>
        <w:rPr>
          <w:rFonts w:ascii="Calibri" w:eastAsia="Calibri" w:hAnsi="Calibri" w:cs="Calibri"/>
          <w:b/>
          <w:color w:val="0B5394"/>
          <w:sz w:val="24"/>
          <w:szCs w:val="24"/>
        </w:rPr>
      </w:pPr>
      <w:r>
        <w:rPr>
          <w:rFonts w:ascii="Calibri" w:eastAsia="Calibri" w:hAnsi="Calibri" w:cs="Calibri"/>
          <w:b/>
          <w:color w:val="0B5394"/>
          <w:sz w:val="24"/>
          <w:szCs w:val="24"/>
        </w:rPr>
        <w:t>2.- Descripción del Proyecto</w:t>
      </w:r>
    </w:p>
    <w:p w14:paraId="75B77180" w14:textId="77777777" w:rsidR="003A441F" w:rsidRDefault="003A441F" w:rsidP="003A441F">
      <w:pPr>
        <w:jc w:val="both"/>
      </w:pPr>
      <w:r>
        <w:t>El proyecto consiste en el diseño e implementación de una estrategia integral de Tecnologías de Información para HIPERMAXI, cadena de supermercados de amplia trayectoria y presencia nacional, que actualmente presenta un importante rezago tecnológico en sus operaciones. La propuesta busca modernizar la gestión de la empresa mediante un sistema integral capaz de centralizar y articular los procesos de inventarios, ventas, compras, contabilidad, logística y seguridad, con el fin de mejorar la trazabilidad de productos, fortalecer el control operativo y asegurar el cumplimiento normativo y fiscal. Esta necesidad se vuelve prioritaria debido a que la operación actual basada en sistemas aislados y hojas de cálculo genera duplicidad de registros, pérdidas de stock, errores en precios y demoras en la atención al cliente.</w:t>
      </w:r>
    </w:p>
    <w:p w14:paraId="198A370F" w14:textId="77777777" w:rsidR="003A441F" w:rsidRDefault="003A441F" w:rsidP="003A441F">
      <w:pPr>
        <w:jc w:val="both"/>
      </w:pPr>
    </w:p>
    <w:p w14:paraId="4BB28BDA" w14:textId="33DAB7B4" w:rsidR="003A441F" w:rsidRDefault="003A441F" w:rsidP="003A441F">
      <w:pPr>
        <w:jc w:val="both"/>
      </w:pPr>
      <w:r>
        <w:t xml:space="preserve">Entre las principales características del proyecto se encuentra el desarrollo de una plataforma web responsiva, accesible desde distintos dispositivos, con conexión segura mediante HTTPS, </w:t>
      </w:r>
      <w:r>
        <w:lastRenderedPageBreak/>
        <w:t>disponibilidad continua, base de datos relacional segura, soporte multilenguaje y capacidad de interoperar con otros sistemas internos de la empresa. Además, el sistema deberá contar con cifrado de datos sensibles, copias de seguridad automáticas, recuperación ante desastres, actualización automática y soporte para usuarios concurrentes, garantizando así continuidad operativa, seguridad y escalabilidad para una cadena del tamaño de HIPERMAXI.</w:t>
      </w:r>
    </w:p>
    <w:p w14:paraId="310C9FFA" w14:textId="514DE1C2" w:rsidR="003A441F" w:rsidRDefault="003A441F" w:rsidP="003A441F">
      <w:pPr>
        <w:jc w:val="both"/>
      </w:pPr>
      <w:r>
        <w:t xml:space="preserve">En cuanto a sus funcionalidades, el sistema permitirá el control de stock en tiempo real por sucursal, registro y trazabilidad de productos por lote, alertas automáticas de vencimiento y bajo inventario, planificación automatizada de reposiciones e integración con terminales POS para registrar ventas en línea. También incluirá funciones administrativas como registro de proveedores y compras, gestión de precios y márgenes, auditoría de actividades, reportes fiscales, gestión de usuarios por roles e indicadores de desempeño relacionados con ventas, rotación y proveedores. A ello se sumará un módulo contable web con generación de libros obligatorios, estados financieros, reportes presupuestarios, indicadores económicos y </w:t>
      </w:r>
      <w:proofErr w:type="spellStart"/>
      <w:r>
        <w:t>dashboards</w:t>
      </w:r>
      <w:proofErr w:type="spellEnd"/>
      <w:r>
        <w:t xml:space="preserve"> gráficos para facilitar la toma de decisiones gerenciales.</w:t>
      </w:r>
    </w:p>
    <w:p w14:paraId="68B8D627" w14:textId="0EEDBBE4" w:rsidR="003A441F" w:rsidRDefault="003A441F" w:rsidP="003A441F">
      <w:pPr>
        <w:jc w:val="both"/>
      </w:pPr>
      <w:r>
        <w:t xml:space="preserve">El proyecto no se limita únicamente al software, sino que contempla también el soporte tecnológico e infraestructura necesaria para su implementación efectiva. Esto incluye la adquisición de equipos de computación para las distintas áreas, impresoras térmicas, dispositivos móviles, servidores de aplicaciones y bases de datos, almacenamiento de respaldo, red LAN estructurada, </w:t>
      </w:r>
      <w:proofErr w:type="spellStart"/>
      <w:r>
        <w:t>WiFi</w:t>
      </w:r>
      <w:proofErr w:type="spellEnd"/>
      <w:r>
        <w:t xml:space="preserve"> de alta disponibilidad, acceso redundante a internet y una arquitectura híbrida con servicios en la nube para acceso remoto, sincronización en tiempo real y respaldo externo. Asimismo, se prevé la implementación de controles biométricos para accesos restringidos, integración con RRHH, acondicionamiento de sala de servidores, UPS, CCTV y adecuaciones físicas que permitan operar la solución con seguridad y estabilidad.</w:t>
      </w:r>
    </w:p>
    <w:p w14:paraId="70A0092D" w14:textId="127E3617" w:rsidR="00DE08D8" w:rsidRDefault="003A441F" w:rsidP="003A441F">
      <w:pPr>
        <w:jc w:val="both"/>
      </w:pPr>
      <w:r>
        <w:t>En conjunto, el proyecto pretende transformar a HIPERMAXI desde una operación tecnológicamente desactualizada hacia un modelo de gestión moderno, integrado y orientado a datos, donde la tecnología no solo sirva de apoyo administrativo, sino que se convierta en un factor estratégico para elevar la eficiencia, reducir errores, optimizar recursos y mejorar la experiencia del cliente en todas sus sucursales.</w:t>
      </w:r>
      <w:r w:rsidR="002648E8">
        <w:rPr>
          <w:i/>
          <w:color w:val="666666"/>
          <w:sz w:val="20"/>
          <w:szCs w:val="20"/>
        </w:rPr>
        <w:t xml:space="preserve"> </w:t>
      </w:r>
    </w:p>
    <w:p w14:paraId="70A0092E" w14:textId="77777777" w:rsidR="00DE08D8" w:rsidRDefault="002648E8" w:rsidP="002505F7">
      <w:pPr>
        <w:pStyle w:val="Ttulo1"/>
        <w:ind w:left="720" w:hanging="720"/>
        <w:contextualSpacing w:val="0"/>
        <w:rPr>
          <w:rFonts w:ascii="Calibri" w:eastAsia="Calibri" w:hAnsi="Calibri" w:cs="Calibri"/>
          <w:b/>
          <w:color w:val="0B5394"/>
          <w:sz w:val="24"/>
          <w:szCs w:val="24"/>
        </w:rPr>
      </w:pPr>
      <w:bookmarkStart w:id="10" w:name="_dktjwxn5csxz" w:colFirst="0" w:colLast="0"/>
      <w:bookmarkEnd w:id="10"/>
      <w:r>
        <w:rPr>
          <w:rFonts w:ascii="Calibri" w:eastAsia="Calibri" w:hAnsi="Calibri" w:cs="Calibri"/>
          <w:b/>
          <w:color w:val="0B5394"/>
          <w:sz w:val="24"/>
          <w:szCs w:val="24"/>
        </w:rPr>
        <w:t>3.- Requerimientos de alto nivel</w:t>
      </w:r>
    </w:p>
    <w:p w14:paraId="16271B79" w14:textId="77777777" w:rsidR="002D41D7" w:rsidRDefault="002D41D7" w:rsidP="002505F7">
      <w:pPr>
        <w:jc w:val="both"/>
      </w:pPr>
      <w:r>
        <w:t>Dentro del alcance se contempla el desarrollo o adopción de un sistema web responsivo que permita gestionar inventarios, ventas, compras, contabilidad, logística, seguridad y control de usuarios, integrando la información de las distintas sucursales en un entorno seguro, trazable y accesible. Asimismo, el proyecto considera funcionalidades como control de stock en tiempo real, alertas de bajo inventario, trazabilidad de entradas y salidas, integración con terminales POS, reportes gerenciales, indicadores de desempeño, auditoría de actividades y generación de información contable y fiscal.</w:t>
      </w:r>
    </w:p>
    <w:p w14:paraId="75559E10" w14:textId="77777777" w:rsidR="002D41D7" w:rsidRDefault="002D41D7" w:rsidP="002505F7">
      <w:pPr>
        <w:jc w:val="both"/>
      </w:pPr>
    </w:p>
    <w:p w14:paraId="6CE87264" w14:textId="4A7F63D9" w:rsidR="002D41D7" w:rsidRDefault="002D41D7" w:rsidP="002505F7">
      <w:pPr>
        <w:jc w:val="both"/>
      </w:pPr>
      <w:r>
        <w:t xml:space="preserve">También forma parte del alcance la adecuación de la infraestructura tecnológica necesaria para soportar la solución propuesta. Esto incluye la adquisición de equipos de computación, impresoras térmicas, dispositivos móviles, servidores, almacenamiento de respaldos, redes LAN y </w:t>
      </w:r>
      <w:proofErr w:type="spellStart"/>
      <w:r>
        <w:t>WiFi</w:t>
      </w:r>
      <w:proofErr w:type="spellEnd"/>
      <w:r>
        <w:t xml:space="preserve">, conectividad redundante a internet, migración parcial a una arquitectura híbrida en la nube </w:t>
      </w:r>
      <w:r>
        <w:lastRenderedPageBreak/>
        <w:t>y mecanismos de seguridad como cifrado de datos, respaldos automáticos, recuperación ante desastres, control biométrico de accesos y registro de auditoría. De igual manera, se contemplan las condiciones físicas mínimas para una implementación adecuada, como sala de servidores, UPS, CCTV, canalización eléctrica y adecuación de espacios restringidos.</w:t>
      </w:r>
    </w:p>
    <w:p w14:paraId="48A9FDCA" w14:textId="4C53EB86" w:rsidR="002D41D7" w:rsidRDefault="002D41D7" w:rsidP="0031502A">
      <w:pPr>
        <w:jc w:val="both"/>
      </w:pPr>
      <w:r>
        <w:t>Entre las principales condiciones que debe cumplir el proyecto se encuentran la disponibilidad continua del sistema, acceso seguro mediante HTTPS, tiempos de respuesta adecuados, interoperabilidad con otros sistemas internos, cumplimiento de normativa fiscal boliviana, soporte para múltiples usuarios concurrentes y una interfaz intuitiva, accesible y adaptable a distintos dispositivos. Estas condiciones son esenciales para asegurar que la modernización tecnológica no solo mejore la operación interna de HIPERMAXI, sino que también contribuya a una mejor experiencia de atención al cliente y a una toma de decisiones más rápida y confiable.</w:t>
      </w:r>
    </w:p>
    <w:p w14:paraId="70A0092F" w14:textId="32C50B6C" w:rsidR="00DE08D8" w:rsidRDefault="002D41D7" w:rsidP="002505F7">
      <w:pPr>
        <w:jc w:val="both"/>
      </w:pPr>
      <w:r>
        <w:t>En cuanto a sus límites, el proyecto se enfoca en la modernización tecnológica, la integración de procesos y la habilitación de infraestructura y controles necesarios para el funcionamiento del sistema, pero no abarca por sí mismo la solución total de problemas organizacionales ajenos al componente tecnológico, como la resistencia al cambio del personal, las limitaciones presupuestarias futuras, la dependencia de la calidad de conexión a internet o los riesgos derivados de una mala migración de datos históricos. Del mismo modo, aunque el sistema facilitará el cumplimiento normativo, la correcta aplicación de las políticas contables, fiscales, operativas y de seguridad seguirá dependiendo de la adecuada gestión interna de la empresa y del compromiso de sus usuarios.</w:t>
      </w:r>
    </w:p>
    <w:p w14:paraId="70A00930" w14:textId="77777777" w:rsidR="00DE08D8" w:rsidRDefault="002648E8">
      <w:pPr>
        <w:pStyle w:val="Ttulo1"/>
        <w:contextualSpacing w:val="0"/>
        <w:rPr>
          <w:rFonts w:ascii="Calibri" w:eastAsia="Calibri" w:hAnsi="Calibri" w:cs="Calibri"/>
          <w:b/>
          <w:color w:val="0B5394"/>
          <w:sz w:val="24"/>
          <w:szCs w:val="24"/>
        </w:rPr>
      </w:pPr>
      <w:r>
        <w:rPr>
          <w:rFonts w:ascii="Calibri" w:eastAsia="Calibri" w:hAnsi="Calibri" w:cs="Calibri"/>
          <w:b/>
          <w:color w:val="0B5394"/>
          <w:sz w:val="24"/>
          <w:szCs w:val="24"/>
        </w:rPr>
        <w:t>4.- Riesgos principales</w:t>
      </w:r>
    </w:p>
    <w:p w14:paraId="36231BFC" w14:textId="77777777" w:rsidR="008C5453" w:rsidRDefault="008C5453" w:rsidP="008C5453">
      <w:pPr>
        <w:jc w:val="both"/>
      </w:pPr>
      <w:r>
        <w:t>Entre los riesgos más relevantes se identifican los siguientes: problemas de conectividad a internet entre sucursales; baja adopción tecnológica por parte del personal; resistencia al cambio de empleados acostumbrados a procesos manuales o sistemas antiguos; errores en la migración de datos históricos desde hojas de cálculo o sistemas aislados; limitaciones presupuestarias para adquisición, mantenimiento o actualización de la infraestructura tecnológica; fallas en la disponibilidad del servidor o sobrecarga del sistema; brechas de seguridad en la transmisión o almacenamiento de datos sensibles; pérdida de información por fallos de respaldo o sincronización; errores en la integración entre módulos operativos, administrativos y contables; y fallas en la implementación de controles biométricos, equipos o dispositivos físicos requeridos para el proyecto.</w:t>
      </w:r>
    </w:p>
    <w:p w14:paraId="7BF55070" w14:textId="77777777" w:rsidR="008C5453" w:rsidRDefault="008C5453" w:rsidP="008C5453">
      <w:pPr>
        <w:jc w:val="both"/>
      </w:pPr>
    </w:p>
    <w:p w14:paraId="2C4501FF" w14:textId="0D1BCAE2" w:rsidR="008C5453" w:rsidRPr="008C5453" w:rsidRDefault="008C5453" w:rsidP="008C5453">
      <w:pPr>
        <w:jc w:val="both"/>
      </w:pPr>
      <w:r>
        <w:t>Asimismo, existen riesgos relacionados con el entorno operativo de la empresa, como daño físico a dispositivos móviles o equipos de trabajo, falta de equipamiento informático adecuado en algunas áreas, problemas eléctricos o deficiencias en las instalaciones físicas, así como posibles incumplimientos de normas fiscales, contables o de seguridad debido a errores en la lógica del sistema o una configuración inadecuada. Estos riesgos podrían traducirse en retrasos en la implementación, incremento de costos, interrupciones en la operación, pérdida de confianza de los usuarios internos y dificultades para alcanzar los beneficios esperados del proyecto.</w:t>
      </w:r>
    </w:p>
    <w:p w14:paraId="70A00932" w14:textId="77777777" w:rsidR="00DE08D8" w:rsidRDefault="002648E8">
      <w:pPr>
        <w:pStyle w:val="Ttulo1"/>
        <w:contextualSpacing w:val="0"/>
        <w:rPr>
          <w:rFonts w:ascii="Calibri" w:eastAsia="Calibri" w:hAnsi="Calibri" w:cs="Calibri"/>
          <w:b/>
          <w:color w:val="0B5394"/>
          <w:sz w:val="24"/>
          <w:szCs w:val="24"/>
        </w:rPr>
      </w:pPr>
      <w:bookmarkStart w:id="11" w:name="_2iax4xtkabt" w:colFirst="0" w:colLast="0"/>
      <w:bookmarkEnd w:id="11"/>
      <w:r>
        <w:rPr>
          <w:rFonts w:ascii="Calibri" w:eastAsia="Calibri" w:hAnsi="Calibri" w:cs="Calibri"/>
          <w:b/>
          <w:color w:val="0B5394"/>
          <w:sz w:val="24"/>
          <w:szCs w:val="24"/>
        </w:rPr>
        <w:lastRenderedPageBreak/>
        <w:t>5.- Objetivos</w:t>
      </w:r>
    </w:p>
    <w:p w14:paraId="282C8124" w14:textId="1B8B107E" w:rsidR="009B3213" w:rsidRPr="009B3213" w:rsidRDefault="009B3213" w:rsidP="009B3213">
      <w:r>
        <w:rPr>
          <w:rFonts w:ascii="Calibri" w:eastAsia="Calibri" w:hAnsi="Calibri" w:cs="Calibri"/>
          <w:b/>
          <w:color w:val="0B5394"/>
          <w:sz w:val="24"/>
          <w:szCs w:val="24"/>
        </w:rPr>
        <w:t>5.1.- Objetivo General</w:t>
      </w:r>
    </w:p>
    <w:p w14:paraId="70A00933" w14:textId="14B1EA53" w:rsidR="00DE08D8" w:rsidRDefault="009B3213" w:rsidP="00B74A2E">
      <w:pPr>
        <w:jc w:val="both"/>
      </w:pPr>
      <w:r w:rsidRPr="009B3213">
        <w:t>Implementar en HIPERMAXI una estrategia integral de Tecnologías de Información que modernice la operación de la cadena de supermercados, integrando los procesos de inventarios, ventas, compras, contabilidad, logística y seguridad en una plataforma tecnológica segura, eficiente y escalable, con el fin de mejorar el control operativo, la trazabilidad de productos, la toma de decisiones y la calidad del servicio al cliente. El objetivo está alineado con la necesidad de centralizar procesos hoy dispersos en sistemas aislados y hojas de cálculo, y con los requerimientos de disponibilidad, seguridad, interoperabilidad y soporte operativo establecidos para el sistema.</w:t>
      </w:r>
    </w:p>
    <w:p w14:paraId="1CFEA583" w14:textId="6E0F6F46" w:rsidR="009B3213" w:rsidRDefault="009B3213" w:rsidP="009B3213">
      <w:pPr>
        <w:rPr>
          <w:rFonts w:ascii="Calibri" w:eastAsia="Calibri" w:hAnsi="Calibri" w:cs="Calibri"/>
          <w:b/>
          <w:color w:val="0B5394"/>
          <w:sz w:val="24"/>
          <w:szCs w:val="24"/>
        </w:rPr>
      </w:pPr>
      <w:r>
        <w:rPr>
          <w:rFonts w:ascii="Calibri" w:eastAsia="Calibri" w:hAnsi="Calibri" w:cs="Calibri"/>
          <w:b/>
          <w:color w:val="0B5394"/>
          <w:sz w:val="24"/>
          <w:szCs w:val="24"/>
        </w:rPr>
        <w:t>5.1.- Objetivo Especifico</w:t>
      </w:r>
    </w:p>
    <w:p w14:paraId="0D0ACE70" w14:textId="77777777" w:rsidR="00725B05" w:rsidRDefault="00B74A2E" w:rsidP="00725B05">
      <w:pPr>
        <w:pStyle w:val="Prrafodelista"/>
        <w:numPr>
          <w:ilvl w:val="0"/>
          <w:numId w:val="1"/>
        </w:numPr>
        <w:jc w:val="both"/>
      </w:pPr>
      <w:r w:rsidRPr="00B74A2E">
        <w:t>Implementar la solución tecnológica integral en un plazo máximo de 12 meses, incluyendo análisis, diseño, adquisición de infraestructura, configuración, pruebas, migración de datos, capacitación y puesta en marcha en las sucursales definidas para el proyecto.</w:t>
      </w:r>
    </w:p>
    <w:p w14:paraId="1FCEA0CE" w14:textId="08C51D89" w:rsidR="00B74A2E" w:rsidRDefault="00B74A2E" w:rsidP="00725B05">
      <w:pPr>
        <w:pStyle w:val="Prrafodelista"/>
        <w:numPr>
          <w:ilvl w:val="0"/>
          <w:numId w:val="1"/>
        </w:numPr>
        <w:jc w:val="both"/>
      </w:pPr>
      <w:r w:rsidRPr="00B74A2E">
        <w:t>Poner en funcionamiento, al cierre del proyecto, al menos el 100% de los módulos críticos definidos para la operación del supermercado: inventarios, ventas, compras, contabilidad web, reportes gerenciales, gestión de usuarios, auditoría, seguridad y control de accesos.</w:t>
      </w:r>
    </w:p>
    <w:p w14:paraId="70A00935" w14:textId="0908ED89" w:rsidR="00DE08D8" w:rsidRDefault="002648E8" w:rsidP="00725B05">
      <w:pPr>
        <w:pStyle w:val="Ttulo1"/>
        <w:contextualSpacing w:val="0"/>
        <w:rPr>
          <w:rFonts w:ascii="Calibri" w:eastAsia="Calibri" w:hAnsi="Calibri" w:cs="Calibri"/>
          <w:b/>
          <w:color w:val="0B5394"/>
          <w:sz w:val="24"/>
          <w:szCs w:val="24"/>
        </w:rPr>
      </w:pPr>
      <w:bookmarkStart w:id="12" w:name="_wkpczfw9y6ym" w:colFirst="0" w:colLast="0"/>
      <w:bookmarkEnd w:id="12"/>
      <w:r>
        <w:rPr>
          <w:rFonts w:ascii="Calibri" w:eastAsia="Calibri" w:hAnsi="Calibri" w:cs="Calibri"/>
          <w:b/>
          <w:color w:val="0B5394"/>
          <w:sz w:val="24"/>
          <w:szCs w:val="24"/>
        </w:rPr>
        <w:t>6.- Listado de hitos</w:t>
      </w:r>
    </w:p>
    <w:p w14:paraId="67336311" w14:textId="34716A39" w:rsidR="00725B05" w:rsidRDefault="00725B05" w:rsidP="00725B05">
      <w:r>
        <w:t>Los hitos fundamentales del presente proyecto son:</w:t>
      </w:r>
    </w:p>
    <w:tbl>
      <w:tblPr>
        <w:tblStyle w:val="Tablanormal3"/>
        <w:tblW w:w="0" w:type="auto"/>
        <w:tblLook w:val="04A0" w:firstRow="1" w:lastRow="0" w:firstColumn="1" w:lastColumn="0" w:noHBand="0" w:noVBand="1"/>
      </w:tblPr>
      <w:tblGrid>
        <w:gridCol w:w="463"/>
        <w:gridCol w:w="6416"/>
        <w:gridCol w:w="2235"/>
      </w:tblGrid>
      <w:tr w:rsidR="00725B05" w:rsidRPr="00725B05" w14:paraId="36AE6EE4" w14:textId="77777777" w:rsidTr="00725B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2882D9" w14:textId="77777777" w:rsidR="00725B05" w:rsidRPr="00725B05" w:rsidRDefault="00725B05" w:rsidP="00725B05">
            <w:pPr>
              <w:spacing w:line="276" w:lineRule="auto"/>
              <w:rPr>
                <w:lang w:val="en-US"/>
              </w:rPr>
            </w:pPr>
            <w:r w:rsidRPr="00725B05">
              <w:rPr>
                <w:lang w:val="en-US"/>
              </w:rPr>
              <w:t>N°</w:t>
            </w:r>
          </w:p>
        </w:tc>
        <w:tc>
          <w:tcPr>
            <w:tcW w:w="0" w:type="auto"/>
            <w:hideMark/>
          </w:tcPr>
          <w:p w14:paraId="1D309C1F" w14:textId="77777777" w:rsidR="00725B05" w:rsidRPr="00725B05" w:rsidRDefault="00725B05" w:rsidP="00725B05">
            <w:pPr>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725B05">
              <w:rPr>
                <w:lang w:val="en-US"/>
              </w:rPr>
              <w:t>Hito del Proyecto</w:t>
            </w:r>
          </w:p>
        </w:tc>
        <w:tc>
          <w:tcPr>
            <w:tcW w:w="0" w:type="auto"/>
            <w:hideMark/>
          </w:tcPr>
          <w:p w14:paraId="6CE20A34" w14:textId="77777777" w:rsidR="00725B05" w:rsidRPr="00725B05" w:rsidRDefault="00725B05" w:rsidP="00725B05">
            <w:pPr>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725B05">
              <w:rPr>
                <w:lang w:val="en-US"/>
              </w:rPr>
              <w:t>Fecha estimada</w:t>
            </w:r>
          </w:p>
        </w:tc>
      </w:tr>
      <w:tr w:rsidR="00725B05" w:rsidRPr="00725B05" w14:paraId="0400885B" w14:textId="77777777" w:rsidTr="00725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1005C" w14:textId="77777777" w:rsidR="00725B05" w:rsidRPr="00725B05" w:rsidRDefault="00725B05" w:rsidP="00725B05">
            <w:pPr>
              <w:spacing w:line="276" w:lineRule="auto"/>
              <w:rPr>
                <w:lang w:val="en-US"/>
              </w:rPr>
            </w:pPr>
            <w:r w:rsidRPr="00725B05">
              <w:rPr>
                <w:lang w:val="en-US"/>
              </w:rPr>
              <w:t>1</w:t>
            </w:r>
          </w:p>
        </w:tc>
        <w:tc>
          <w:tcPr>
            <w:tcW w:w="0" w:type="auto"/>
            <w:hideMark/>
          </w:tcPr>
          <w:p w14:paraId="3ED7B9F7"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725B05">
              <w:rPr>
                <w:lang w:val="es-MX"/>
              </w:rPr>
              <w:t>Inicio formal del proyecto y aprobación del alcance</w:t>
            </w:r>
          </w:p>
        </w:tc>
        <w:tc>
          <w:tcPr>
            <w:tcW w:w="0" w:type="auto"/>
            <w:hideMark/>
          </w:tcPr>
          <w:p w14:paraId="75060BD3"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25B05">
              <w:rPr>
                <w:lang w:val="en-US"/>
              </w:rPr>
              <w:t>Enero</w:t>
            </w:r>
            <w:proofErr w:type="spellEnd"/>
            <w:r w:rsidRPr="00725B05">
              <w:rPr>
                <w:lang w:val="en-US"/>
              </w:rPr>
              <w:t xml:space="preserve"> 2026</w:t>
            </w:r>
          </w:p>
        </w:tc>
      </w:tr>
      <w:tr w:rsidR="00725B05" w:rsidRPr="00725B05" w14:paraId="66E6D896" w14:textId="77777777" w:rsidTr="00725B05">
        <w:tc>
          <w:tcPr>
            <w:cnfStyle w:val="001000000000" w:firstRow="0" w:lastRow="0" w:firstColumn="1" w:lastColumn="0" w:oddVBand="0" w:evenVBand="0" w:oddHBand="0" w:evenHBand="0" w:firstRowFirstColumn="0" w:firstRowLastColumn="0" w:lastRowFirstColumn="0" w:lastRowLastColumn="0"/>
            <w:tcW w:w="0" w:type="auto"/>
            <w:hideMark/>
          </w:tcPr>
          <w:p w14:paraId="237BB159" w14:textId="77777777" w:rsidR="00725B05" w:rsidRPr="00725B05" w:rsidRDefault="00725B05" w:rsidP="00725B05">
            <w:pPr>
              <w:spacing w:line="276" w:lineRule="auto"/>
              <w:rPr>
                <w:lang w:val="en-US"/>
              </w:rPr>
            </w:pPr>
            <w:r w:rsidRPr="00725B05">
              <w:rPr>
                <w:lang w:val="en-US"/>
              </w:rPr>
              <w:t>2</w:t>
            </w:r>
          </w:p>
        </w:tc>
        <w:tc>
          <w:tcPr>
            <w:tcW w:w="0" w:type="auto"/>
            <w:hideMark/>
          </w:tcPr>
          <w:p w14:paraId="5B4F7634"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725B05">
              <w:rPr>
                <w:lang w:val="es-MX"/>
              </w:rPr>
              <w:t>Recolección y análisis de requerimientos funcionales y técnicos</w:t>
            </w:r>
          </w:p>
        </w:tc>
        <w:tc>
          <w:tcPr>
            <w:tcW w:w="0" w:type="auto"/>
            <w:hideMark/>
          </w:tcPr>
          <w:p w14:paraId="12767EB0"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lang w:val="en-US"/>
              </w:rPr>
              <w:t>Febrero</w:t>
            </w:r>
            <w:proofErr w:type="spellEnd"/>
            <w:r w:rsidRPr="00725B05">
              <w:rPr>
                <w:lang w:val="en-US"/>
              </w:rPr>
              <w:t xml:space="preserve"> 2026</w:t>
            </w:r>
          </w:p>
        </w:tc>
      </w:tr>
      <w:tr w:rsidR="00725B05" w:rsidRPr="00725B05" w14:paraId="0D9C332E" w14:textId="77777777" w:rsidTr="00725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FEA9A" w14:textId="77777777" w:rsidR="00725B05" w:rsidRPr="00725B05" w:rsidRDefault="00725B05" w:rsidP="00725B05">
            <w:pPr>
              <w:spacing w:line="276" w:lineRule="auto"/>
              <w:rPr>
                <w:lang w:val="en-US"/>
              </w:rPr>
            </w:pPr>
            <w:r w:rsidRPr="00725B05">
              <w:rPr>
                <w:lang w:val="en-US"/>
              </w:rPr>
              <w:t>3</w:t>
            </w:r>
          </w:p>
        </w:tc>
        <w:tc>
          <w:tcPr>
            <w:tcW w:w="0" w:type="auto"/>
            <w:hideMark/>
          </w:tcPr>
          <w:p w14:paraId="1AA7F64E"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725B05">
              <w:rPr>
                <w:lang w:val="es-MX"/>
              </w:rPr>
              <w:t>Diseño de arquitectura del sistema y base de datos</w:t>
            </w:r>
          </w:p>
        </w:tc>
        <w:tc>
          <w:tcPr>
            <w:tcW w:w="0" w:type="auto"/>
            <w:hideMark/>
          </w:tcPr>
          <w:p w14:paraId="38A0D871"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725B05">
              <w:rPr>
                <w:lang w:val="en-US"/>
              </w:rPr>
              <w:t>Marzo 2026</w:t>
            </w:r>
          </w:p>
        </w:tc>
      </w:tr>
      <w:tr w:rsidR="00725B05" w:rsidRPr="00725B05" w14:paraId="4C871063" w14:textId="77777777" w:rsidTr="00725B05">
        <w:tc>
          <w:tcPr>
            <w:cnfStyle w:val="001000000000" w:firstRow="0" w:lastRow="0" w:firstColumn="1" w:lastColumn="0" w:oddVBand="0" w:evenVBand="0" w:oddHBand="0" w:evenHBand="0" w:firstRowFirstColumn="0" w:firstRowLastColumn="0" w:lastRowFirstColumn="0" w:lastRowLastColumn="0"/>
            <w:tcW w:w="0" w:type="auto"/>
            <w:hideMark/>
          </w:tcPr>
          <w:p w14:paraId="3C64342B" w14:textId="77777777" w:rsidR="00725B05" w:rsidRPr="00725B05" w:rsidRDefault="00725B05" w:rsidP="00725B05">
            <w:pPr>
              <w:spacing w:line="276" w:lineRule="auto"/>
              <w:rPr>
                <w:lang w:val="en-US"/>
              </w:rPr>
            </w:pPr>
            <w:r w:rsidRPr="00725B05">
              <w:rPr>
                <w:lang w:val="en-US"/>
              </w:rPr>
              <w:t>4</w:t>
            </w:r>
          </w:p>
        </w:tc>
        <w:tc>
          <w:tcPr>
            <w:tcW w:w="0" w:type="auto"/>
            <w:hideMark/>
          </w:tcPr>
          <w:p w14:paraId="6B3221E5"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725B05">
              <w:rPr>
                <w:lang w:val="es-MX"/>
              </w:rPr>
              <w:t>Adquisición e instalación de infraestructura tecnológica</w:t>
            </w:r>
          </w:p>
        </w:tc>
        <w:tc>
          <w:tcPr>
            <w:tcW w:w="0" w:type="auto"/>
            <w:hideMark/>
          </w:tcPr>
          <w:p w14:paraId="7D4B4AF2"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725B05">
              <w:rPr>
                <w:lang w:val="en-US"/>
              </w:rPr>
              <w:t>Abril 2026</w:t>
            </w:r>
          </w:p>
        </w:tc>
      </w:tr>
      <w:tr w:rsidR="00725B05" w:rsidRPr="00725B05" w14:paraId="1ED8D663" w14:textId="77777777" w:rsidTr="00725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C8426" w14:textId="77777777" w:rsidR="00725B05" w:rsidRPr="00725B05" w:rsidRDefault="00725B05" w:rsidP="00725B05">
            <w:pPr>
              <w:spacing w:line="276" w:lineRule="auto"/>
              <w:rPr>
                <w:lang w:val="en-US"/>
              </w:rPr>
            </w:pPr>
            <w:r w:rsidRPr="00725B05">
              <w:rPr>
                <w:lang w:val="en-US"/>
              </w:rPr>
              <w:t>5</w:t>
            </w:r>
          </w:p>
        </w:tc>
        <w:tc>
          <w:tcPr>
            <w:tcW w:w="0" w:type="auto"/>
            <w:hideMark/>
          </w:tcPr>
          <w:p w14:paraId="4DB68C02"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725B05">
              <w:rPr>
                <w:lang w:val="es-MX"/>
              </w:rPr>
              <w:t>Desarrollo de módulos principales del sistema</w:t>
            </w:r>
          </w:p>
        </w:tc>
        <w:tc>
          <w:tcPr>
            <w:tcW w:w="0" w:type="auto"/>
            <w:hideMark/>
          </w:tcPr>
          <w:p w14:paraId="6F25F946"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725B05">
              <w:rPr>
                <w:lang w:val="en-US"/>
              </w:rPr>
              <w:t>Mayo – Agosto 2026</w:t>
            </w:r>
          </w:p>
        </w:tc>
      </w:tr>
      <w:tr w:rsidR="00725B05" w:rsidRPr="00725B05" w14:paraId="3212C8FE" w14:textId="77777777" w:rsidTr="00725B05">
        <w:tc>
          <w:tcPr>
            <w:cnfStyle w:val="001000000000" w:firstRow="0" w:lastRow="0" w:firstColumn="1" w:lastColumn="0" w:oddVBand="0" w:evenVBand="0" w:oddHBand="0" w:evenHBand="0" w:firstRowFirstColumn="0" w:firstRowLastColumn="0" w:lastRowFirstColumn="0" w:lastRowLastColumn="0"/>
            <w:tcW w:w="0" w:type="auto"/>
            <w:hideMark/>
          </w:tcPr>
          <w:p w14:paraId="7FA5536D" w14:textId="77777777" w:rsidR="00725B05" w:rsidRPr="00725B05" w:rsidRDefault="00725B05" w:rsidP="00725B05">
            <w:pPr>
              <w:spacing w:line="276" w:lineRule="auto"/>
              <w:rPr>
                <w:lang w:val="en-US"/>
              </w:rPr>
            </w:pPr>
            <w:r w:rsidRPr="00725B05">
              <w:rPr>
                <w:lang w:val="en-US"/>
              </w:rPr>
              <w:t>6</w:t>
            </w:r>
          </w:p>
        </w:tc>
        <w:tc>
          <w:tcPr>
            <w:tcW w:w="0" w:type="auto"/>
            <w:hideMark/>
          </w:tcPr>
          <w:p w14:paraId="047E7709"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725B05">
              <w:rPr>
                <w:lang w:val="es-MX"/>
              </w:rPr>
              <w:t>Integración de módulos y configuración de seguridad</w:t>
            </w:r>
          </w:p>
        </w:tc>
        <w:tc>
          <w:tcPr>
            <w:tcW w:w="0" w:type="auto"/>
            <w:hideMark/>
          </w:tcPr>
          <w:p w14:paraId="02A94042"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lang w:val="en-US"/>
              </w:rPr>
              <w:t>Septiembre</w:t>
            </w:r>
            <w:proofErr w:type="spellEnd"/>
            <w:r w:rsidRPr="00725B05">
              <w:rPr>
                <w:lang w:val="en-US"/>
              </w:rPr>
              <w:t xml:space="preserve"> 2026</w:t>
            </w:r>
          </w:p>
        </w:tc>
      </w:tr>
      <w:tr w:rsidR="00725B05" w:rsidRPr="00725B05" w14:paraId="5E147EC4" w14:textId="77777777" w:rsidTr="00725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587C7" w14:textId="77777777" w:rsidR="00725B05" w:rsidRPr="00725B05" w:rsidRDefault="00725B05" w:rsidP="00725B05">
            <w:pPr>
              <w:spacing w:line="276" w:lineRule="auto"/>
              <w:rPr>
                <w:lang w:val="en-US"/>
              </w:rPr>
            </w:pPr>
            <w:r w:rsidRPr="00725B05">
              <w:rPr>
                <w:lang w:val="en-US"/>
              </w:rPr>
              <w:t>7</w:t>
            </w:r>
          </w:p>
        </w:tc>
        <w:tc>
          <w:tcPr>
            <w:tcW w:w="0" w:type="auto"/>
            <w:hideMark/>
          </w:tcPr>
          <w:p w14:paraId="70269D0E"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725B05">
              <w:rPr>
                <w:lang w:val="es-MX"/>
              </w:rPr>
              <w:t>Migración de datos históricos y configuración de sucursales</w:t>
            </w:r>
          </w:p>
        </w:tc>
        <w:tc>
          <w:tcPr>
            <w:tcW w:w="0" w:type="auto"/>
            <w:hideMark/>
          </w:tcPr>
          <w:p w14:paraId="14641208"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25B05">
              <w:rPr>
                <w:lang w:val="en-US"/>
              </w:rPr>
              <w:t>Octubre</w:t>
            </w:r>
            <w:proofErr w:type="spellEnd"/>
            <w:r w:rsidRPr="00725B05">
              <w:rPr>
                <w:lang w:val="en-US"/>
              </w:rPr>
              <w:t xml:space="preserve"> 2026</w:t>
            </w:r>
          </w:p>
        </w:tc>
      </w:tr>
      <w:tr w:rsidR="00725B05" w:rsidRPr="00725B05" w14:paraId="0E1D038E" w14:textId="77777777" w:rsidTr="00725B05">
        <w:tc>
          <w:tcPr>
            <w:cnfStyle w:val="001000000000" w:firstRow="0" w:lastRow="0" w:firstColumn="1" w:lastColumn="0" w:oddVBand="0" w:evenVBand="0" w:oddHBand="0" w:evenHBand="0" w:firstRowFirstColumn="0" w:firstRowLastColumn="0" w:lastRowFirstColumn="0" w:lastRowLastColumn="0"/>
            <w:tcW w:w="0" w:type="auto"/>
            <w:hideMark/>
          </w:tcPr>
          <w:p w14:paraId="53501871" w14:textId="77777777" w:rsidR="00725B05" w:rsidRPr="00725B05" w:rsidRDefault="00725B05" w:rsidP="00725B05">
            <w:pPr>
              <w:spacing w:line="276" w:lineRule="auto"/>
              <w:rPr>
                <w:lang w:val="en-US"/>
              </w:rPr>
            </w:pPr>
            <w:r w:rsidRPr="00725B05">
              <w:rPr>
                <w:lang w:val="en-US"/>
              </w:rPr>
              <w:t>8</w:t>
            </w:r>
          </w:p>
        </w:tc>
        <w:tc>
          <w:tcPr>
            <w:tcW w:w="0" w:type="auto"/>
            <w:hideMark/>
          </w:tcPr>
          <w:p w14:paraId="42C68ED4"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725B05">
              <w:rPr>
                <w:lang w:val="es-MX"/>
              </w:rPr>
              <w:t>Ejecución de pruebas funcionales, rendimiento y seguridad</w:t>
            </w:r>
          </w:p>
        </w:tc>
        <w:tc>
          <w:tcPr>
            <w:tcW w:w="0" w:type="auto"/>
            <w:hideMark/>
          </w:tcPr>
          <w:p w14:paraId="56622472"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lang w:val="en-US"/>
              </w:rPr>
              <w:t>Noviembre</w:t>
            </w:r>
            <w:proofErr w:type="spellEnd"/>
            <w:r w:rsidRPr="00725B05">
              <w:rPr>
                <w:lang w:val="en-US"/>
              </w:rPr>
              <w:t xml:space="preserve"> 2026</w:t>
            </w:r>
          </w:p>
        </w:tc>
      </w:tr>
      <w:tr w:rsidR="00725B05" w:rsidRPr="00725B05" w14:paraId="0D767B3E" w14:textId="77777777" w:rsidTr="00725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E25C5" w14:textId="77777777" w:rsidR="00725B05" w:rsidRPr="00725B05" w:rsidRDefault="00725B05" w:rsidP="00725B05">
            <w:pPr>
              <w:spacing w:line="276" w:lineRule="auto"/>
              <w:rPr>
                <w:lang w:val="en-US"/>
              </w:rPr>
            </w:pPr>
            <w:r w:rsidRPr="00725B05">
              <w:rPr>
                <w:lang w:val="en-US"/>
              </w:rPr>
              <w:t>9</w:t>
            </w:r>
          </w:p>
        </w:tc>
        <w:tc>
          <w:tcPr>
            <w:tcW w:w="0" w:type="auto"/>
            <w:hideMark/>
          </w:tcPr>
          <w:p w14:paraId="419BBF79"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725B05">
              <w:rPr>
                <w:lang w:val="es-MX"/>
              </w:rPr>
              <w:t>Capacitación al personal operativo y administrativo</w:t>
            </w:r>
          </w:p>
        </w:tc>
        <w:tc>
          <w:tcPr>
            <w:tcW w:w="0" w:type="auto"/>
            <w:hideMark/>
          </w:tcPr>
          <w:p w14:paraId="0F0D54AF"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25B05">
              <w:rPr>
                <w:lang w:val="en-US"/>
              </w:rPr>
              <w:t>Noviembre</w:t>
            </w:r>
            <w:proofErr w:type="spellEnd"/>
            <w:r w:rsidRPr="00725B05">
              <w:rPr>
                <w:lang w:val="en-US"/>
              </w:rPr>
              <w:t xml:space="preserve"> 2026</w:t>
            </w:r>
          </w:p>
        </w:tc>
      </w:tr>
      <w:tr w:rsidR="00725B05" w:rsidRPr="00725B05" w14:paraId="2B153F7F" w14:textId="77777777" w:rsidTr="00725B05">
        <w:tc>
          <w:tcPr>
            <w:cnfStyle w:val="001000000000" w:firstRow="0" w:lastRow="0" w:firstColumn="1" w:lastColumn="0" w:oddVBand="0" w:evenVBand="0" w:oddHBand="0" w:evenHBand="0" w:firstRowFirstColumn="0" w:firstRowLastColumn="0" w:lastRowFirstColumn="0" w:lastRowLastColumn="0"/>
            <w:tcW w:w="0" w:type="auto"/>
            <w:hideMark/>
          </w:tcPr>
          <w:p w14:paraId="1562BFCF" w14:textId="77777777" w:rsidR="00725B05" w:rsidRPr="00725B05" w:rsidRDefault="00725B05" w:rsidP="00725B05">
            <w:pPr>
              <w:spacing w:line="276" w:lineRule="auto"/>
              <w:rPr>
                <w:lang w:val="en-US"/>
              </w:rPr>
            </w:pPr>
            <w:r w:rsidRPr="00725B05">
              <w:rPr>
                <w:lang w:val="en-US"/>
              </w:rPr>
              <w:t>10</w:t>
            </w:r>
          </w:p>
        </w:tc>
        <w:tc>
          <w:tcPr>
            <w:tcW w:w="0" w:type="auto"/>
            <w:hideMark/>
          </w:tcPr>
          <w:p w14:paraId="08652A37"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725B05">
              <w:rPr>
                <w:lang w:val="es-MX"/>
              </w:rPr>
              <w:t>Implementación piloto en sucursales seleccionadas</w:t>
            </w:r>
          </w:p>
        </w:tc>
        <w:tc>
          <w:tcPr>
            <w:tcW w:w="0" w:type="auto"/>
            <w:hideMark/>
          </w:tcPr>
          <w:p w14:paraId="2C11346F"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lang w:val="en-US"/>
              </w:rPr>
              <w:t>Diciembre</w:t>
            </w:r>
            <w:proofErr w:type="spellEnd"/>
            <w:r w:rsidRPr="00725B05">
              <w:rPr>
                <w:lang w:val="en-US"/>
              </w:rPr>
              <w:t xml:space="preserve"> 2026</w:t>
            </w:r>
          </w:p>
        </w:tc>
      </w:tr>
      <w:tr w:rsidR="00725B05" w:rsidRPr="00725B05" w14:paraId="26C9EA1B" w14:textId="77777777" w:rsidTr="00725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1B550" w14:textId="77777777" w:rsidR="00725B05" w:rsidRPr="00725B05" w:rsidRDefault="00725B05" w:rsidP="00725B05">
            <w:pPr>
              <w:spacing w:line="276" w:lineRule="auto"/>
              <w:rPr>
                <w:lang w:val="en-US"/>
              </w:rPr>
            </w:pPr>
            <w:r w:rsidRPr="00725B05">
              <w:rPr>
                <w:lang w:val="en-US"/>
              </w:rPr>
              <w:t>11</w:t>
            </w:r>
          </w:p>
        </w:tc>
        <w:tc>
          <w:tcPr>
            <w:tcW w:w="0" w:type="auto"/>
            <w:hideMark/>
          </w:tcPr>
          <w:p w14:paraId="3305B786"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725B05">
              <w:rPr>
                <w:lang w:val="es-MX"/>
              </w:rPr>
              <w:t>Corrección de incidencias y ajustes finales</w:t>
            </w:r>
          </w:p>
        </w:tc>
        <w:tc>
          <w:tcPr>
            <w:tcW w:w="0" w:type="auto"/>
            <w:hideMark/>
          </w:tcPr>
          <w:p w14:paraId="7D5E5403"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25B05">
              <w:rPr>
                <w:lang w:val="en-US"/>
              </w:rPr>
              <w:t>Enero</w:t>
            </w:r>
            <w:proofErr w:type="spellEnd"/>
            <w:r w:rsidRPr="00725B05">
              <w:rPr>
                <w:lang w:val="en-US"/>
              </w:rPr>
              <w:t xml:space="preserve"> 2027</w:t>
            </w:r>
          </w:p>
        </w:tc>
      </w:tr>
      <w:tr w:rsidR="00725B05" w:rsidRPr="00725B05" w14:paraId="194E9F31" w14:textId="77777777" w:rsidTr="00725B05">
        <w:tc>
          <w:tcPr>
            <w:cnfStyle w:val="001000000000" w:firstRow="0" w:lastRow="0" w:firstColumn="1" w:lastColumn="0" w:oddVBand="0" w:evenVBand="0" w:oddHBand="0" w:evenHBand="0" w:firstRowFirstColumn="0" w:firstRowLastColumn="0" w:lastRowFirstColumn="0" w:lastRowLastColumn="0"/>
            <w:tcW w:w="0" w:type="auto"/>
            <w:hideMark/>
          </w:tcPr>
          <w:p w14:paraId="2B26E0C1" w14:textId="77777777" w:rsidR="00725B05" w:rsidRPr="00725B05" w:rsidRDefault="00725B05" w:rsidP="00725B05">
            <w:pPr>
              <w:spacing w:line="276" w:lineRule="auto"/>
              <w:rPr>
                <w:lang w:val="en-US"/>
              </w:rPr>
            </w:pPr>
            <w:r w:rsidRPr="00725B05">
              <w:rPr>
                <w:lang w:val="en-US"/>
              </w:rPr>
              <w:t>12</w:t>
            </w:r>
          </w:p>
        </w:tc>
        <w:tc>
          <w:tcPr>
            <w:tcW w:w="0" w:type="auto"/>
            <w:hideMark/>
          </w:tcPr>
          <w:p w14:paraId="0D8928E1"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725B05">
              <w:rPr>
                <w:lang w:val="es-MX"/>
              </w:rPr>
              <w:t>Puesta en marcha oficial del sistema en todas las sucursales</w:t>
            </w:r>
          </w:p>
        </w:tc>
        <w:tc>
          <w:tcPr>
            <w:tcW w:w="0" w:type="auto"/>
            <w:hideMark/>
          </w:tcPr>
          <w:p w14:paraId="61F1EE44" w14:textId="77777777" w:rsidR="00725B05" w:rsidRPr="00725B05" w:rsidRDefault="00725B05" w:rsidP="00725B05">
            <w:pPr>
              <w:spacing w:line="276"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lang w:val="en-US"/>
              </w:rPr>
              <w:t>Febrero</w:t>
            </w:r>
            <w:proofErr w:type="spellEnd"/>
            <w:r w:rsidRPr="00725B05">
              <w:rPr>
                <w:lang w:val="en-US"/>
              </w:rPr>
              <w:t xml:space="preserve"> 2027</w:t>
            </w:r>
          </w:p>
        </w:tc>
      </w:tr>
      <w:tr w:rsidR="00725B05" w:rsidRPr="00725B05" w14:paraId="550102EA" w14:textId="77777777" w:rsidTr="00725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DD145" w14:textId="77777777" w:rsidR="00725B05" w:rsidRPr="00725B05" w:rsidRDefault="00725B05" w:rsidP="00725B05">
            <w:pPr>
              <w:spacing w:line="276" w:lineRule="auto"/>
              <w:rPr>
                <w:lang w:val="en-US"/>
              </w:rPr>
            </w:pPr>
            <w:r w:rsidRPr="00725B05">
              <w:rPr>
                <w:lang w:val="en-US"/>
              </w:rPr>
              <w:t>13</w:t>
            </w:r>
          </w:p>
        </w:tc>
        <w:tc>
          <w:tcPr>
            <w:tcW w:w="0" w:type="auto"/>
            <w:hideMark/>
          </w:tcPr>
          <w:p w14:paraId="7692464A"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725B05">
              <w:rPr>
                <w:lang w:val="es-MX"/>
              </w:rPr>
              <w:t>Cierre del proyecto y entrega final</w:t>
            </w:r>
          </w:p>
        </w:tc>
        <w:tc>
          <w:tcPr>
            <w:tcW w:w="0" w:type="auto"/>
            <w:hideMark/>
          </w:tcPr>
          <w:p w14:paraId="649F7965" w14:textId="77777777" w:rsidR="00725B05" w:rsidRPr="00725B05" w:rsidRDefault="00725B05" w:rsidP="00725B05">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725B05">
              <w:rPr>
                <w:lang w:val="en-US"/>
              </w:rPr>
              <w:t>Marzo 2027</w:t>
            </w:r>
          </w:p>
        </w:tc>
      </w:tr>
    </w:tbl>
    <w:p w14:paraId="5095B7BD" w14:textId="77777777" w:rsidR="00725B05" w:rsidRPr="00725B05" w:rsidRDefault="00725B05" w:rsidP="00725B05"/>
    <w:p w14:paraId="70A00938" w14:textId="32779C1E" w:rsidR="00DE08D8" w:rsidRDefault="002648E8" w:rsidP="00725B05">
      <w:pPr>
        <w:pStyle w:val="Ttulo1"/>
        <w:contextualSpacing w:val="0"/>
        <w:rPr>
          <w:rFonts w:ascii="Calibri" w:eastAsia="Calibri" w:hAnsi="Calibri" w:cs="Calibri"/>
          <w:b/>
          <w:color w:val="0B5394"/>
          <w:sz w:val="24"/>
          <w:szCs w:val="24"/>
        </w:rPr>
      </w:pPr>
      <w:bookmarkStart w:id="13" w:name="_vu779vykhkhi" w:colFirst="0" w:colLast="0"/>
      <w:bookmarkEnd w:id="13"/>
      <w:r>
        <w:rPr>
          <w:rFonts w:ascii="Calibri" w:eastAsia="Calibri" w:hAnsi="Calibri" w:cs="Calibri"/>
          <w:b/>
          <w:color w:val="0B5394"/>
          <w:sz w:val="24"/>
          <w:szCs w:val="24"/>
        </w:rPr>
        <w:t>7.- Presupuesto estimado</w:t>
      </w:r>
    </w:p>
    <w:p w14:paraId="5636D159" w14:textId="00C30B8B" w:rsidR="00725B05" w:rsidRDefault="002505F7" w:rsidP="002505F7">
      <w:pPr>
        <w:jc w:val="both"/>
      </w:pPr>
      <w:r w:rsidRPr="002505F7">
        <w:t xml:space="preserve">El presupuesto estimado contempla los costos necesarios para el desarrollo, implementación y puesta en funcionamiento de la solución tecnológica integral para HIPERMAXI. Las estimaciones consideran infraestructura tecnológica, desarrollo de software, seguridad informática, </w:t>
      </w:r>
      <w:r w:rsidRPr="002505F7">
        <w:lastRenderedPageBreak/>
        <w:t>conectividad, capacitación y adecuaciones físicas necesarias para garantizar la operatividad y continuidad del sistema.</w:t>
      </w:r>
    </w:p>
    <w:p w14:paraId="63EE6EFF" w14:textId="77777777" w:rsidR="002505F7" w:rsidRDefault="002505F7" w:rsidP="002505F7">
      <w:pPr>
        <w:jc w:val="both"/>
      </w:pPr>
    </w:p>
    <w:tbl>
      <w:tblPr>
        <w:tblStyle w:val="Tablanormal2"/>
        <w:tblW w:w="0" w:type="auto"/>
        <w:tblLook w:val="04A0" w:firstRow="1" w:lastRow="0" w:firstColumn="1" w:lastColumn="0" w:noHBand="0" w:noVBand="1"/>
      </w:tblPr>
      <w:tblGrid>
        <w:gridCol w:w="2772"/>
        <w:gridCol w:w="4765"/>
        <w:gridCol w:w="1823"/>
      </w:tblGrid>
      <w:tr w:rsidR="002505F7" w:rsidRPr="002505F7" w14:paraId="67A9DBD3" w14:textId="77777777" w:rsidTr="002505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DF122" w14:textId="77777777" w:rsidR="002505F7" w:rsidRPr="002505F7" w:rsidRDefault="002505F7" w:rsidP="002505F7">
            <w:pPr>
              <w:spacing w:line="276" w:lineRule="auto"/>
              <w:jc w:val="both"/>
              <w:rPr>
                <w:lang w:val="en-US"/>
              </w:rPr>
            </w:pPr>
            <w:proofErr w:type="spellStart"/>
            <w:r w:rsidRPr="002505F7">
              <w:rPr>
                <w:lang w:val="en-US"/>
              </w:rPr>
              <w:t>Categoría</w:t>
            </w:r>
            <w:proofErr w:type="spellEnd"/>
          </w:p>
        </w:tc>
        <w:tc>
          <w:tcPr>
            <w:tcW w:w="0" w:type="auto"/>
            <w:hideMark/>
          </w:tcPr>
          <w:p w14:paraId="0C38B451" w14:textId="77777777" w:rsidR="002505F7" w:rsidRPr="002505F7" w:rsidRDefault="002505F7" w:rsidP="002505F7">
            <w:pPr>
              <w:spacing w:line="276" w:lineRule="auto"/>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2505F7">
              <w:rPr>
                <w:lang w:val="en-US"/>
              </w:rPr>
              <w:t>Descripción</w:t>
            </w:r>
            <w:proofErr w:type="spellEnd"/>
          </w:p>
        </w:tc>
        <w:tc>
          <w:tcPr>
            <w:tcW w:w="0" w:type="auto"/>
            <w:hideMark/>
          </w:tcPr>
          <w:p w14:paraId="766A50C7" w14:textId="77777777" w:rsidR="002505F7" w:rsidRPr="002505F7" w:rsidRDefault="002505F7" w:rsidP="002505F7">
            <w:pPr>
              <w:spacing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2505F7">
              <w:rPr>
                <w:lang w:val="en-US"/>
              </w:rPr>
              <w:t xml:space="preserve">Costo </w:t>
            </w:r>
            <w:proofErr w:type="spellStart"/>
            <w:r w:rsidRPr="002505F7">
              <w:rPr>
                <w:lang w:val="en-US"/>
              </w:rPr>
              <w:t>estimado</w:t>
            </w:r>
            <w:proofErr w:type="spellEnd"/>
            <w:r w:rsidRPr="002505F7">
              <w:rPr>
                <w:lang w:val="en-US"/>
              </w:rPr>
              <w:t xml:space="preserve"> (Bs.)</w:t>
            </w:r>
          </w:p>
        </w:tc>
      </w:tr>
      <w:tr w:rsidR="002505F7" w:rsidRPr="002505F7" w14:paraId="4C3AD1B0"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31F77" w14:textId="77777777" w:rsidR="002505F7" w:rsidRPr="002505F7" w:rsidRDefault="002505F7" w:rsidP="002505F7">
            <w:pPr>
              <w:spacing w:line="276" w:lineRule="auto"/>
              <w:jc w:val="both"/>
              <w:rPr>
                <w:lang w:val="en-US"/>
              </w:rPr>
            </w:pPr>
            <w:proofErr w:type="spellStart"/>
            <w:r w:rsidRPr="002505F7">
              <w:rPr>
                <w:lang w:val="en-US"/>
              </w:rPr>
              <w:t>Infraestructura</w:t>
            </w:r>
            <w:proofErr w:type="spellEnd"/>
            <w:r w:rsidRPr="002505F7">
              <w:rPr>
                <w:lang w:val="en-US"/>
              </w:rPr>
              <w:t xml:space="preserve"> </w:t>
            </w:r>
            <w:proofErr w:type="spellStart"/>
            <w:r w:rsidRPr="002505F7">
              <w:rPr>
                <w:lang w:val="en-US"/>
              </w:rPr>
              <w:t>tecnológica</w:t>
            </w:r>
            <w:proofErr w:type="spellEnd"/>
          </w:p>
        </w:tc>
        <w:tc>
          <w:tcPr>
            <w:tcW w:w="0" w:type="auto"/>
            <w:hideMark/>
          </w:tcPr>
          <w:p w14:paraId="47BB1510"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Computadoras, servidores, UPS, almacenamiento y dispositivos móviles</w:t>
            </w:r>
          </w:p>
        </w:tc>
        <w:tc>
          <w:tcPr>
            <w:tcW w:w="0" w:type="auto"/>
            <w:hideMark/>
          </w:tcPr>
          <w:p w14:paraId="6F23D1F7"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lang w:val="en-US"/>
              </w:rPr>
              <w:t>180.000</w:t>
            </w:r>
          </w:p>
        </w:tc>
      </w:tr>
      <w:tr w:rsidR="002505F7" w:rsidRPr="002505F7" w14:paraId="4B5CFA5B"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078B2894" w14:textId="77777777" w:rsidR="002505F7" w:rsidRPr="002505F7" w:rsidRDefault="002505F7" w:rsidP="002505F7">
            <w:pPr>
              <w:spacing w:line="276" w:lineRule="auto"/>
              <w:jc w:val="both"/>
              <w:rPr>
                <w:lang w:val="en-US"/>
              </w:rPr>
            </w:pPr>
            <w:r w:rsidRPr="002505F7">
              <w:rPr>
                <w:lang w:val="en-US"/>
              </w:rPr>
              <w:t xml:space="preserve">Redes y </w:t>
            </w:r>
            <w:proofErr w:type="spellStart"/>
            <w:r w:rsidRPr="002505F7">
              <w:rPr>
                <w:lang w:val="en-US"/>
              </w:rPr>
              <w:t>conectividad</w:t>
            </w:r>
            <w:proofErr w:type="spellEnd"/>
          </w:p>
        </w:tc>
        <w:tc>
          <w:tcPr>
            <w:tcW w:w="0" w:type="auto"/>
            <w:hideMark/>
          </w:tcPr>
          <w:p w14:paraId="00A06EDD"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 xml:space="preserve">Instalación de red LAN, </w:t>
            </w:r>
            <w:proofErr w:type="spellStart"/>
            <w:r w:rsidRPr="002505F7">
              <w:rPr>
                <w:lang w:val="es-MX"/>
              </w:rPr>
              <w:t>WiFi</w:t>
            </w:r>
            <w:proofErr w:type="spellEnd"/>
            <w:r w:rsidRPr="002505F7">
              <w:rPr>
                <w:lang w:val="es-MX"/>
              </w:rPr>
              <w:t xml:space="preserve"> empresarial y redundancia de internet</w:t>
            </w:r>
          </w:p>
        </w:tc>
        <w:tc>
          <w:tcPr>
            <w:tcW w:w="0" w:type="auto"/>
            <w:hideMark/>
          </w:tcPr>
          <w:p w14:paraId="25C9D77F"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lang w:val="en-US"/>
              </w:rPr>
              <w:t>65.000</w:t>
            </w:r>
          </w:p>
        </w:tc>
      </w:tr>
      <w:tr w:rsidR="002505F7" w:rsidRPr="002505F7" w14:paraId="26AF46F5"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D4485" w14:textId="77777777" w:rsidR="002505F7" w:rsidRPr="002505F7" w:rsidRDefault="002505F7" w:rsidP="002505F7">
            <w:pPr>
              <w:spacing w:line="276" w:lineRule="auto"/>
              <w:jc w:val="both"/>
              <w:rPr>
                <w:lang w:val="en-US"/>
              </w:rPr>
            </w:pPr>
            <w:r w:rsidRPr="002505F7">
              <w:rPr>
                <w:lang w:val="en-US"/>
              </w:rPr>
              <w:t>Desarrollo de software</w:t>
            </w:r>
          </w:p>
        </w:tc>
        <w:tc>
          <w:tcPr>
            <w:tcW w:w="0" w:type="auto"/>
            <w:hideMark/>
          </w:tcPr>
          <w:p w14:paraId="373A812D"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Diseño, programación, pruebas e integración de módulos</w:t>
            </w:r>
          </w:p>
        </w:tc>
        <w:tc>
          <w:tcPr>
            <w:tcW w:w="0" w:type="auto"/>
            <w:hideMark/>
          </w:tcPr>
          <w:p w14:paraId="5A7A7389"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lang w:val="en-US"/>
              </w:rPr>
              <w:t>220.000</w:t>
            </w:r>
          </w:p>
        </w:tc>
      </w:tr>
      <w:tr w:rsidR="002505F7" w:rsidRPr="002505F7" w14:paraId="2C9FF280"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2D41E5F8" w14:textId="77777777" w:rsidR="002505F7" w:rsidRPr="002505F7" w:rsidRDefault="002505F7" w:rsidP="002505F7">
            <w:pPr>
              <w:spacing w:line="276" w:lineRule="auto"/>
              <w:jc w:val="both"/>
              <w:rPr>
                <w:lang w:val="es-MX"/>
              </w:rPr>
            </w:pPr>
            <w:r w:rsidRPr="002505F7">
              <w:rPr>
                <w:lang w:val="es-MX"/>
              </w:rPr>
              <w:t>Licencias y servicios en la nube</w:t>
            </w:r>
          </w:p>
        </w:tc>
        <w:tc>
          <w:tcPr>
            <w:tcW w:w="0" w:type="auto"/>
            <w:hideMark/>
          </w:tcPr>
          <w:p w14:paraId="54202113"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Hosting, dominios, respaldos y herramientas tecnológicas</w:t>
            </w:r>
          </w:p>
        </w:tc>
        <w:tc>
          <w:tcPr>
            <w:tcW w:w="0" w:type="auto"/>
            <w:hideMark/>
          </w:tcPr>
          <w:p w14:paraId="6FA1C8C4"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lang w:val="en-US"/>
              </w:rPr>
              <w:t>55.000</w:t>
            </w:r>
          </w:p>
        </w:tc>
      </w:tr>
      <w:tr w:rsidR="002505F7" w:rsidRPr="002505F7" w14:paraId="19AA7AA8"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F68A" w14:textId="77777777" w:rsidR="002505F7" w:rsidRPr="002505F7" w:rsidRDefault="002505F7" w:rsidP="002505F7">
            <w:pPr>
              <w:spacing w:line="276" w:lineRule="auto"/>
              <w:jc w:val="both"/>
              <w:rPr>
                <w:lang w:val="en-US"/>
              </w:rPr>
            </w:pPr>
            <w:proofErr w:type="spellStart"/>
            <w:r w:rsidRPr="002505F7">
              <w:rPr>
                <w:lang w:val="en-US"/>
              </w:rPr>
              <w:t>Seguridad</w:t>
            </w:r>
            <w:proofErr w:type="spellEnd"/>
            <w:r w:rsidRPr="002505F7">
              <w:rPr>
                <w:lang w:val="en-US"/>
              </w:rPr>
              <w:t xml:space="preserve"> </w:t>
            </w:r>
            <w:proofErr w:type="spellStart"/>
            <w:r w:rsidRPr="002505F7">
              <w:rPr>
                <w:lang w:val="en-US"/>
              </w:rPr>
              <w:t>informática</w:t>
            </w:r>
            <w:proofErr w:type="spellEnd"/>
          </w:p>
        </w:tc>
        <w:tc>
          <w:tcPr>
            <w:tcW w:w="0" w:type="auto"/>
            <w:hideMark/>
          </w:tcPr>
          <w:p w14:paraId="64CCBE08"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Cifrado, controles biométricos, CCTV y auditoría</w:t>
            </w:r>
          </w:p>
        </w:tc>
        <w:tc>
          <w:tcPr>
            <w:tcW w:w="0" w:type="auto"/>
            <w:hideMark/>
          </w:tcPr>
          <w:p w14:paraId="1DA33810"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lang w:val="en-US"/>
              </w:rPr>
              <w:t>70.000</w:t>
            </w:r>
          </w:p>
        </w:tc>
      </w:tr>
      <w:tr w:rsidR="002505F7" w:rsidRPr="002505F7" w14:paraId="22D8BB3D"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3C304564" w14:textId="77777777" w:rsidR="002505F7" w:rsidRPr="002505F7" w:rsidRDefault="002505F7" w:rsidP="002505F7">
            <w:pPr>
              <w:spacing w:line="276" w:lineRule="auto"/>
              <w:jc w:val="both"/>
              <w:rPr>
                <w:lang w:val="en-US"/>
              </w:rPr>
            </w:pPr>
            <w:proofErr w:type="spellStart"/>
            <w:r w:rsidRPr="002505F7">
              <w:rPr>
                <w:lang w:val="en-US"/>
              </w:rPr>
              <w:t>Equipamiento</w:t>
            </w:r>
            <w:proofErr w:type="spellEnd"/>
            <w:r w:rsidRPr="002505F7">
              <w:rPr>
                <w:lang w:val="en-US"/>
              </w:rPr>
              <w:t xml:space="preserve"> </w:t>
            </w:r>
            <w:proofErr w:type="spellStart"/>
            <w:r w:rsidRPr="002505F7">
              <w:rPr>
                <w:lang w:val="en-US"/>
              </w:rPr>
              <w:t>complementario</w:t>
            </w:r>
            <w:proofErr w:type="spellEnd"/>
          </w:p>
        </w:tc>
        <w:tc>
          <w:tcPr>
            <w:tcW w:w="0" w:type="auto"/>
            <w:hideMark/>
          </w:tcPr>
          <w:p w14:paraId="22E2D64F"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Impresoras térmicas, lectores y equipos auxiliares</w:t>
            </w:r>
          </w:p>
        </w:tc>
        <w:tc>
          <w:tcPr>
            <w:tcW w:w="0" w:type="auto"/>
            <w:hideMark/>
          </w:tcPr>
          <w:p w14:paraId="73446B63"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lang w:val="en-US"/>
              </w:rPr>
              <w:t>40.000</w:t>
            </w:r>
          </w:p>
        </w:tc>
      </w:tr>
      <w:tr w:rsidR="002505F7" w:rsidRPr="002505F7" w14:paraId="1FEE6870"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3D9D1" w14:textId="77777777" w:rsidR="002505F7" w:rsidRPr="002505F7" w:rsidRDefault="002505F7" w:rsidP="002505F7">
            <w:pPr>
              <w:spacing w:line="276" w:lineRule="auto"/>
              <w:jc w:val="both"/>
              <w:rPr>
                <w:lang w:val="es-MX"/>
              </w:rPr>
            </w:pPr>
            <w:r w:rsidRPr="002505F7">
              <w:rPr>
                <w:lang w:val="es-MX"/>
              </w:rPr>
              <w:t>Migración y respaldo de datos</w:t>
            </w:r>
          </w:p>
        </w:tc>
        <w:tc>
          <w:tcPr>
            <w:tcW w:w="0" w:type="auto"/>
            <w:hideMark/>
          </w:tcPr>
          <w:p w14:paraId="16180BC8"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Conversión, limpieza y migración de información histórica</w:t>
            </w:r>
          </w:p>
        </w:tc>
        <w:tc>
          <w:tcPr>
            <w:tcW w:w="0" w:type="auto"/>
            <w:hideMark/>
          </w:tcPr>
          <w:p w14:paraId="3388BE04"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lang w:val="en-US"/>
              </w:rPr>
              <w:t>25.000</w:t>
            </w:r>
          </w:p>
        </w:tc>
      </w:tr>
      <w:tr w:rsidR="002505F7" w:rsidRPr="002505F7" w14:paraId="285537E9"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18294105" w14:textId="77777777" w:rsidR="002505F7" w:rsidRPr="002505F7" w:rsidRDefault="002505F7" w:rsidP="002505F7">
            <w:pPr>
              <w:spacing w:line="276" w:lineRule="auto"/>
              <w:jc w:val="both"/>
              <w:rPr>
                <w:lang w:val="en-US"/>
              </w:rPr>
            </w:pPr>
            <w:proofErr w:type="spellStart"/>
            <w:r w:rsidRPr="002505F7">
              <w:rPr>
                <w:lang w:val="en-US"/>
              </w:rPr>
              <w:t>Capacitación</w:t>
            </w:r>
            <w:proofErr w:type="spellEnd"/>
            <w:r w:rsidRPr="002505F7">
              <w:rPr>
                <w:lang w:val="en-US"/>
              </w:rPr>
              <w:t xml:space="preserve"> del personal</w:t>
            </w:r>
          </w:p>
        </w:tc>
        <w:tc>
          <w:tcPr>
            <w:tcW w:w="0" w:type="auto"/>
            <w:hideMark/>
          </w:tcPr>
          <w:p w14:paraId="01B0165E"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Formación técnica y operativa para usuarios finales</w:t>
            </w:r>
          </w:p>
        </w:tc>
        <w:tc>
          <w:tcPr>
            <w:tcW w:w="0" w:type="auto"/>
            <w:hideMark/>
          </w:tcPr>
          <w:p w14:paraId="5B56B471"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lang w:val="en-US"/>
              </w:rPr>
              <w:t>20.000</w:t>
            </w:r>
          </w:p>
        </w:tc>
      </w:tr>
      <w:tr w:rsidR="002505F7" w:rsidRPr="002505F7" w14:paraId="044D8A56"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E9C7D" w14:textId="77777777" w:rsidR="002505F7" w:rsidRPr="002505F7" w:rsidRDefault="002505F7" w:rsidP="002505F7">
            <w:pPr>
              <w:spacing w:line="276" w:lineRule="auto"/>
              <w:jc w:val="both"/>
              <w:rPr>
                <w:lang w:val="en-US"/>
              </w:rPr>
            </w:pPr>
            <w:proofErr w:type="spellStart"/>
            <w:r w:rsidRPr="002505F7">
              <w:rPr>
                <w:lang w:val="en-US"/>
              </w:rPr>
              <w:t>Adecuaciones</w:t>
            </w:r>
            <w:proofErr w:type="spellEnd"/>
            <w:r w:rsidRPr="002505F7">
              <w:rPr>
                <w:lang w:val="en-US"/>
              </w:rPr>
              <w:t xml:space="preserve"> </w:t>
            </w:r>
            <w:proofErr w:type="spellStart"/>
            <w:r w:rsidRPr="002505F7">
              <w:rPr>
                <w:lang w:val="en-US"/>
              </w:rPr>
              <w:t>físicas</w:t>
            </w:r>
            <w:proofErr w:type="spellEnd"/>
          </w:p>
        </w:tc>
        <w:tc>
          <w:tcPr>
            <w:tcW w:w="0" w:type="auto"/>
            <w:hideMark/>
          </w:tcPr>
          <w:p w14:paraId="2AD6661E"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Sala de servidores, cableado y acondicionamiento eléctrico</w:t>
            </w:r>
          </w:p>
        </w:tc>
        <w:tc>
          <w:tcPr>
            <w:tcW w:w="0" w:type="auto"/>
            <w:hideMark/>
          </w:tcPr>
          <w:p w14:paraId="7E18464A" w14:textId="77777777" w:rsidR="002505F7" w:rsidRPr="002505F7" w:rsidRDefault="002505F7" w:rsidP="002505F7">
            <w:pPr>
              <w:spacing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lang w:val="en-US"/>
              </w:rPr>
              <w:t>45.000</w:t>
            </w:r>
          </w:p>
        </w:tc>
      </w:tr>
      <w:tr w:rsidR="002505F7" w:rsidRPr="002505F7" w14:paraId="653103B0"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2DC0A5B0" w14:textId="77777777" w:rsidR="002505F7" w:rsidRPr="002505F7" w:rsidRDefault="002505F7" w:rsidP="002505F7">
            <w:pPr>
              <w:spacing w:line="276" w:lineRule="auto"/>
              <w:jc w:val="both"/>
              <w:rPr>
                <w:lang w:val="en-US"/>
              </w:rPr>
            </w:pPr>
            <w:proofErr w:type="spellStart"/>
            <w:r w:rsidRPr="002505F7">
              <w:rPr>
                <w:lang w:val="en-US"/>
              </w:rPr>
              <w:t>Contingencias</w:t>
            </w:r>
            <w:proofErr w:type="spellEnd"/>
            <w:r w:rsidRPr="002505F7">
              <w:rPr>
                <w:lang w:val="en-US"/>
              </w:rPr>
              <w:t xml:space="preserve"> y </w:t>
            </w:r>
            <w:proofErr w:type="spellStart"/>
            <w:r w:rsidRPr="002505F7">
              <w:rPr>
                <w:lang w:val="en-US"/>
              </w:rPr>
              <w:t>soporte</w:t>
            </w:r>
            <w:proofErr w:type="spellEnd"/>
            <w:r w:rsidRPr="002505F7">
              <w:rPr>
                <w:lang w:val="en-US"/>
              </w:rPr>
              <w:t xml:space="preserve"> </w:t>
            </w:r>
            <w:proofErr w:type="spellStart"/>
            <w:r w:rsidRPr="002505F7">
              <w:rPr>
                <w:lang w:val="en-US"/>
              </w:rPr>
              <w:t>inicial</w:t>
            </w:r>
            <w:proofErr w:type="spellEnd"/>
          </w:p>
        </w:tc>
        <w:tc>
          <w:tcPr>
            <w:tcW w:w="0" w:type="auto"/>
            <w:hideMark/>
          </w:tcPr>
          <w:p w14:paraId="52A11D5D"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Reserva para imprevistos y soporte post implementación</w:t>
            </w:r>
          </w:p>
        </w:tc>
        <w:tc>
          <w:tcPr>
            <w:tcW w:w="0" w:type="auto"/>
            <w:hideMark/>
          </w:tcPr>
          <w:p w14:paraId="09F05D1E" w14:textId="77777777" w:rsidR="002505F7" w:rsidRPr="002505F7" w:rsidRDefault="002505F7" w:rsidP="002505F7">
            <w:pPr>
              <w:spacing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lang w:val="en-US"/>
              </w:rPr>
              <w:t>30.000</w:t>
            </w:r>
          </w:p>
        </w:tc>
      </w:tr>
    </w:tbl>
    <w:p w14:paraId="3CF4D868" w14:textId="77777777" w:rsidR="002505F7" w:rsidRPr="00725B05" w:rsidRDefault="002505F7" w:rsidP="002505F7">
      <w:pPr>
        <w:jc w:val="both"/>
      </w:pPr>
    </w:p>
    <w:p w14:paraId="70A00939" w14:textId="77777777" w:rsidR="00DE08D8" w:rsidRDefault="002648E8">
      <w:r>
        <w:rPr>
          <w:rFonts w:ascii="Calibri" w:eastAsia="Calibri" w:hAnsi="Calibri" w:cs="Calibri"/>
          <w:b/>
          <w:color w:val="0B5394"/>
          <w:sz w:val="24"/>
          <w:szCs w:val="24"/>
        </w:rPr>
        <w:t>8.- Lista de Interesados</w:t>
      </w:r>
    </w:p>
    <w:p w14:paraId="70A0093B" w14:textId="7AD00E70" w:rsidR="00DE08D8" w:rsidRDefault="00725B05">
      <w:pPr>
        <w:rPr>
          <w:lang w:val="es-MX"/>
        </w:rPr>
      </w:pPr>
      <w:r w:rsidRPr="00725B05">
        <w:rPr>
          <w:lang w:val="es-MX"/>
        </w:rPr>
        <w:t xml:space="preserve">Los </w:t>
      </w:r>
      <w:proofErr w:type="spellStart"/>
      <w:r w:rsidRPr="00725B05">
        <w:rPr>
          <w:lang w:val="es-MX"/>
        </w:rPr>
        <w:t>stakeholders</w:t>
      </w:r>
      <w:proofErr w:type="spellEnd"/>
      <w:r w:rsidRPr="00725B05">
        <w:rPr>
          <w:lang w:val="es-MX"/>
        </w:rPr>
        <w:t xml:space="preserve"> o personas interesada</w:t>
      </w:r>
      <w:r>
        <w:rPr>
          <w:lang w:val="es-MX"/>
        </w:rPr>
        <w:t>s para el presente proyecto son:</w:t>
      </w:r>
    </w:p>
    <w:p w14:paraId="5FE9A326" w14:textId="77777777" w:rsidR="002505F7" w:rsidRDefault="002505F7">
      <w:pPr>
        <w:rPr>
          <w:lang w:val="es-MX"/>
        </w:rPr>
      </w:pPr>
    </w:p>
    <w:tbl>
      <w:tblPr>
        <w:tblStyle w:val="Tablanormal3"/>
        <w:tblW w:w="0" w:type="auto"/>
        <w:tblLook w:val="04A0" w:firstRow="1" w:lastRow="0" w:firstColumn="1" w:lastColumn="0" w:noHBand="0" w:noVBand="1"/>
      </w:tblPr>
      <w:tblGrid>
        <w:gridCol w:w="3778"/>
        <w:gridCol w:w="5582"/>
      </w:tblGrid>
      <w:tr w:rsidR="002505F7" w:rsidRPr="002505F7" w14:paraId="7563865F" w14:textId="77777777" w:rsidTr="002505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C07A83" w14:textId="77777777" w:rsidR="002505F7" w:rsidRPr="002505F7" w:rsidRDefault="002505F7" w:rsidP="002505F7">
            <w:pPr>
              <w:spacing w:line="276" w:lineRule="auto"/>
              <w:rPr>
                <w:lang w:val="en-US"/>
              </w:rPr>
            </w:pPr>
            <w:r w:rsidRPr="002505F7">
              <w:rPr>
                <w:lang w:val="en-US"/>
              </w:rPr>
              <w:t>Stakeholder</w:t>
            </w:r>
          </w:p>
        </w:tc>
        <w:tc>
          <w:tcPr>
            <w:tcW w:w="0" w:type="auto"/>
            <w:hideMark/>
          </w:tcPr>
          <w:p w14:paraId="6128CD94" w14:textId="77777777" w:rsidR="002505F7" w:rsidRPr="002505F7" w:rsidRDefault="002505F7" w:rsidP="002505F7">
            <w:pPr>
              <w:spacing w:line="276" w:lineRule="auto"/>
              <w:cnfStyle w:val="100000000000" w:firstRow="1" w:lastRow="0" w:firstColumn="0" w:lastColumn="0" w:oddVBand="0" w:evenVBand="0" w:oddHBand="0" w:evenHBand="0" w:firstRowFirstColumn="0" w:firstRowLastColumn="0" w:lastRowFirstColumn="0" w:lastRowLastColumn="0"/>
              <w:rPr>
                <w:lang w:val="es-MX"/>
              </w:rPr>
            </w:pPr>
            <w:r w:rsidRPr="002505F7">
              <w:rPr>
                <w:lang w:val="es-MX"/>
              </w:rPr>
              <w:t>Participación / Interés en el Proyecto</w:t>
            </w:r>
          </w:p>
        </w:tc>
      </w:tr>
      <w:tr w:rsidR="002505F7" w:rsidRPr="002505F7" w14:paraId="1F4FD61D"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6E207" w14:textId="77777777" w:rsidR="002505F7" w:rsidRPr="002505F7" w:rsidRDefault="002505F7" w:rsidP="002505F7">
            <w:pPr>
              <w:spacing w:line="276" w:lineRule="auto"/>
              <w:rPr>
                <w:lang w:val="en-US"/>
              </w:rPr>
            </w:pPr>
            <w:r w:rsidRPr="002505F7">
              <w:rPr>
                <w:lang w:val="en-US"/>
              </w:rPr>
              <w:t>Gerencia General de HIPERMAXI</w:t>
            </w:r>
          </w:p>
        </w:tc>
        <w:tc>
          <w:tcPr>
            <w:tcW w:w="0" w:type="auto"/>
            <w:hideMark/>
          </w:tcPr>
          <w:p w14:paraId="1CB9CF3B" w14:textId="77777777" w:rsidR="002505F7" w:rsidRPr="002505F7" w:rsidRDefault="002505F7" w:rsidP="002505F7">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Responsable de aprobar el proyecto, asignar presupuesto y supervisar el cumplimiento de los objetivos estratégicos.</w:t>
            </w:r>
          </w:p>
        </w:tc>
      </w:tr>
      <w:tr w:rsidR="002505F7" w:rsidRPr="002505F7" w14:paraId="5B6E2AA5"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54D5DB8B" w14:textId="77777777" w:rsidR="002505F7" w:rsidRPr="002505F7" w:rsidRDefault="002505F7" w:rsidP="002505F7">
            <w:pPr>
              <w:spacing w:line="276" w:lineRule="auto"/>
              <w:rPr>
                <w:lang w:val="es-MX"/>
              </w:rPr>
            </w:pPr>
            <w:r w:rsidRPr="002505F7">
              <w:rPr>
                <w:lang w:val="es-MX"/>
              </w:rPr>
              <w:t>Área de Tecnología de Información (TI)</w:t>
            </w:r>
          </w:p>
        </w:tc>
        <w:tc>
          <w:tcPr>
            <w:tcW w:w="0" w:type="auto"/>
            <w:hideMark/>
          </w:tcPr>
          <w:p w14:paraId="2B544880" w14:textId="77777777" w:rsidR="002505F7" w:rsidRPr="002505F7" w:rsidRDefault="002505F7" w:rsidP="002505F7">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Encargada de la implementación técnica, administración de infraestructura, soporte y mantenimiento del sistema.</w:t>
            </w:r>
          </w:p>
        </w:tc>
      </w:tr>
      <w:tr w:rsidR="002505F7" w:rsidRPr="002505F7" w14:paraId="262555E4"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6D51C" w14:textId="77777777" w:rsidR="002505F7" w:rsidRPr="002505F7" w:rsidRDefault="002505F7" w:rsidP="002505F7">
            <w:pPr>
              <w:spacing w:line="276" w:lineRule="auto"/>
              <w:rPr>
                <w:lang w:val="es-MX"/>
              </w:rPr>
            </w:pPr>
            <w:r w:rsidRPr="002505F7">
              <w:rPr>
                <w:lang w:val="es-MX"/>
              </w:rPr>
              <w:t>Área de Inventarios y Logística</w:t>
            </w:r>
          </w:p>
        </w:tc>
        <w:tc>
          <w:tcPr>
            <w:tcW w:w="0" w:type="auto"/>
            <w:hideMark/>
          </w:tcPr>
          <w:p w14:paraId="000A4C7F" w14:textId="77777777" w:rsidR="002505F7" w:rsidRPr="002505F7" w:rsidRDefault="002505F7" w:rsidP="002505F7">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Utilizará el sistema para el control de stock, trazabilidad de productos y planificación de reposiciones.</w:t>
            </w:r>
          </w:p>
        </w:tc>
      </w:tr>
      <w:tr w:rsidR="002505F7" w:rsidRPr="002505F7" w14:paraId="09F18D78"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015CD6B0" w14:textId="77777777" w:rsidR="002505F7" w:rsidRPr="002505F7" w:rsidRDefault="002505F7" w:rsidP="002505F7">
            <w:pPr>
              <w:spacing w:line="276" w:lineRule="auto"/>
              <w:rPr>
                <w:lang w:val="es-MX"/>
              </w:rPr>
            </w:pPr>
            <w:r w:rsidRPr="002505F7">
              <w:rPr>
                <w:lang w:val="es-MX"/>
              </w:rPr>
              <w:t>Área de Ventas y Cajas</w:t>
            </w:r>
          </w:p>
        </w:tc>
        <w:tc>
          <w:tcPr>
            <w:tcW w:w="0" w:type="auto"/>
            <w:hideMark/>
          </w:tcPr>
          <w:p w14:paraId="61A4CA4B" w14:textId="77777777" w:rsidR="002505F7" w:rsidRPr="002505F7" w:rsidRDefault="002505F7" w:rsidP="002505F7">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Operará los módulos POS y registrará transacciones comerciales en tiempo real.</w:t>
            </w:r>
          </w:p>
        </w:tc>
      </w:tr>
      <w:tr w:rsidR="002505F7" w:rsidRPr="002505F7" w14:paraId="6CCA4974"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CFAF4" w14:textId="77777777" w:rsidR="002505F7" w:rsidRPr="002505F7" w:rsidRDefault="002505F7" w:rsidP="002505F7">
            <w:pPr>
              <w:spacing w:line="276" w:lineRule="auto"/>
              <w:rPr>
                <w:lang w:val="en-US"/>
              </w:rPr>
            </w:pPr>
            <w:r w:rsidRPr="002505F7">
              <w:rPr>
                <w:lang w:val="en-US"/>
              </w:rPr>
              <w:lastRenderedPageBreak/>
              <w:t>Área Contable y Financiera</w:t>
            </w:r>
          </w:p>
        </w:tc>
        <w:tc>
          <w:tcPr>
            <w:tcW w:w="0" w:type="auto"/>
            <w:hideMark/>
          </w:tcPr>
          <w:p w14:paraId="5CC42B9F" w14:textId="77777777" w:rsidR="002505F7" w:rsidRPr="002505F7" w:rsidRDefault="002505F7" w:rsidP="002505F7">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Hará uso del módulo contable, reportes financieros y cumplimiento tributario.</w:t>
            </w:r>
          </w:p>
        </w:tc>
      </w:tr>
      <w:tr w:rsidR="002505F7" w:rsidRPr="002505F7" w14:paraId="5261E217"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2770C70D" w14:textId="77777777" w:rsidR="002505F7" w:rsidRPr="002505F7" w:rsidRDefault="002505F7" w:rsidP="002505F7">
            <w:pPr>
              <w:spacing w:line="276" w:lineRule="auto"/>
              <w:rPr>
                <w:lang w:val="en-US"/>
              </w:rPr>
            </w:pPr>
            <w:r w:rsidRPr="002505F7">
              <w:rPr>
                <w:lang w:val="en-US"/>
              </w:rPr>
              <w:t>Recursos Humanos</w:t>
            </w:r>
          </w:p>
        </w:tc>
        <w:tc>
          <w:tcPr>
            <w:tcW w:w="0" w:type="auto"/>
            <w:hideMark/>
          </w:tcPr>
          <w:p w14:paraId="2C910462" w14:textId="77777777" w:rsidR="002505F7" w:rsidRPr="002505F7" w:rsidRDefault="002505F7" w:rsidP="002505F7">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Participará en la gestión de accesos, control biométrico y capacitación del personal.</w:t>
            </w:r>
          </w:p>
        </w:tc>
      </w:tr>
      <w:tr w:rsidR="002505F7" w:rsidRPr="002505F7" w14:paraId="7C6C1CCB"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B78EE" w14:textId="77777777" w:rsidR="002505F7" w:rsidRPr="002505F7" w:rsidRDefault="002505F7" w:rsidP="002505F7">
            <w:pPr>
              <w:spacing w:line="276" w:lineRule="auto"/>
              <w:rPr>
                <w:lang w:val="en-US"/>
              </w:rPr>
            </w:pPr>
            <w:r w:rsidRPr="002505F7">
              <w:rPr>
                <w:lang w:val="en-US"/>
              </w:rPr>
              <w:t>Personal Operativo y Administrativo</w:t>
            </w:r>
          </w:p>
        </w:tc>
        <w:tc>
          <w:tcPr>
            <w:tcW w:w="0" w:type="auto"/>
            <w:hideMark/>
          </w:tcPr>
          <w:p w14:paraId="6ECAFD80" w14:textId="77777777" w:rsidR="002505F7" w:rsidRPr="002505F7" w:rsidRDefault="002505F7" w:rsidP="002505F7">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Usuarios finales del sistema, responsables de utilizar correctamente la plataforma en las operaciones diarias.</w:t>
            </w:r>
          </w:p>
        </w:tc>
      </w:tr>
      <w:tr w:rsidR="002505F7" w:rsidRPr="002505F7" w14:paraId="7EB8E9A9"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5A999D58" w14:textId="77777777" w:rsidR="002505F7" w:rsidRPr="002505F7" w:rsidRDefault="002505F7" w:rsidP="002505F7">
            <w:pPr>
              <w:spacing w:line="276" w:lineRule="auto"/>
              <w:rPr>
                <w:lang w:val="en-US"/>
              </w:rPr>
            </w:pPr>
            <w:r w:rsidRPr="002505F7">
              <w:rPr>
                <w:lang w:val="en-US"/>
              </w:rPr>
              <w:t>Proveedores</w:t>
            </w:r>
          </w:p>
        </w:tc>
        <w:tc>
          <w:tcPr>
            <w:tcW w:w="0" w:type="auto"/>
            <w:hideMark/>
          </w:tcPr>
          <w:p w14:paraId="52360DB6" w14:textId="77777777" w:rsidR="002505F7" w:rsidRPr="002505F7" w:rsidRDefault="002505F7" w:rsidP="002505F7">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Se beneficiarán de procesos más organizados para compras, abastecimiento y seguimiento de pedidos.</w:t>
            </w:r>
          </w:p>
        </w:tc>
      </w:tr>
      <w:tr w:rsidR="002505F7" w:rsidRPr="002505F7" w14:paraId="66B49D79"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903D7" w14:textId="77777777" w:rsidR="002505F7" w:rsidRPr="002505F7" w:rsidRDefault="002505F7" w:rsidP="002505F7">
            <w:pPr>
              <w:spacing w:line="276" w:lineRule="auto"/>
              <w:rPr>
                <w:lang w:val="en-US"/>
              </w:rPr>
            </w:pPr>
            <w:r w:rsidRPr="002505F7">
              <w:rPr>
                <w:lang w:val="en-US"/>
              </w:rPr>
              <w:t>Clientes de HIPERMAXI</w:t>
            </w:r>
          </w:p>
        </w:tc>
        <w:tc>
          <w:tcPr>
            <w:tcW w:w="0" w:type="auto"/>
            <w:hideMark/>
          </w:tcPr>
          <w:p w14:paraId="044503EF" w14:textId="77777777" w:rsidR="002505F7" w:rsidRPr="002505F7" w:rsidRDefault="002505F7" w:rsidP="002505F7">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Serán beneficiados indirectamente mediante una mejor atención, disponibilidad de productos y reducción de errores operativos.</w:t>
            </w:r>
          </w:p>
        </w:tc>
      </w:tr>
      <w:tr w:rsidR="002505F7" w:rsidRPr="002505F7" w14:paraId="6D2481FB"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3A0A06E5" w14:textId="77777777" w:rsidR="002505F7" w:rsidRPr="002505F7" w:rsidRDefault="002505F7" w:rsidP="002505F7">
            <w:pPr>
              <w:spacing w:line="276" w:lineRule="auto"/>
              <w:rPr>
                <w:lang w:val="es-MX"/>
              </w:rPr>
            </w:pPr>
            <w:r w:rsidRPr="002505F7">
              <w:rPr>
                <w:lang w:val="es-MX"/>
              </w:rPr>
              <w:t>Empresa desarrolladora o equipo del proyecto</w:t>
            </w:r>
          </w:p>
        </w:tc>
        <w:tc>
          <w:tcPr>
            <w:tcW w:w="0" w:type="auto"/>
            <w:hideMark/>
          </w:tcPr>
          <w:p w14:paraId="2DB75429" w14:textId="77777777" w:rsidR="002505F7" w:rsidRPr="002505F7" w:rsidRDefault="002505F7" w:rsidP="002505F7">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Responsable del análisis, diseño, desarrollo, pruebas, implementación y soporte de la solución tecnológica.</w:t>
            </w:r>
          </w:p>
        </w:tc>
      </w:tr>
      <w:tr w:rsidR="002505F7" w:rsidRPr="002505F7" w14:paraId="6DFF873E" w14:textId="77777777" w:rsidTr="0025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B7943" w14:textId="77777777" w:rsidR="002505F7" w:rsidRPr="002505F7" w:rsidRDefault="002505F7" w:rsidP="002505F7">
            <w:pPr>
              <w:spacing w:line="276" w:lineRule="auto"/>
              <w:rPr>
                <w:lang w:val="en-US"/>
              </w:rPr>
            </w:pPr>
            <w:r w:rsidRPr="002505F7">
              <w:rPr>
                <w:lang w:val="en-US"/>
              </w:rPr>
              <w:t>Entidades regulatorias y fiscales</w:t>
            </w:r>
          </w:p>
        </w:tc>
        <w:tc>
          <w:tcPr>
            <w:tcW w:w="0" w:type="auto"/>
            <w:hideMark/>
          </w:tcPr>
          <w:p w14:paraId="6387DB93" w14:textId="77777777" w:rsidR="002505F7" w:rsidRPr="002505F7" w:rsidRDefault="002505F7" w:rsidP="002505F7">
            <w:pPr>
              <w:spacing w:line="276" w:lineRule="auto"/>
              <w:cnfStyle w:val="000000100000" w:firstRow="0" w:lastRow="0" w:firstColumn="0" w:lastColumn="0" w:oddVBand="0" w:evenVBand="0" w:oddHBand="1" w:evenHBand="0" w:firstRowFirstColumn="0" w:firstRowLastColumn="0" w:lastRowFirstColumn="0" w:lastRowLastColumn="0"/>
              <w:rPr>
                <w:lang w:val="es-MX"/>
              </w:rPr>
            </w:pPr>
            <w:r w:rsidRPr="002505F7">
              <w:rPr>
                <w:lang w:val="es-MX"/>
              </w:rPr>
              <w:t>Interesadas en el cumplimiento de normas tributarias, contables y de seguridad de la información.</w:t>
            </w:r>
          </w:p>
        </w:tc>
      </w:tr>
      <w:tr w:rsidR="002505F7" w:rsidRPr="002505F7" w14:paraId="6B7BEB01" w14:textId="77777777" w:rsidTr="002505F7">
        <w:tc>
          <w:tcPr>
            <w:cnfStyle w:val="001000000000" w:firstRow="0" w:lastRow="0" w:firstColumn="1" w:lastColumn="0" w:oddVBand="0" w:evenVBand="0" w:oddHBand="0" w:evenHBand="0" w:firstRowFirstColumn="0" w:firstRowLastColumn="0" w:lastRowFirstColumn="0" w:lastRowLastColumn="0"/>
            <w:tcW w:w="0" w:type="auto"/>
            <w:hideMark/>
          </w:tcPr>
          <w:p w14:paraId="7EF4447D" w14:textId="77777777" w:rsidR="002505F7" w:rsidRPr="002505F7" w:rsidRDefault="002505F7" w:rsidP="002505F7">
            <w:pPr>
              <w:spacing w:line="276" w:lineRule="auto"/>
              <w:rPr>
                <w:lang w:val="es-MX"/>
              </w:rPr>
            </w:pPr>
            <w:r w:rsidRPr="002505F7">
              <w:rPr>
                <w:lang w:val="es-MX"/>
              </w:rPr>
              <w:t>Proveedores de internet y servicios en la nube</w:t>
            </w:r>
          </w:p>
        </w:tc>
        <w:tc>
          <w:tcPr>
            <w:tcW w:w="0" w:type="auto"/>
            <w:hideMark/>
          </w:tcPr>
          <w:p w14:paraId="7BF4700F" w14:textId="77777777" w:rsidR="002505F7" w:rsidRPr="002505F7" w:rsidRDefault="002505F7" w:rsidP="002505F7">
            <w:pPr>
              <w:spacing w:line="276" w:lineRule="auto"/>
              <w:cnfStyle w:val="000000000000" w:firstRow="0" w:lastRow="0" w:firstColumn="0" w:lastColumn="0" w:oddVBand="0" w:evenVBand="0" w:oddHBand="0" w:evenHBand="0" w:firstRowFirstColumn="0" w:firstRowLastColumn="0" w:lastRowFirstColumn="0" w:lastRowLastColumn="0"/>
              <w:rPr>
                <w:lang w:val="es-MX"/>
              </w:rPr>
            </w:pPr>
            <w:r w:rsidRPr="002505F7">
              <w:rPr>
                <w:lang w:val="es-MX"/>
              </w:rPr>
              <w:t>Brindarán soporte de conectividad, alojamiento y respaldo tecnológico para el funcionamiento continuo del sistema.</w:t>
            </w:r>
          </w:p>
        </w:tc>
      </w:tr>
    </w:tbl>
    <w:p w14:paraId="70A0093D" w14:textId="5C8A6083" w:rsidR="00DE08D8" w:rsidRDefault="002648E8" w:rsidP="002505F7">
      <w:pPr>
        <w:pStyle w:val="Ttulo1"/>
        <w:contextualSpacing w:val="0"/>
        <w:rPr>
          <w:rFonts w:ascii="Calibri" w:eastAsia="Calibri" w:hAnsi="Calibri" w:cs="Calibri"/>
          <w:b/>
          <w:color w:val="0B5394"/>
          <w:sz w:val="24"/>
          <w:szCs w:val="24"/>
        </w:rPr>
      </w:pPr>
      <w:bookmarkStart w:id="14" w:name="_qmc2lpvlilkn" w:colFirst="0" w:colLast="0"/>
      <w:bookmarkEnd w:id="14"/>
      <w:r>
        <w:rPr>
          <w:rFonts w:ascii="Calibri" w:eastAsia="Calibri" w:hAnsi="Calibri" w:cs="Calibri"/>
          <w:b/>
          <w:color w:val="0B5394"/>
          <w:sz w:val="24"/>
          <w:szCs w:val="24"/>
        </w:rPr>
        <w:t xml:space="preserve">9.- Niveles de autoridad del </w:t>
      </w:r>
      <w:proofErr w:type="gramStart"/>
      <w:r>
        <w:rPr>
          <w:rFonts w:ascii="Calibri" w:eastAsia="Calibri" w:hAnsi="Calibri" w:cs="Calibri"/>
          <w:b/>
          <w:color w:val="0B5394"/>
          <w:sz w:val="24"/>
          <w:szCs w:val="24"/>
        </w:rPr>
        <w:t>Director</w:t>
      </w:r>
      <w:proofErr w:type="gramEnd"/>
      <w:r>
        <w:rPr>
          <w:rFonts w:ascii="Calibri" w:eastAsia="Calibri" w:hAnsi="Calibri" w:cs="Calibri"/>
          <w:b/>
          <w:color w:val="0B5394"/>
          <w:sz w:val="24"/>
          <w:szCs w:val="24"/>
        </w:rPr>
        <w:t xml:space="preserve"> del Proyecto</w:t>
      </w:r>
    </w:p>
    <w:p w14:paraId="2FF1B390" w14:textId="7634D46E" w:rsidR="002505F7" w:rsidRDefault="002505F7" w:rsidP="002505F7">
      <w:r>
        <w:t>El director del proyecto tendrá la autoridad necesaria para planificar, coordinar y supervisar las actividades relacionadas con la implementación de la estrategia tecnológica integral para HIPERMAXI, garantizando el cumplimiento de los objetivos, tiempos, costos y requerimientos establecidos dentro del alcance del proyecto.</w:t>
      </w:r>
    </w:p>
    <w:p w14:paraId="33DB419A" w14:textId="07BCEF4B" w:rsidR="002505F7" w:rsidRDefault="002505F7" w:rsidP="002505F7">
      <w:r>
        <w:t>Entre las principales actividades y decisiones sobre las cuales el director del proyecto podrá tomar decisiones directamente se encuentran las siguientes:</w:t>
      </w:r>
    </w:p>
    <w:p w14:paraId="7D7086BC" w14:textId="77777777" w:rsidR="002505F7" w:rsidRDefault="002505F7" w:rsidP="002505F7">
      <w:pPr>
        <w:pStyle w:val="Prrafodelista"/>
        <w:numPr>
          <w:ilvl w:val="0"/>
          <w:numId w:val="3"/>
        </w:numPr>
      </w:pPr>
      <w:r>
        <w:t>Coordinación y asignación de tareas al equipo técnico y operativo involucrado en el proyecto.</w:t>
      </w:r>
    </w:p>
    <w:p w14:paraId="60EDD9AC" w14:textId="77777777" w:rsidR="002505F7" w:rsidRDefault="002505F7" w:rsidP="002505F7">
      <w:pPr>
        <w:pStyle w:val="Prrafodelista"/>
        <w:numPr>
          <w:ilvl w:val="0"/>
          <w:numId w:val="3"/>
        </w:numPr>
      </w:pPr>
      <w:r>
        <w:t>Supervisión del cumplimiento del cronograma de actividades y control de los hitos establecidos.</w:t>
      </w:r>
    </w:p>
    <w:p w14:paraId="1FC49399" w14:textId="77777777" w:rsidR="002505F7" w:rsidRDefault="002505F7" w:rsidP="002505F7">
      <w:pPr>
        <w:pStyle w:val="Prrafodelista"/>
        <w:numPr>
          <w:ilvl w:val="0"/>
          <w:numId w:val="3"/>
        </w:numPr>
      </w:pPr>
      <w:r>
        <w:t>Gestión y administración del presupuesto asignado al proyecto, incluyendo ajustes menores y control de gastos operativos relacionados con infraestructura, software y servicios tecnológicos.</w:t>
      </w:r>
    </w:p>
    <w:p w14:paraId="535F0E93" w14:textId="77777777" w:rsidR="002505F7" w:rsidRDefault="002505F7" w:rsidP="002505F7">
      <w:pPr>
        <w:pStyle w:val="Prrafodelista"/>
        <w:numPr>
          <w:ilvl w:val="0"/>
          <w:numId w:val="3"/>
        </w:numPr>
      </w:pPr>
      <w:r>
        <w:t>Toma de decisiones técnicas relacionadas con arquitectura del sistema, integración de módulos, configuración de infraestructura, seguridad informática y selección de herramientas tecnológicas.</w:t>
      </w:r>
    </w:p>
    <w:p w14:paraId="00BF0DE0" w14:textId="77777777" w:rsidR="002505F7" w:rsidRDefault="002505F7" w:rsidP="002505F7">
      <w:pPr>
        <w:pStyle w:val="Prrafodelista"/>
        <w:numPr>
          <w:ilvl w:val="0"/>
          <w:numId w:val="3"/>
        </w:numPr>
      </w:pPr>
      <w:r>
        <w:t>Aprobación de cambios operativos menores que no alteren significativamente el alcance general del proyecto.</w:t>
      </w:r>
    </w:p>
    <w:p w14:paraId="3C83F024" w14:textId="77777777" w:rsidR="002505F7" w:rsidRDefault="002505F7" w:rsidP="002505F7">
      <w:pPr>
        <w:pStyle w:val="Prrafodelista"/>
        <w:numPr>
          <w:ilvl w:val="0"/>
          <w:numId w:val="3"/>
        </w:numPr>
      </w:pPr>
      <w:r>
        <w:t>Coordinación con proveedores tecnológicos, empresas de conectividad, servicios en la nube y proveedores de hardware.</w:t>
      </w:r>
    </w:p>
    <w:p w14:paraId="2CA05D89" w14:textId="77777777" w:rsidR="002505F7" w:rsidRDefault="002505F7" w:rsidP="002505F7">
      <w:pPr>
        <w:pStyle w:val="Prrafodelista"/>
        <w:numPr>
          <w:ilvl w:val="0"/>
          <w:numId w:val="3"/>
        </w:numPr>
      </w:pPr>
      <w:r>
        <w:lastRenderedPageBreak/>
        <w:t>Supervisión de pruebas funcionales, pruebas de seguridad, migración de datos y procesos de implementación.</w:t>
      </w:r>
    </w:p>
    <w:p w14:paraId="1F312883" w14:textId="77777777" w:rsidR="002505F7" w:rsidRDefault="002505F7" w:rsidP="002505F7">
      <w:pPr>
        <w:pStyle w:val="Prrafodelista"/>
        <w:numPr>
          <w:ilvl w:val="0"/>
          <w:numId w:val="3"/>
        </w:numPr>
      </w:pPr>
      <w:r>
        <w:t>Gestión de riesgos asociados al proyecto y aplicación de medidas correctivas o preventivas.</w:t>
      </w:r>
    </w:p>
    <w:p w14:paraId="3BEBF7F7" w14:textId="77777777" w:rsidR="002505F7" w:rsidRDefault="002505F7" w:rsidP="002505F7">
      <w:pPr>
        <w:pStyle w:val="Prrafodelista"/>
        <w:numPr>
          <w:ilvl w:val="0"/>
          <w:numId w:val="3"/>
        </w:numPr>
      </w:pPr>
      <w:r>
        <w:t>Resolución de conflictos técnicos, operativos o de coordinación entre áreas involucradas en el proyecto.</w:t>
      </w:r>
    </w:p>
    <w:p w14:paraId="6694986B" w14:textId="77777777" w:rsidR="002505F7" w:rsidRDefault="002505F7" w:rsidP="002505F7">
      <w:pPr>
        <w:pStyle w:val="Prrafodelista"/>
        <w:numPr>
          <w:ilvl w:val="0"/>
          <w:numId w:val="3"/>
        </w:numPr>
      </w:pPr>
      <w:r>
        <w:t>Organización y supervisión de capacitaciones dirigidas al personal operativo y administrativo.</w:t>
      </w:r>
    </w:p>
    <w:p w14:paraId="6DA82AF8" w14:textId="77777777" w:rsidR="002505F7" w:rsidRDefault="002505F7" w:rsidP="002505F7">
      <w:pPr>
        <w:pStyle w:val="Prrafodelista"/>
        <w:numPr>
          <w:ilvl w:val="0"/>
          <w:numId w:val="3"/>
        </w:numPr>
      </w:pPr>
      <w:r>
        <w:t>Seguimiento de incidentes, problemas técnicos y solicitudes de mejora durante la fase de implementación.</w:t>
      </w:r>
    </w:p>
    <w:p w14:paraId="70A00941" w14:textId="01CAC37F" w:rsidR="00DE08D8" w:rsidRDefault="002505F7" w:rsidP="0031502A">
      <w:pPr>
        <w:pStyle w:val="Prrafodelista"/>
        <w:numPr>
          <w:ilvl w:val="0"/>
          <w:numId w:val="3"/>
        </w:numPr>
      </w:pPr>
      <w:r>
        <w:t>Elaboración y presentación de informes de avance para la Gerencia General y áreas involucradas.</w:t>
      </w:r>
    </w:p>
    <w:p w14:paraId="70A00944" w14:textId="39B2E2E3" w:rsidR="00DE08D8" w:rsidRDefault="002648E8" w:rsidP="00DC6A4E">
      <w:pPr>
        <w:pStyle w:val="Ttulo1"/>
        <w:contextualSpacing w:val="0"/>
      </w:pPr>
      <w:bookmarkStart w:id="15" w:name="_tqid03qt6eh6" w:colFirst="0" w:colLast="0"/>
      <w:bookmarkEnd w:id="15"/>
      <w:r>
        <w:rPr>
          <w:rFonts w:ascii="Calibri" w:eastAsia="Calibri" w:hAnsi="Calibri" w:cs="Calibri"/>
          <w:b/>
          <w:color w:val="0B5394"/>
          <w:sz w:val="24"/>
          <w:szCs w:val="24"/>
        </w:rPr>
        <w:t>10.- Criterios de aprobación</w:t>
      </w:r>
    </w:p>
    <w:p w14:paraId="6CB44057" w14:textId="6484ABC9" w:rsidR="00DC6A4E" w:rsidRDefault="00DC6A4E" w:rsidP="00DC6A4E">
      <w:pPr>
        <w:jc w:val="both"/>
      </w:pPr>
      <w:r>
        <w:t>Para que el proyecto de modernización tecnológica de HIPERMAXI sea considerado exitoso, deberán cumplirse los criterios funcionales, técnicos, operativos y administrativos establecidos dentro del alcance del proyecto. Estos criterios permitirán verificar que la solución implementada cumple adecuadamente con las necesidades de la empresa y con los objetivos definidos para la integración y optimización de sus procesos.</w:t>
      </w:r>
    </w:p>
    <w:p w14:paraId="7AF47C04" w14:textId="1C6B8972" w:rsidR="00DC6A4E" w:rsidRDefault="00DC6A4E" w:rsidP="00DC6A4E">
      <w:pPr>
        <w:jc w:val="both"/>
      </w:pPr>
      <w:r>
        <w:t>Entre los principales criterios de aprobación se encuentran los siguientes:</w:t>
      </w:r>
    </w:p>
    <w:p w14:paraId="10469E64" w14:textId="77777777" w:rsidR="00DC6A4E" w:rsidRDefault="00DC6A4E" w:rsidP="00DC6A4E">
      <w:pPr>
        <w:pStyle w:val="Prrafodelista"/>
        <w:numPr>
          <w:ilvl w:val="0"/>
          <w:numId w:val="4"/>
        </w:numPr>
        <w:jc w:val="both"/>
      </w:pPr>
      <w:r>
        <w:t>Implementación completa y operativa de los módulos críticos definidos para el proyecto, incluyendo inventarios, ventas, compras, contabilidad, reportes gerenciales, auditoría, seguridad y control de usuarios.</w:t>
      </w:r>
    </w:p>
    <w:p w14:paraId="00371C67" w14:textId="77777777" w:rsidR="00DC6A4E" w:rsidRDefault="00DC6A4E" w:rsidP="00DC6A4E">
      <w:pPr>
        <w:pStyle w:val="Prrafodelista"/>
        <w:numPr>
          <w:ilvl w:val="0"/>
          <w:numId w:val="4"/>
        </w:numPr>
        <w:jc w:val="both"/>
      </w:pPr>
      <w:r>
        <w:t>Funcionamiento correcto del sistema web en las sucursales definidas, con acceso seguro, disponibilidad continua y tiempos de respuesta adecuados.</w:t>
      </w:r>
    </w:p>
    <w:p w14:paraId="5D494620" w14:textId="77777777" w:rsidR="00DC6A4E" w:rsidRDefault="00DC6A4E" w:rsidP="00DC6A4E">
      <w:pPr>
        <w:pStyle w:val="Prrafodelista"/>
        <w:numPr>
          <w:ilvl w:val="0"/>
          <w:numId w:val="4"/>
        </w:numPr>
        <w:jc w:val="both"/>
      </w:pPr>
      <w:r>
        <w:t>Integración exitosa entre los distintos módulos operativos y administrativos del sistema.</w:t>
      </w:r>
    </w:p>
    <w:p w14:paraId="5F1427FF" w14:textId="77777777" w:rsidR="00DC6A4E" w:rsidRDefault="00DC6A4E" w:rsidP="00DC6A4E">
      <w:pPr>
        <w:pStyle w:val="Prrafodelista"/>
        <w:numPr>
          <w:ilvl w:val="0"/>
          <w:numId w:val="4"/>
        </w:numPr>
        <w:jc w:val="both"/>
      </w:pPr>
      <w:r>
        <w:t>Correcta migración de datos históricos sin pérdidas significativas de información.</w:t>
      </w:r>
    </w:p>
    <w:p w14:paraId="234F38DB" w14:textId="77777777" w:rsidR="00DC6A4E" w:rsidRDefault="00DC6A4E" w:rsidP="00DC6A4E">
      <w:pPr>
        <w:pStyle w:val="Prrafodelista"/>
        <w:numPr>
          <w:ilvl w:val="0"/>
          <w:numId w:val="4"/>
        </w:numPr>
        <w:jc w:val="both"/>
      </w:pPr>
      <w:r>
        <w:t>Implementación de mecanismos de seguridad informática, incluyendo cifrado de datos, respaldos automáticos, auditoría y control de accesos.</w:t>
      </w:r>
    </w:p>
    <w:p w14:paraId="3144ED85" w14:textId="77777777" w:rsidR="00DC6A4E" w:rsidRDefault="00DC6A4E" w:rsidP="00DC6A4E">
      <w:pPr>
        <w:pStyle w:val="Prrafodelista"/>
        <w:numPr>
          <w:ilvl w:val="0"/>
          <w:numId w:val="4"/>
        </w:numPr>
        <w:jc w:val="both"/>
      </w:pPr>
      <w:r>
        <w:t>Funcionamiento adecuado de la infraestructura tecnológica instalada, incluyendo servidores, redes, dispositivos y conectividad.</w:t>
      </w:r>
    </w:p>
    <w:p w14:paraId="3C58D77D" w14:textId="77777777" w:rsidR="00DC6A4E" w:rsidRDefault="00DC6A4E" w:rsidP="00DC6A4E">
      <w:pPr>
        <w:pStyle w:val="Prrafodelista"/>
        <w:numPr>
          <w:ilvl w:val="0"/>
          <w:numId w:val="4"/>
        </w:numPr>
        <w:jc w:val="both"/>
      </w:pPr>
      <w:r>
        <w:t>Cumplimiento de los requerimientos funcionales y técnicos establecidos durante la fase de análisis.</w:t>
      </w:r>
    </w:p>
    <w:p w14:paraId="374FBDE3" w14:textId="77777777" w:rsidR="00DC6A4E" w:rsidRDefault="00DC6A4E" w:rsidP="00DC6A4E">
      <w:pPr>
        <w:pStyle w:val="Prrafodelista"/>
        <w:numPr>
          <w:ilvl w:val="0"/>
          <w:numId w:val="4"/>
        </w:numPr>
        <w:jc w:val="both"/>
      </w:pPr>
      <w:r>
        <w:t>Capacitación efectiva del personal operativo y administrativo para el uso del sistema.</w:t>
      </w:r>
    </w:p>
    <w:p w14:paraId="09348163" w14:textId="77777777" w:rsidR="00DC6A4E" w:rsidRDefault="00DC6A4E" w:rsidP="00DC6A4E">
      <w:pPr>
        <w:pStyle w:val="Prrafodelista"/>
        <w:numPr>
          <w:ilvl w:val="0"/>
          <w:numId w:val="4"/>
        </w:numPr>
        <w:jc w:val="both"/>
      </w:pPr>
      <w:r>
        <w:t>Ejecución satisfactoria de pruebas funcionales, pruebas de rendimiento y pruebas de seguridad.</w:t>
      </w:r>
    </w:p>
    <w:p w14:paraId="3E54773A" w14:textId="77777777" w:rsidR="00DC6A4E" w:rsidRDefault="00DC6A4E" w:rsidP="00DC6A4E">
      <w:pPr>
        <w:pStyle w:val="Prrafodelista"/>
        <w:numPr>
          <w:ilvl w:val="0"/>
          <w:numId w:val="4"/>
        </w:numPr>
        <w:jc w:val="both"/>
      </w:pPr>
      <w:r>
        <w:t>Cumplimiento del cronograma y del presupuesto aprobado, dentro de márgenes aceptables definidos por la organización.</w:t>
      </w:r>
    </w:p>
    <w:p w14:paraId="496EB1C1" w14:textId="77777777" w:rsidR="00DC6A4E" w:rsidRDefault="00DC6A4E" w:rsidP="00DC6A4E">
      <w:pPr>
        <w:pStyle w:val="Prrafodelista"/>
        <w:numPr>
          <w:ilvl w:val="0"/>
          <w:numId w:val="4"/>
        </w:numPr>
        <w:jc w:val="both"/>
      </w:pPr>
      <w:r>
        <w:t>Generación correcta de reportes contables, financieros y fiscales conforme a la normativa vigente.</w:t>
      </w:r>
    </w:p>
    <w:p w14:paraId="6A07D509" w14:textId="36A6101B" w:rsidR="00DC6A4E" w:rsidRPr="00DC6A4E" w:rsidRDefault="00DC6A4E" w:rsidP="00DC6A4E">
      <w:pPr>
        <w:pStyle w:val="Prrafodelista"/>
        <w:numPr>
          <w:ilvl w:val="0"/>
          <w:numId w:val="4"/>
        </w:numPr>
        <w:jc w:val="both"/>
      </w:pPr>
      <w:r>
        <w:t>Aceptación operativa del sistema por parte de las áreas usuarias involucradas.</w:t>
      </w:r>
    </w:p>
    <w:p w14:paraId="70A00945" w14:textId="77777777" w:rsidR="00DE08D8" w:rsidRDefault="002648E8">
      <w:pPr>
        <w:pStyle w:val="Ttulo1"/>
        <w:contextualSpacing w:val="0"/>
      </w:pPr>
      <w:bookmarkStart w:id="16" w:name="_p5spjzturvqy" w:colFirst="0" w:colLast="0"/>
      <w:bookmarkEnd w:id="16"/>
      <w:r>
        <w:rPr>
          <w:rFonts w:ascii="Calibri" w:eastAsia="Calibri" w:hAnsi="Calibri" w:cs="Calibri"/>
          <w:b/>
          <w:color w:val="0B5394"/>
          <w:sz w:val="24"/>
          <w:szCs w:val="24"/>
        </w:rPr>
        <w:lastRenderedPageBreak/>
        <w:t>11- Aprobaciones</w:t>
      </w:r>
    </w:p>
    <w:p w14:paraId="70A00946" w14:textId="77777777" w:rsidR="00DE08D8" w:rsidRDefault="00DE08D8"/>
    <w:p w14:paraId="70A00947" w14:textId="77777777" w:rsidR="00DE08D8" w:rsidRDefault="00DE08D8"/>
    <w:p w14:paraId="70A00948" w14:textId="77777777" w:rsidR="00DE08D8" w:rsidRDefault="00DE08D8"/>
    <w:p w14:paraId="70A00949" w14:textId="77777777" w:rsidR="00DE08D8" w:rsidRDefault="002648E8">
      <w:r>
        <w:rPr>
          <w:rFonts w:ascii="Calibri" w:eastAsia="Calibri" w:hAnsi="Calibri" w:cs="Calibri"/>
          <w:sz w:val="24"/>
          <w:szCs w:val="24"/>
        </w:rPr>
        <w:t xml:space="preserve">    ______________________________</w:t>
      </w:r>
      <w:r>
        <w:rPr>
          <w:rFonts w:ascii="Calibri" w:eastAsia="Calibri" w:hAnsi="Calibri" w:cs="Calibri"/>
          <w:sz w:val="24"/>
          <w:szCs w:val="24"/>
        </w:rPr>
        <w:tab/>
      </w:r>
      <w:r>
        <w:rPr>
          <w:rFonts w:ascii="Calibri" w:eastAsia="Calibri" w:hAnsi="Calibri" w:cs="Calibri"/>
          <w:sz w:val="24"/>
          <w:szCs w:val="24"/>
        </w:rPr>
        <w:tab/>
        <w:t>______________________________</w:t>
      </w:r>
    </w:p>
    <w:p w14:paraId="70A0094A" w14:textId="7F1BEB5B" w:rsidR="00DE08D8" w:rsidRDefault="002648E8">
      <w:r>
        <w:rPr>
          <w:rFonts w:ascii="Calibri" w:eastAsia="Calibri" w:hAnsi="Calibri" w:cs="Calibri"/>
          <w:sz w:val="24"/>
          <w:szCs w:val="24"/>
        </w:rPr>
        <w:t xml:space="preserve">      Firma del </w:t>
      </w:r>
      <w:proofErr w:type="gramStart"/>
      <w:r w:rsidR="00DC2B46">
        <w:rPr>
          <w:rFonts w:ascii="Calibri" w:eastAsia="Calibri" w:hAnsi="Calibri" w:cs="Calibri"/>
          <w:sz w:val="24"/>
          <w:szCs w:val="24"/>
        </w:rPr>
        <w:t>Director</w:t>
      </w:r>
      <w:proofErr w:type="gramEnd"/>
      <w:r w:rsidR="00DC2B46">
        <w:rPr>
          <w:rFonts w:ascii="Calibri" w:eastAsia="Calibri" w:hAnsi="Calibri" w:cs="Calibri"/>
          <w:sz w:val="24"/>
          <w:szCs w:val="24"/>
        </w:rPr>
        <w:t xml:space="preserve"> del</w:t>
      </w:r>
      <w:r>
        <w:rPr>
          <w:rFonts w:ascii="Calibri" w:eastAsia="Calibri" w:hAnsi="Calibri" w:cs="Calibri"/>
          <w:sz w:val="24"/>
          <w:szCs w:val="24"/>
        </w:rPr>
        <w:t xml:space="preserve"> Proyecto</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Firma del Patrocinador</w:t>
      </w:r>
    </w:p>
    <w:p w14:paraId="70A0094B" w14:textId="77777777" w:rsidR="00DE08D8" w:rsidRDefault="00DE08D8">
      <w:pPr>
        <w:ind w:firstLine="720"/>
      </w:pPr>
    </w:p>
    <w:p w14:paraId="70A0094C" w14:textId="77777777" w:rsidR="00DE08D8" w:rsidRDefault="00DE08D8">
      <w:pPr>
        <w:ind w:firstLine="720"/>
      </w:pPr>
    </w:p>
    <w:p w14:paraId="70A0094D" w14:textId="77777777" w:rsidR="00DE08D8" w:rsidRDefault="00DE08D8">
      <w:pPr>
        <w:ind w:firstLine="720"/>
      </w:pPr>
    </w:p>
    <w:p w14:paraId="70A0094E" w14:textId="77777777" w:rsidR="00DE08D8" w:rsidRDefault="00DE08D8">
      <w:pPr>
        <w:ind w:firstLine="720"/>
      </w:pPr>
    </w:p>
    <w:p w14:paraId="70A0094F" w14:textId="77777777" w:rsidR="00DE08D8" w:rsidRDefault="002648E8">
      <w:r>
        <w:rPr>
          <w:rFonts w:ascii="Calibri" w:eastAsia="Calibri" w:hAnsi="Calibri" w:cs="Calibri"/>
          <w:sz w:val="24"/>
          <w:szCs w:val="24"/>
        </w:rPr>
        <w:t xml:space="preserve">    ______________________________</w:t>
      </w:r>
      <w:r>
        <w:rPr>
          <w:rFonts w:ascii="Calibri" w:eastAsia="Calibri" w:hAnsi="Calibri" w:cs="Calibri"/>
          <w:sz w:val="24"/>
          <w:szCs w:val="24"/>
        </w:rPr>
        <w:tab/>
      </w:r>
      <w:r>
        <w:rPr>
          <w:rFonts w:ascii="Calibri" w:eastAsia="Calibri" w:hAnsi="Calibri" w:cs="Calibri"/>
          <w:sz w:val="24"/>
          <w:szCs w:val="24"/>
        </w:rPr>
        <w:tab/>
        <w:t>______________________________</w:t>
      </w:r>
    </w:p>
    <w:p w14:paraId="70A00950" w14:textId="230DBC5F" w:rsidR="00DE08D8" w:rsidRDefault="002648E8">
      <w:pPr>
        <w:ind w:firstLine="720"/>
      </w:pPr>
      <w:r>
        <w:rPr>
          <w:rFonts w:ascii="Calibri" w:eastAsia="Calibri" w:hAnsi="Calibri" w:cs="Calibri"/>
          <w:sz w:val="24"/>
          <w:szCs w:val="24"/>
        </w:rPr>
        <w:t xml:space="preserve">Nombre </w:t>
      </w:r>
      <w:proofErr w:type="gramStart"/>
      <w:r w:rsidR="00DC2B46">
        <w:rPr>
          <w:rFonts w:ascii="Calibri" w:eastAsia="Calibri" w:hAnsi="Calibri" w:cs="Calibri"/>
          <w:sz w:val="24"/>
          <w:szCs w:val="24"/>
        </w:rPr>
        <w:t>Director</w:t>
      </w:r>
      <w:proofErr w:type="gramEnd"/>
      <w:r w:rsidR="00DC2B46">
        <w:rPr>
          <w:rFonts w:ascii="Calibri" w:eastAsia="Calibri" w:hAnsi="Calibri" w:cs="Calibri"/>
          <w:sz w:val="24"/>
          <w:szCs w:val="24"/>
        </w:rPr>
        <w:t xml:space="preserve"> del</w:t>
      </w:r>
      <w:r>
        <w:rPr>
          <w:rFonts w:ascii="Calibri" w:eastAsia="Calibri" w:hAnsi="Calibri" w:cs="Calibri"/>
          <w:sz w:val="24"/>
          <w:szCs w:val="24"/>
        </w:rPr>
        <w:t xml:space="preserve"> Proyecto</w:t>
      </w:r>
      <w:r>
        <w:rPr>
          <w:rFonts w:ascii="Calibri" w:eastAsia="Calibri" w:hAnsi="Calibri" w:cs="Calibri"/>
          <w:sz w:val="24"/>
          <w:szCs w:val="24"/>
        </w:rPr>
        <w:tab/>
      </w:r>
      <w:r>
        <w:rPr>
          <w:rFonts w:ascii="Calibri" w:eastAsia="Calibri" w:hAnsi="Calibri" w:cs="Calibri"/>
          <w:sz w:val="24"/>
          <w:szCs w:val="24"/>
        </w:rPr>
        <w:tab/>
        <w:t xml:space="preserve">           Nombre del Patrocinador</w:t>
      </w:r>
    </w:p>
    <w:p w14:paraId="70A00951" w14:textId="77777777" w:rsidR="00DE08D8" w:rsidRDefault="00DE08D8"/>
    <w:sectPr w:rsidR="00DE08D8">
      <w:headerReference w:type="default" r:id="rId7"/>
      <w:footerReference w:type="defaul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E3014" w14:textId="77777777" w:rsidR="004C475B" w:rsidRDefault="004C475B">
      <w:pPr>
        <w:spacing w:line="240" w:lineRule="auto"/>
      </w:pPr>
      <w:r>
        <w:separator/>
      </w:r>
    </w:p>
  </w:endnote>
  <w:endnote w:type="continuationSeparator" w:id="0">
    <w:p w14:paraId="34F24355" w14:textId="77777777" w:rsidR="004C475B" w:rsidRDefault="004C47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0095B" w14:textId="77777777" w:rsidR="00DE08D8" w:rsidRDefault="00000000">
    <w:r>
      <w:pict w14:anchorId="70A00961">
        <v:rect id="_x0000_i1026" style="width:0;height:1.5pt" o:hralign="center" o:hrstd="t" o:hr="t" fillcolor="#a0a0a0" stroked="f"/>
      </w:pict>
    </w:r>
  </w:p>
  <w:p w14:paraId="70A0095C" w14:textId="166F0EE0" w:rsidR="00DE08D8" w:rsidRDefault="002505F7">
    <w:r w:rsidRPr="002505F7">
      <w:rPr>
        <w:i/>
        <w:color w:val="3D85C6"/>
      </w:rPr>
      <w:t xml:space="preserve">SIGSUP </w:t>
    </w:r>
    <w:r w:rsidR="002648E8">
      <w:rPr>
        <w:i/>
        <w:color w:val="3D85C6"/>
      </w:rPr>
      <w:t>-</w:t>
    </w:r>
    <w:proofErr w:type="spellStart"/>
    <w:r>
      <w:rPr>
        <w:i/>
        <w:color w:val="3D85C6"/>
      </w:rPr>
      <w:t>Flowy</w:t>
    </w:r>
    <w:proofErr w:type="spellEnd"/>
  </w:p>
  <w:p w14:paraId="70A0095D" w14:textId="77777777" w:rsidR="00DE08D8" w:rsidRDefault="002648E8">
    <w:pPr>
      <w:jc w:val="right"/>
    </w:pPr>
    <w:r>
      <w:fldChar w:fldCharType="begin"/>
    </w:r>
    <w:r>
      <w:instrText>PAGE</w:instrText>
    </w:r>
    <w:r>
      <w:fldChar w:fldCharType="separate"/>
    </w:r>
    <w:r w:rsidR="00965EE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3E220" w14:textId="77777777" w:rsidR="004C475B" w:rsidRDefault="004C475B">
      <w:pPr>
        <w:spacing w:line="240" w:lineRule="auto"/>
      </w:pPr>
      <w:r>
        <w:separator/>
      </w:r>
    </w:p>
  </w:footnote>
  <w:footnote w:type="continuationSeparator" w:id="0">
    <w:p w14:paraId="2AAA5EDB" w14:textId="77777777" w:rsidR="004C475B" w:rsidRDefault="004C47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00956" w14:textId="77777777" w:rsidR="00DE08D8" w:rsidRDefault="00DE08D8"/>
  <w:p w14:paraId="70A00958" w14:textId="7760C8AD" w:rsidR="00DE08D8" w:rsidRPr="002505F7" w:rsidRDefault="002648E8" w:rsidP="002505F7">
    <w:pPr>
      <w:ind w:left="720"/>
      <w:jc w:val="center"/>
      <w:rPr>
        <w:u w:val="single"/>
      </w:rPr>
    </w:pPr>
    <w:r>
      <w:rPr>
        <w:rFonts w:ascii="Calibri" w:eastAsia="Calibri" w:hAnsi="Calibri" w:cs="Calibri"/>
        <w:b/>
        <w:color w:val="0B5394"/>
        <w:sz w:val="36"/>
        <w:szCs w:val="36"/>
      </w:rPr>
      <w:t>Acta de Constitución del Proyecto</w:t>
    </w:r>
  </w:p>
  <w:p w14:paraId="70A00959" w14:textId="77777777" w:rsidR="00DE08D8" w:rsidRDefault="002648E8">
    <w:pPr>
      <w:jc w:val="center"/>
    </w:pPr>
    <w:r>
      <w:rPr>
        <w:rFonts w:ascii="Calibri" w:eastAsia="Calibri" w:hAnsi="Calibri" w:cs="Calibri"/>
        <w:b/>
        <w:color w:val="6FA8DC"/>
        <w:sz w:val="20"/>
        <w:szCs w:val="20"/>
      </w:rPr>
      <w:t>Versión 1.0</w:t>
    </w:r>
  </w:p>
  <w:p w14:paraId="70A0095A" w14:textId="77777777" w:rsidR="00DE08D8" w:rsidRDefault="00000000">
    <w:r>
      <w:pict w14:anchorId="70A00960">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72B8"/>
    <w:multiLevelType w:val="hybridMultilevel"/>
    <w:tmpl w:val="B5228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62297"/>
    <w:multiLevelType w:val="hybridMultilevel"/>
    <w:tmpl w:val="8046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0E78CC"/>
    <w:multiLevelType w:val="hybridMultilevel"/>
    <w:tmpl w:val="17883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534AD"/>
    <w:multiLevelType w:val="hybridMultilevel"/>
    <w:tmpl w:val="2B74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703947">
    <w:abstractNumId w:val="1"/>
  </w:num>
  <w:num w:numId="2" w16cid:durableId="2027361669">
    <w:abstractNumId w:val="2"/>
  </w:num>
  <w:num w:numId="3" w16cid:durableId="1019812967">
    <w:abstractNumId w:val="3"/>
  </w:num>
  <w:num w:numId="4" w16cid:durableId="213204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8D8"/>
    <w:rsid w:val="000710F8"/>
    <w:rsid w:val="00141031"/>
    <w:rsid w:val="0017469D"/>
    <w:rsid w:val="002505F7"/>
    <w:rsid w:val="002648E8"/>
    <w:rsid w:val="002D41D7"/>
    <w:rsid w:val="0031502A"/>
    <w:rsid w:val="003A441F"/>
    <w:rsid w:val="0042779F"/>
    <w:rsid w:val="004C475B"/>
    <w:rsid w:val="004D7CE6"/>
    <w:rsid w:val="00541E53"/>
    <w:rsid w:val="00725B05"/>
    <w:rsid w:val="00801487"/>
    <w:rsid w:val="008C5453"/>
    <w:rsid w:val="0091433E"/>
    <w:rsid w:val="009220DE"/>
    <w:rsid w:val="00965EE0"/>
    <w:rsid w:val="009A112B"/>
    <w:rsid w:val="009B3213"/>
    <w:rsid w:val="00B130A8"/>
    <w:rsid w:val="00B74A2E"/>
    <w:rsid w:val="00BA376F"/>
    <w:rsid w:val="00C176CA"/>
    <w:rsid w:val="00C36B1B"/>
    <w:rsid w:val="00DA5BB8"/>
    <w:rsid w:val="00DC2B46"/>
    <w:rsid w:val="00DC6A4E"/>
    <w:rsid w:val="00DE08D8"/>
    <w:rsid w:val="00F36CB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008DD"/>
  <w15:docId w15:val="{C7FB2991-F8A1-4759-BA66-76589DF2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contextualSpacing/>
    </w:pPr>
    <w:rPr>
      <w:rFonts w:ascii="Calibri" w:eastAsia="Calibri" w:hAnsi="Calibri" w:cs="Calibri"/>
      <w:b/>
      <w:sz w:val="28"/>
      <w:szCs w:val="28"/>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C176C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176CA"/>
  </w:style>
  <w:style w:type="paragraph" w:styleId="Piedepgina">
    <w:name w:val="footer"/>
    <w:basedOn w:val="Normal"/>
    <w:link w:val="PiedepginaCar"/>
    <w:uiPriority w:val="99"/>
    <w:unhideWhenUsed/>
    <w:rsid w:val="00C176C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176CA"/>
  </w:style>
  <w:style w:type="paragraph" w:styleId="Prrafodelista">
    <w:name w:val="List Paragraph"/>
    <w:basedOn w:val="Normal"/>
    <w:uiPriority w:val="34"/>
    <w:qFormat/>
    <w:rsid w:val="00B74A2E"/>
    <w:pPr>
      <w:ind w:left="720"/>
      <w:contextualSpacing/>
    </w:pPr>
  </w:style>
  <w:style w:type="table" w:styleId="Tablanormal3">
    <w:name w:val="Plain Table 3"/>
    <w:basedOn w:val="Tablanormal"/>
    <w:uiPriority w:val="43"/>
    <w:rsid w:val="00725B05"/>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2505F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21652">
      <w:bodyDiv w:val="1"/>
      <w:marLeft w:val="0"/>
      <w:marRight w:val="0"/>
      <w:marTop w:val="0"/>
      <w:marBottom w:val="0"/>
      <w:divBdr>
        <w:top w:val="none" w:sz="0" w:space="0" w:color="auto"/>
        <w:left w:val="none" w:sz="0" w:space="0" w:color="auto"/>
        <w:bottom w:val="none" w:sz="0" w:space="0" w:color="auto"/>
        <w:right w:val="none" w:sz="0" w:space="0" w:color="auto"/>
      </w:divBdr>
    </w:div>
    <w:div w:id="224684859">
      <w:bodyDiv w:val="1"/>
      <w:marLeft w:val="0"/>
      <w:marRight w:val="0"/>
      <w:marTop w:val="0"/>
      <w:marBottom w:val="0"/>
      <w:divBdr>
        <w:top w:val="none" w:sz="0" w:space="0" w:color="auto"/>
        <w:left w:val="none" w:sz="0" w:space="0" w:color="auto"/>
        <w:bottom w:val="none" w:sz="0" w:space="0" w:color="auto"/>
        <w:right w:val="none" w:sz="0" w:space="0" w:color="auto"/>
      </w:divBdr>
    </w:div>
    <w:div w:id="342324346">
      <w:bodyDiv w:val="1"/>
      <w:marLeft w:val="0"/>
      <w:marRight w:val="0"/>
      <w:marTop w:val="0"/>
      <w:marBottom w:val="0"/>
      <w:divBdr>
        <w:top w:val="none" w:sz="0" w:space="0" w:color="auto"/>
        <w:left w:val="none" w:sz="0" w:space="0" w:color="auto"/>
        <w:bottom w:val="none" w:sz="0" w:space="0" w:color="auto"/>
        <w:right w:val="none" w:sz="0" w:space="0" w:color="auto"/>
      </w:divBdr>
    </w:div>
    <w:div w:id="363483474">
      <w:bodyDiv w:val="1"/>
      <w:marLeft w:val="0"/>
      <w:marRight w:val="0"/>
      <w:marTop w:val="0"/>
      <w:marBottom w:val="0"/>
      <w:divBdr>
        <w:top w:val="none" w:sz="0" w:space="0" w:color="auto"/>
        <w:left w:val="none" w:sz="0" w:space="0" w:color="auto"/>
        <w:bottom w:val="none" w:sz="0" w:space="0" w:color="auto"/>
        <w:right w:val="none" w:sz="0" w:space="0" w:color="auto"/>
      </w:divBdr>
    </w:div>
    <w:div w:id="720792828">
      <w:bodyDiv w:val="1"/>
      <w:marLeft w:val="0"/>
      <w:marRight w:val="0"/>
      <w:marTop w:val="0"/>
      <w:marBottom w:val="0"/>
      <w:divBdr>
        <w:top w:val="none" w:sz="0" w:space="0" w:color="auto"/>
        <w:left w:val="none" w:sz="0" w:space="0" w:color="auto"/>
        <w:bottom w:val="none" w:sz="0" w:space="0" w:color="auto"/>
        <w:right w:val="none" w:sz="0" w:space="0" w:color="auto"/>
      </w:divBdr>
    </w:div>
    <w:div w:id="740912596">
      <w:bodyDiv w:val="1"/>
      <w:marLeft w:val="0"/>
      <w:marRight w:val="0"/>
      <w:marTop w:val="0"/>
      <w:marBottom w:val="0"/>
      <w:divBdr>
        <w:top w:val="none" w:sz="0" w:space="0" w:color="auto"/>
        <w:left w:val="none" w:sz="0" w:space="0" w:color="auto"/>
        <w:bottom w:val="none" w:sz="0" w:space="0" w:color="auto"/>
        <w:right w:val="none" w:sz="0" w:space="0" w:color="auto"/>
      </w:divBdr>
    </w:div>
    <w:div w:id="1242443557">
      <w:bodyDiv w:val="1"/>
      <w:marLeft w:val="0"/>
      <w:marRight w:val="0"/>
      <w:marTop w:val="0"/>
      <w:marBottom w:val="0"/>
      <w:divBdr>
        <w:top w:val="none" w:sz="0" w:space="0" w:color="auto"/>
        <w:left w:val="none" w:sz="0" w:space="0" w:color="auto"/>
        <w:bottom w:val="none" w:sz="0" w:space="0" w:color="auto"/>
        <w:right w:val="none" w:sz="0" w:space="0" w:color="auto"/>
      </w:divBdr>
    </w:div>
    <w:div w:id="1280644797">
      <w:bodyDiv w:val="1"/>
      <w:marLeft w:val="0"/>
      <w:marRight w:val="0"/>
      <w:marTop w:val="0"/>
      <w:marBottom w:val="0"/>
      <w:divBdr>
        <w:top w:val="none" w:sz="0" w:space="0" w:color="auto"/>
        <w:left w:val="none" w:sz="0" w:space="0" w:color="auto"/>
        <w:bottom w:val="none" w:sz="0" w:space="0" w:color="auto"/>
        <w:right w:val="none" w:sz="0" w:space="0" w:color="auto"/>
      </w:divBdr>
    </w:div>
    <w:div w:id="1420323761">
      <w:bodyDiv w:val="1"/>
      <w:marLeft w:val="0"/>
      <w:marRight w:val="0"/>
      <w:marTop w:val="0"/>
      <w:marBottom w:val="0"/>
      <w:divBdr>
        <w:top w:val="none" w:sz="0" w:space="0" w:color="auto"/>
        <w:left w:val="none" w:sz="0" w:space="0" w:color="auto"/>
        <w:bottom w:val="none" w:sz="0" w:space="0" w:color="auto"/>
        <w:right w:val="none" w:sz="0" w:space="0" w:color="auto"/>
      </w:divBdr>
    </w:div>
    <w:div w:id="1821077090">
      <w:bodyDiv w:val="1"/>
      <w:marLeft w:val="0"/>
      <w:marRight w:val="0"/>
      <w:marTop w:val="0"/>
      <w:marBottom w:val="0"/>
      <w:divBdr>
        <w:top w:val="none" w:sz="0" w:space="0" w:color="auto"/>
        <w:left w:val="none" w:sz="0" w:space="0" w:color="auto"/>
        <w:bottom w:val="none" w:sz="0" w:space="0" w:color="auto"/>
        <w:right w:val="none" w:sz="0" w:space="0" w:color="auto"/>
      </w:divBdr>
    </w:div>
    <w:div w:id="1958640052">
      <w:bodyDiv w:val="1"/>
      <w:marLeft w:val="0"/>
      <w:marRight w:val="0"/>
      <w:marTop w:val="0"/>
      <w:marBottom w:val="0"/>
      <w:divBdr>
        <w:top w:val="none" w:sz="0" w:space="0" w:color="auto"/>
        <w:left w:val="none" w:sz="0" w:space="0" w:color="auto"/>
        <w:bottom w:val="none" w:sz="0" w:space="0" w:color="auto"/>
        <w:right w:val="none" w:sz="0" w:space="0" w:color="auto"/>
      </w:divBdr>
    </w:div>
    <w:div w:id="2075157015">
      <w:bodyDiv w:val="1"/>
      <w:marLeft w:val="0"/>
      <w:marRight w:val="0"/>
      <w:marTop w:val="0"/>
      <w:marBottom w:val="0"/>
      <w:divBdr>
        <w:top w:val="none" w:sz="0" w:space="0" w:color="auto"/>
        <w:left w:val="none" w:sz="0" w:space="0" w:color="auto"/>
        <w:bottom w:val="none" w:sz="0" w:space="0" w:color="auto"/>
        <w:right w:val="none" w:sz="0" w:space="0" w:color="auto"/>
      </w:divBdr>
    </w:div>
    <w:div w:id="2125269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3109</Words>
  <Characters>17725</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Javier Molina Barrero</dc:creator>
  <cp:lastModifiedBy>Pablo  Arauz Caballero</cp:lastModifiedBy>
  <cp:revision>2</cp:revision>
  <dcterms:created xsi:type="dcterms:W3CDTF">2026-05-15T13:05:00Z</dcterms:created>
  <dcterms:modified xsi:type="dcterms:W3CDTF">2026-05-15T13:05:00Z</dcterms:modified>
</cp:coreProperties>
</file>