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40DCE" w14:textId="77777777" w:rsidR="008A5D5B" w:rsidRDefault="00000000">
      <w:pPr>
        <w:spacing w:after="0"/>
        <w:jc w:val="center"/>
      </w:pPr>
      <w:r>
        <w:rPr>
          <w:b/>
          <w:color w:val="0B5A9C"/>
          <w:sz w:val="36"/>
        </w:rPr>
        <w:t>Plan para la Dirección del Proyecto</w:t>
      </w:r>
    </w:p>
    <w:p w14:paraId="06F27F51" w14:textId="77777777" w:rsidR="008A5D5B" w:rsidRDefault="00000000">
      <w:pPr>
        <w:spacing w:after="0"/>
        <w:jc w:val="center"/>
      </w:pPr>
      <w:r>
        <w:rPr>
          <w:b/>
          <w:color w:val="2A7FD1"/>
          <w:sz w:val="20"/>
        </w:rPr>
        <w:t xml:space="preserve">Identificador del proyecto: </w:t>
      </w:r>
      <w:r>
        <w:rPr>
          <w:b/>
          <w:color w:val="C9C9C9"/>
          <w:sz w:val="20"/>
        </w:rPr>
        <w:t>SIGSUP</w:t>
      </w:r>
    </w:p>
    <w:p w14:paraId="200AF3FC" w14:textId="77777777" w:rsidR="008A5D5B" w:rsidRDefault="008A5D5B">
      <w:pPr>
        <w:pBdr>
          <w:bottom w:val="single" w:sz="8" w:space="1" w:color="999999"/>
        </w:pBdr>
        <w:spacing w:after="0"/>
        <w:jc w:val="center"/>
      </w:pPr>
    </w:p>
    <w:p w14:paraId="5F3ECECE" w14:textId="77777777" w:rsidR="008A5D5B" w:rsidRDefault="008A5D5B">
      <w:pPr>
        <w:spacing w:after="0"/>
      </w:pPr>
    </w:p>
    <w:p w14:paraId="0790A0E3" w14:textId="77777777" w:rsidR="008A5D5B" w:rsidRDefault="008A5D5B">
      <w:pPr>
        <w:spacing w:after="0"/>
      </w:pPr>
    </w:p>
    <w:p w14:paraId="5278D518" w14:textId="77777777" w:rsidR="008A5D5B" w:rsidRDefault="008A5D5B">
      <w:pPr>
        <w:spacing w:after="0"/>
      </w:pPr>
    </w:p>
    <w:p w14:paraId="0093CF24" w14:textId="77777777" w:rsidR="008A5D5B" w:rsidRDefault="008A5D5B">
      <w:pPr>
        <w:spacing w:after="0"/>
      </w:pPr>
    </w:p>
    <w:p w14:paraId="417E4E40" w14:textId="77777777" w:rsidR="008A5D5B" w:rsidRDefault="008A5D5B">
      <w:pPr>
        <w:spacing w:after="0"/>
      </w:pPr>
    </w:p>
    <w:p w14:paraId="258CD39B" w14:textId="77777777" w:rsidR="008A5D5B" w:rsidRDefault="008A5D5B">
      <w:pPr>
        <w:spacing w:after="0"/>
      </w:pPr>
    </w:p>
    <w:p w14:paraId="269EA4E5" w14:textId="77777777" w:rsidR="008A5D5B" w:rsidRDefault="008A5D5B">
      <w:pPr>
        <w:spacing w:after="0"/>
      </w:pPr>
    </w:p>
    <w:p w14:paraId="2F28B8E3" w14:textId="77777777" w:rsidR="008A5D5B" w:rsidRDefault="008A5D5B">
      <w:pPr>
        <w:spacing w:after="0"/>
      </w:pPr>
    </w:p>
    <w:p w14:paraId="4849B22F" w14:textId="77777777" w:rsidR="008A5D5B" w:rsidRDefault="00000000">
      <w:pPr>
        <w:spacing w:after="80"/>
        <w:jc w:val="center"/>
      </w:pPr>
      <w:r>
        <w:rPr>
          <w:b/>
          <w:color w:val="0B5A9C"/>
          <w:sz w:val="48"/>
        </w:rPr>
        <w:t>Plan para la Dirección del Proyecto</w:t>
      </w:r>
    </w:p>
    <w:p w14:paraId="4E45871F" w14:textId="77777777" w:rsidR="008A5D5B" w:rsidRDefault="00000000">
      <w:pPr>
        <w:spacing w:after="20"/>
        <w:jc w:val="center"/>
      </w:pPr>
      <w:r>
        <w:rPr>
          <w:b/>
          <w:color w:val="2A7FD1"/>
          <w:sz w:val="26"/>
        </w:rPr>
        <w:t xml:space="preserve">Nombre del proyecto: </w:t>
      </w:r>
      <w:r>
        <w:rPr>
          <w:b/>
          <w:color w:val="C9C9C9"/>
          <w:sz w:val="26"/>
        </w:rPr>
        <w:t>Implementación de estrategia TI para HIPERMAXI</w:t>
      </w:r>
    </w:p>
    <w:p w14:paraId="5C5D8621" w14:textId="77777777" w:rsidR="008A5D5B" w:rsidRDefault="00000000">
      <w:pPr>
        <w:spacing w:after="20"/>
        <w:jc w:val="center"/>
      </w:pPr>
      <w:r>
        <w:rPr>
          <w:b/>
          <w:color w:val="2A7FD1"/>
          <w:sz w:val="26"/>
        </w:rPr>
        <w:t xml:space="preserve">Identificador del proyecto: </w:t>
      </w:r>
      <w:r>
        <w:rPr>
          <w:b/>
          <w:color w:val="C9C9C9"/>
          <w:sz w:val="26"/>
        </w:rPr>
        <w:t>SIGSUP</w:t>
      </w:r>
    </w:p>
    <w:p w14:paraId="0AEF7FFA" w14:textId="77777777" w:rsidR="008A5D5B" w:rsidRDefault="00000000">
      <w:pPr>
        <w:spacing w:after="20"/>
        <w:jc w:val="center"/>
      </w:pPr>
      <w:r>
        <w:rPr>
          <w:b/>
          <w:color w:val="2A7FD1"/>
          <w:sz w:val="26"/>
        </w:rPr>
        <w:t xml:space="preserve">Fecha elaboración: </w:t>
      </w:r>
      <w:r>
        <w:rPr>
          <w:b/>
          <w:color w:val="C9C9C9"/>
          <w:sz w:val="26"/>
        </w:rPr>
        <w:t>01/03/2026</w:t>
      </w:r>
    </w:p>
    <w:p w14:paraId="210D4116" w14:textId="77777777" w:rsidR="008A5D5B" w:rsidRDefault="008A5D5B">
      <w:pPr>
        <w:spacing w:after="0"/>
      </w:pPr>
    </w:p>
    <w:p w14:paraId="1486A35D" w14:textId="77777777" w:rsidR="008A5D5B" w:rsidRDefault="008A5D5B">
      <w:pPr>
        <w:spacing w:after="0"/>
      </w:pPr>
    </w:p>
    <w:p w14:paraId="0C35ED5F" w14:textId="77777777" w:rsidR="008A5D5B" w:rsidRDefault="008A5D5B">
      <w:pPr>
        <w:spacing w:after="0"/>
      </w:pPr>
    </w:p>
    <w:p w14:paraId="0BE00D09" w14:textId="77777777" w:rsidR="008A5D5B" w:rsidRDefault="008A5D5B">
      <w:pPr>
        <w:spacing w:after="0"/>
      </w:pPr>
    </w:p>
    <w:p w14:paraId="2D60DC9A" w14:textId="77777777" w:rsidR="008A5D5B" w:rsidRDefault="008A5D5B">
      <w:pPr>
        <w:spacing w:after="0"/>
      </w:pPr>
    </w:p>
    <w:p w14:paraId="77FBBA9C" w14:textId="77777777" w:rsidR="008A5D5B" w:rsidRDefault="008A5D5B">
      <w:pPr>
        <w:spacing w:after="0"/>
      </w:pPr>
    </w:p>
    <w:p w14:paraId="0F32FB7F" w14:textId="77777777" w:rsidR="008A5D5B" w:rsidRDefault="008A5D5B">
      <w:pPr>
        <w:spacing w:after="0"/>
      </w:pPr>
    </w:p>
    <w:p w14:paraId="31E6DE53" w14:textId="77777777" w:rsidR="008A5D5B" w:rsidRDefault="008A5D5B">
      <w:pPr>
        <w:spacing w:after="0"/>
      </w:pPr>
    </w:p>
    <w:p w14:paraId="00EBEFEC" w14:textId="77777777" w:rsidR="008A5D5B" w:rsidRDefault="008A5D5B">
      <w:pPr>
        <w:spacing w:after="0"/>
      </w:pPr>
    </w:p>
    <w:p w14:paraId="765FD512" w14:textId="77777777" w:rsidR="008A5D5B" w:rsidRDefault="008A5D5B">
      <w:pPr>
        <w:spacing w:after="0"/>
      </w:pPr>
    </w:p>
    <w:p w14:paraId="557E176A" w14:textId="77777777" w:rsidR="008A5D5B" w:rsidRDefault="008A5D5B">
      <w:pPr>
        <w:spacing w:after="0"/>
      </w:pPr>
    </w:p>
    <w:p w14:paraId="615516E5" w14:textId="77777777" w:rsidR="008A5D5B" w:rsidRDefault="008A5D5B">
      <w:pPr>
        <w:spacing w:after="0"/>
      </w:pPr>
    </w:p>
    <w:p w14:paraId="185C43C8" w14:textId="77777777" w:rsidR="008A5D5B" w:rsidRDefault="008A5D5B">
      <w:pPr>
        <w:spacing w:after="0"/>
      </w:pPr>
    </w:p>
    <w:p w14:paraId="26A11B69" w14:textId="77777777" w:rsidR="008A5D5B" w:rsidRDefault="008A5D5B">
      <w:pPr>
        <w:spacing w:after="0"/>
      </w:pPr>
    </w:p>
    <w:p w14:paraId="0DA55720" w14:textId="77777777" w:rsidR="008A5D5B" w:rsidRDefault="008A5D5B">
      <w:pPr>
        <w:spacing w:after="0"/>
      </w:pPr>
    </w:p>
    <w:p w14:paraId="1B0C2126" w14:textId="77777777" w:rsidR="008A5D5B" w:rsidRDefault="008A5D5B">
      <w:pPr>
        <w:spacing w:after="0"/>
      </w:pPr>
    </w:p>
    <w:p w14:paraId="3B605CF6" w14:textId="77777777" w:rsidR="008A5D5B" w:rsidRDefault="00000000">
      <w:r>
        <w:br w:type="page"/>
      </w:r>
    </w:p>
    <w:p w14:paraId="7ADB1F02" w14:textId="77777777" w:rsidR="008A5D5B" w:rsidRDefault="00000000">
      <w:pPr>
        <w:spacing w:before="480" w:after="240"/>
      </w:pPr>
      <w:r>
        <w:rPr>
          <w:b/>
          <w:color w:val="0B5A9C"/>
          <w:sz w:val="36"/>
        </w:rPr>
        <w:lastRenderedPageBreak/>
        <w:t>Contenido</w:t>
      </w:r>
    </w:p>
    <w:p w14:paraId="3F73C98E" w14:textId="3B3F9D39" w:rsidR="00E16AE7" w:rsidRDefault="0000000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012491" w:history="1">
        <w:r w:rsidR="00E16AE7" w:rsidRPr="00E83A85">
          <w:rPr>
            <w:rStyle w:val="Hipervnculo"/>
            <w:rFonts w:eastAsia="Calibri"/>
            <w:noProof/>
          </w:rPr>
          <w:t>Información del Proyecto</w:t>
        </w:r>
        <w:r w:rsidR="00E16AE7">
          <w:rPr>
            <w:noProof/>
            <w:webHidden/>
          </w:rPr>
          <w:tab/>
        </w:r>
        <w:r w:rsidR="00E16AE7">
          <w:rPr>
            <w:noProof/>
            <w:webHidden/>
          </w:rPr>
          <w:fldChar w:fldCharType="begin"/>
        </w:r>
        <w:r w:rsidR="00E16AE7">
          <w:rPr>
            <w:noProof/>
            <w:webHidden/>
          </w:rPr>
          <w:instrText xml:space="preserve"> PAGEREF _Toc234012491 \h </w:instrText>
        </w:r>
        <w:r w:rsidR="00E16AE7">
          <w:rPr>
            <w:noProof/>
            <w:webHidden/>
          </w:rPr>
        </w:r>
        <w:r w:rsidR="00E16AE7">
          <w:rPr>
            <w:noProof/>
            <w:webHidden/>
          </w:rPr>
          <w:fldChar w:fldCharType="separate"/>
        </w:r>
        <w:r w:rsidR="00E16AE7">
          <w:rPr>
            <w:noProof/>
            <w:webHidden/>
          </w:rPr>
          <w:t>3</w:t>
        </w:r>
        <w:r w:rsidR="00E16AE7">
          <w:rPr>
            <w:noProof/>
            <w:webHidden/>
          </w:rPr>
          <w:fldChar w:fldCharType="end"/>
        </w:r>
      </w:hyperlink>
    </w:p>
    <w:p w14:paraId="58081591" w14:textId="39D1B11D" w:rsidR="00E16AE7" w:rsidRDefault="00E16AE7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492" w:history="1">
        <w:r w:rsidRPr="00E83A85">
          <w:rPr>
            <w:rStyle w:val="Hipervnculo"/>
            <w:rFonts w:eastAsia="Calibri"/>
            <w:noProof/>
          </w:rPr>
          <w:t>1.- Ciclo de vida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30325E" w14:textId="432E2B01" w:rsidR="00E16AE7" w:rsidRDefault="00E16AE7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493" w:history="1">
        <w:r w:rsidRPr="00E83A85">
          <w:rPr>
            <w:rStyle w:val="Hipervnculo"/>
            <w:rFonts w:eastAsia="Calibri"/>
            <w:noProof/>
          </w:rPr>
          <w:t>1.1.- Relación del ciclo de vida con la estructura de entregables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09200E" w14:textId="44511C25" w:rsidR="00E16AE7" w:rsidRDefault="00E16AE7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494" w:history="1">
        <w:r w:rsidRPr="00E83A85">
          <w:rPr>
            <w:rStyle w:val="Hipervnculo"/>
            <w:rFonts w:eastAsia="Calibri"/>
            <w:noProof/>
          </w:rPr>
          <w:t>1.2.- Entregables detallados de la estructura de entregables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1FA61B" w14:textId="138FBACF" w:rsidR="00E16AE7" w:rsidRDefault="00E16AE7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495" w:history="1">
        <w:r w:rsidRPr="00E83A85">
          <w:rPr>
            <w:rStyle w:val="Hipervnculo"/>
            <w:rFonts w:eastAsia="Calibri"/>
            <w:noProof/>
          </w:rPr>
          <w:t>1.0 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343EAA" w14:textId="3510A5B2" w:rsidR="00E16AE7" w:rsidRDefault="00E16AE7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496" w:history="1">
        <w:r w:rsidRPr="00E83A85">
          <w:rPr>
            <w:rStyle w:val="Hipervnculo"/>
            <w:rFonts w:eastAsia="Calibri"/>
            <w:noProof/>
          </w:rPr>
          <w:t>2.0 ADQUISICIONES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54C5F8" w14:textId="612650DE" w:rsidR="00E16AE7" w:rsidRDefault="00E16AE7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497" w:history="1">
        <w:r w:rsidRPr="00E83A85">
          <w:rPr>
            <w:rStyle w:val="Hipervnculo"/>
            <w:rFonts w:eastAsia="Calibri"/>
            <w:noProof/>
          </w:rPr>
          <w:t>3.0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3B7624" w14:textId="1539AEE9" w:rsidR="00E16AE7" w:rsidRDefault="00E16AE7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498" w:history="1">
        <w:r w:rsidRPr="00E83A85">
          <w:rPr>
            <w:rStyle w:val="Hipervnculo"/>
            <w:rFonts w:eastAsia="Calibri"/>
            <w:noProof/>
          </w:rPr>
          <w:t>4.0 REDES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2FFBA7" w14:textId="1FE4ABAD" w:rsidR="00E16AE7" w:rsidRDefault="00E16AE7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499" w:history="1">
        <w:r w:rsidRPr="00E83A85">
          <w:rPr>
            <w:rStyle w:val="Hipervnculo"/>
            <w:rFonts w:eastAsia="Calibri"/>
            <w:noProof/>
          </w:rPr>
          <w:t>5.0 INFRAESTRUCTURA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D60575" w14:textId="27769022" w:rsidR="00E16AE7" w:rsidRDefault="00E16AE7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500" w:history="1">
        <w:r w:rsidRPr="00E83A85">
          <w:rPr>
            <w:rStyle w:val="Hipervnculo"/>
            <w:rFonts w:eastAsia="Calibri"/>
            <w:noProof/>
          </w:rPr>
          <w:t>2.- Proceso de gestión y toma de decisiones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9C3537" w14:textId="0DC6F0AB" w:rsidR="00E16AE7" w:rsidRDefault="00E16AE7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501" w:history="1">
        <w:r w:rsidRPr="00E83A85">
          <w:rPr>
            <w:rStyle w:val="Hipervnculo"/>
            <w:rFonts w:eastAsia="Calibri"/>
            <w:noProof/>
          </w:rPr>
          <w:t>3.- Herramientas y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B26569" w14:textId="6873D9DF" w:rsidR="00E16AE7" w:rsidRDefault="00E16AE7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502" w:history="1">
        <w:r w:rsidRPr="00E83A85">
          <w:rPr>
            <w:rStyle w:val="Hipervnculo"/>
            <w:rFonts w:eastAsia="Calibri"/>
            <w:noProof/>
          </w:rPr>
          <w:t>4.- Variación y gestión de la línea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E92C3C" w14:textId="4FF88FE9" w:rsidR="00E16AE7" w:rsidRDefault="00E16AE7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503" w:history="1">
        <w:r w:rsidRPr="00E83A85">
          <w:rPr>
            <w:rStyle w:val="Hipervnculo"/>
            <w:rFonts w:eastAsia="Calibri"/>
            <w:noProof/>
          </w:rPr>
          <w:t>5.- Revisiones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52D163" w14:textId="1077D446" w:rsidR="00E16AE7" w:rsidRDefault="00E16AE7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504" w:history="1">
        <w:r w:rsidRPr="00E83A85">
          <w:rPr>
            <w:rStyle w:val="Hipervnculo"/>
            <w:rFonts w:eastAsia="Calibri"/>
            <w:noProof/>
          </w:rPr>
          <w:t>5.1.- Revisiones específicas por cuenta de la estructura de entregables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CC615F" w14:textId="4237A9C4" w:rsidR="008A5D5B" w:rsidRDefault="00000000">
      <w:pPr>
        <w:pStyle w:val="TDC21"/>
        <w:tabs>
          <w:tab w:val="right" w:leader="dot" w:pos="9000"/>
        </w:tabs>
      </w:pPr>
      <w:r>
        <w:fldChar w:fldCharType="end"/>
      </w:r>
    </w:p>
    <w:p w14:paraId="6FC04F4D" w14:textId="77777777" w:rsidR="008A5D5B" w:rsidRDefault="00000000">
      <w:r>
        <w:br w:type="page"/>
      </w:r>
    </w:p>
    <w:p w14:paraId="3FAF3C5A" w14:textId="77777777" w:rsidR="008A5D5B" w:rsidRDefault="00000000">
      <w:pPr>
        <w:pStyle w:val="Ttulo1"/>
        <w:spacing w:before="0"/>
      </w:pPr>
      <w:bookmarkStart w:id="0" w:name="_Toc234012491"/>
      <w:r>
        <w:rPr>
          <w:rFonts w:ascii="Arial" w:eastAsia="Calibri" w:hAnsi="Arial"/>
          <w:color w:val="1F4E79"/>
        </w:rPr>
        <w:lastRenderedPageBreak/>
        <w:t>Información del Proyecto</w:t>
      </w:r>
      <w:bookmarkEnd w:id="0"/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2825"/>
        <w:gridCol w:w="6695"/>
      </w:tblGrid>
      <w:tr w:rsidR="008A5D5B" w14:paraId="6034233F" w14:textId="77777777">
        <w:trPr>
          <w:jc w:val="center"/>
        </w:trPr>
        <w:tc>
          <w:tcPr>
            <w:tcW w:w="283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B1A71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Campo</w:t>
            </w:r>
          </w:p>
        </w:tc>
        <w:tc>
          <w:tcPr>
            <w:tcW w:w="680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24168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Detalle</w:t>
            </w:r>
          </w:p>
        </w:tc>
      </w:tr>
      <w:tr w:rsidR="008A5D5B" w14:paraId="0E67B9D6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91A74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Empresa/Organización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8A39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HIPERMAXI</w:t>
            </w:r>
          </w:p>
        </w:tc>
      </w:tr>
      <w:tr w:rsidR="008A5D5B" w14:paraId="18A56554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0F72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Identificador del proyecto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62D52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SIGSUP</w:t>
            </w:r>
          </w:p>
        </w:tc>
      </w:tr>
      <w:tr w:rsidR="008A5D5B" w14:paraId="5DC403AF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D0662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Nombre del proyecto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AA04B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Implementación de estrategia TI para HIPERMAXI</w:t>
            </w:r>
          </w:p>
        </w:tc>
      </w:tr>
      <w:tr w:rsidR="008A5D5B" w14:paraId="0EAE93EF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E3162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Fecha de elaboración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94A2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01/03/2026</w:t>
            </w:r>
          </w:p>
        </w:tc>
      </w:tr>
      <w:tr w:rsidR="008A5D5B" w14:paraId="15915F70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E028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Cliente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3D28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HIPERMAXI</w:t>
            </w:r>
          </w:p>
        </w:tc>
      </w:tr>
      <w:tr w:rsidR="008A5D5B" w14:paraId="75165C49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71AF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Patrocinador principal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22FF2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HIPERMAXI</w:t>
            </w:r>
          </w:p>
        </w:tc>
      </w:tr>
      <w:tr w:rsidR="008A5D5B" w14:paraId="2CFADD20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F42A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Director del proyecto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CA3F6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Pablo Arauz Caballero</w:t>
            </w:r>
          </w:p>
        </w:tc>
      </w:tr>
    </w:tbl>
    <w:p w14:paraId="2F01D66A" w14:textId="77777777" w:rsidR="008A5D5B" w:rsidRDefault="008A5D5B">
      <w:pPr>
        <w:spacing w:after="0"/>
      </w:pPr>
    </w:p>
    <w:p w14:paraId="748B666A" w14:textId="77777777" w:rsidR="008A5D5B" w:rsidRDefault="00000000">
      <w:pPr>
        <w:pStyle w:val="Ttulo1"/>
        <w:spacing w:before="0"/>
      </w:pPr>
      <w:bookmarkStart w:id="1" w:name="_Toc234012492"/>
      <w:r>
        <w:rPr>
          <w:rFonts w:ascii="Arial" w:eastAsia="Calibri" w:hAnsi="Arial"/>
          <w:color w:val="1F4E79"/>
        </w:rPr>
        <w:t>1.- Ciclo de vida del proyecto</w:t>
      </w:r>
      <w:bookmarkEnd w:id="1"/>
    </w:p>
    <w:p w14:paraId="22E4DC68" w14:textId="77777777" w:rsidR="008A5D5B" w:rsidRDefault="00000000">
      <w:pPr>
        <w:jc w:val="both"/>
      </w:pPr>
      <w:r>
        <w:rPr>
          <w:rFonts w:ascii="Calibri" w:eastAsia="Calibri" w:hAnsi="Calibri"/>
        </w:rPr>
        <w:t>Se mantienen las fases y entregables originalmente definidos. A continuación se añade una referencia clara a los componentes y entregables aprobados, sin reemplazar los puntos previos del documento.</w:t>
      </w:r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4481"/>
        <w:gridCol w:w="5039"/>
      </w:tblGrid>
      <w:tr w:rsidR="008A5D5B" w14:paraId="50ED3834" w14:textId="77777777">
        <w:trPr>
          <w:jc w:val="center"/>
        </w:trPr>
        <w:tc>
          <w:tcPr>
            <w:tcW w:w="453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84AD6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Nombre de la fase</w:t>
            </w:r>
          </w:p>
        </w:tc>
        <w:tc>
          <w:tcPr>
            <w:tcW w:w="510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BD167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Entregable</w:t>
            </w:r>
          </w:p>
        </w:tc>
      </w:tr>
      <w:tr w:rsidR="008A5D5B" w14:paraId="63590029" w14:textId="77777777">
        <w:trPr>
          <w:jc w:val="center"/>
        </w:trPr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2104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Diagnóstico de la situación actual de TI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7A1D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Informe de diagnóstico tecnológico y operativo actual.</w:t>
            </w:r>
          </w:p>
        </w:tc>
      </w:tr>
      <w:tr w:rsidR="008A5D5B" w14:paraId="74054C7C" w14:textId="77777777">
        <w:trPr>
          <w:jc w:val="center"/>
        </w:trPr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80852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Análisis estratégico y definición del alcance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4336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Documento de alcance estratégico del proyecto TI.</w:t>
            </w:r>
          </w:p>
        </w:tc>
      </w:tr>
      <w:tr w:rsidR="008A5D5B" w14:paraId="65E796D6" w14:textId="77777777">
        <w:trPr>
          <w:jc w:val="center"/>
        </w:trPr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42F4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Diseño de la arquitectura integral de TI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7795C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Modelo de arquitectura integral de TI.</w:t>
            </w:r>
          </w:p>
        </w:tc>
      </w:tr>
      <w:tr w:rsidR="008A5D5B" w14:paraId="2736990F" w14:textId="77777777">
        <w:trPr>
          <w:jc w:val="center"/>
        </w:trPr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2767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Modernización de infraestructura tecnológica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7B48F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1F4E79"/>
              </w:rPr>
              <w:t>Plan de renovación de hardware e infraestructura tecnológica.</w:t>
            </w:r>
          </w:p>
        </w:tc>
      </w:tr>
      <w:tr w:rsidR="008A5D5B" w14:paraId="46A4922F" w14:textId="77777777">
        <w:trPr>
          <w:jc w:val="center"/>
        </w:trPr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AA1E2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Diseño e implementación de red y conectividad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163F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Diseño de red corporativa e interconexión de sucursales.</w:t>
            </w:r>
          </w:p>
        </w:tc>
      </w:tr>
      <w:tr w:rsidR="008A5D5B" w14:paraId="0DF648B2" w14:textId="77777777">
        <w:trPr>
          <w:jc w:val="center"/>
        </w:trPr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8E95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Implementación de seguridad informática y control de acceso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DA240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1F4E79"/>
              </w:rPr>
              <w:t>Plan de seguridad informática y control de acceso físico.</w:t>
            </w:r>
          </w:p>
        </w:tc>
      </w:tr>
      <w:tr w:rsidR="008A5D5B" w14:paraId="1511A490" w14:textId="77777777">
        <w:trPr>
          <w:jc w:val="center"/>
        </w:trPr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F872B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Diseño del sistema integral de gestión empresarial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1406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Especificación funcional y técnica del sistema integral de gestión.</w:t>
            </w:r>
          </w:p>
        </w:tc>
      </w:tr>
      <w:tr w:rsidR="008A5D5B" w14:paraId="1A3E088D" w14:textId="77777777">
        <w:trPr>
          <w:jc w:val="center"/>
        </w:trPr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2F1AA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Migración, depuración y centralización de datos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E004A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Base de datos depurada y plan de migración de información.</w:t>
            </w:r>
          </w:p>
        </w:tc>
      </w:tr>
      <w:tr w:rsidR="008A5D5B" w14:paraId="59008195" w14:textId="77777777">
        <w:trPr>
          <w:jc w:val="center"/>
        </w:trPr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AD1D4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Implementación de nube híbrida, respaldo y continuidad operativa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08C3A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1F4E79"/>
              </w:rPr>
              <w:t>Plan de nube híbrida, backup y recuperación ante desastres.</w:t>
            </w:r>
          </w:p>
        </w:tc>
      </w:tr>
      <w:tr w:rsidR="008A5D5B" w14:paraId="37BFCE56" w14:textId="77777777">
        <w:trPr>
          <w:jc w:val="center"/>
        </w:trPr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81C4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Capacitación y gestión del cambio organizacional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19FE4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1F4E79"/>
              </w:rPr>
              <w:t>Plan de capacitación y gestión del cambio.</w:t>
            </w:r>
          </w:p>
        </w:tc>
      </w:tr>
      <w:tr w:rsidR="008A5D5B" w14:paraId="7C629BFC" w14:textId="77777777">
        <w:trPr>
          <w:jc w:val="center"/>
        </w:trPr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B914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Implementación piloto y pruebas de calidad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1616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Informe de pruebas, validación piloto y ajustes requeridos.</w:t>
            </w:r>
          </w:p>
        </w:tc>
      </w:tr>
      <w:tr w:rsidR="008A5D5B" w14:paraId="39D645C4" w14:textId="77777777">
        <w:trPr>
          <w:jc w:val="center"/>
        </w:trPr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6FE24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Despliegue progresivo por áreas y sucursales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0A4FD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1F4E79"/>
              </w:rPr>
              <w:t>Plan de despliegue progresivo e informe de implementación.</w:t>
            </w:r>
          </w:p>
        </w:tc>
      </w:tr>
      <w:tr w:rsidR="008A5D5B" w14:paraId="279FC1C3" w14:textId="77777777">
        <w:trPr>
          <w:jc w:val="center"/>
        </w:trPr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F517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Evaluación, control y mejora continua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4ECDD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Informe final de evaluación y plan de mejora continua.</w:t>
            </w:r>
          </w:p>
        </w:tc>
      </w:tr>
    </w:tbl>
    <w:p w14:paraId="36D929C3" w14:textId="77777777" w:rsidR="008A5D5B" w:rsidRDefault="008A5D5B">
      <w:pPr>
        <w:spacing w:after="0"/>
      </w:pPr>
    </w:p>
    <w:p w14:paraId="4423E219" w14:textId="77777777" w:rsidR="008A5D5B" w:rsidRDefault="00000000">
      <w:pPr>
        <w:pStyle w:val="Ttulo2"/>
        <w:spacing w:before="0" w:after="120"/>
      </w:pPr>
      <w:bookmarkStart w:id="2" w:name="_Toc234012493"/>
      <w:r>
        <w:rPr>
          <w:rFonts w:ascii="Arial" w:eastAsia="Calibri" w:hAnsi="Arial"/>
          <w:color w:val="0F4C81"/>
        </w:rPr>
        <w:t>1.1.- Relación del ciclo de vida con la estructura de entregables</w:t>
      </w:r>
      <w:bookmarkEnd w:id="2"/>
    </w:p>
    <w:p w14:paraId="2FA5C521" w14:textId="77777777" w:rsidR="008A5D5B" w:rsidRDefault="00000000">
      <w:pPr>
        <w:jc w:val="both"/>
      </w:pPr>
      <w:r>
        <w:rPr>
          <w:rFonts w:ascii="Calibri" w:eastAsia="Calibri" w:hAnsi="Calibri"/>
        </w:rPr>
        <w:t>la estructura de entregables se organiza en cinco cuentas de control: Cloud, Adquisiciones, Software, Redes e Infraestructura. Cada cuenta tiene entregables verificables, evidencia de aceptación, documentación, manuales y capacitación asociados.</w:t>
      </w:r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2052"/>
        <w:gridCol w:w="2333"/>
        <w:gridCol w:w="5135"/>
      </w:tblGrid>
      <w:tr w:rsidR="008A5D5B" w14:paraId="6FC4C408" w14:textId="77777777">
        <w:trPr>
          <w:jc w:val="center"/>
        </w:trPr>
        <w:tc>
          <w:tcPr>
            <w:tcW w:w="158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859FC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Cuenta EDT</w:t>
            </w:r>
          </w:p>
        </w:tc>
        <w:tc>
          <w:tcPr>
            <w:tcW w:w="243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0C79A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Entregable principal para HIPERMAXI</w:t>
            </w:r>
          </w:p>
        </w:tc>
        <w:tc>
          <w:tcPr>
            <w:tcW w:w="561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63B7B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Alcance del entregable</w:t>
            </w:r>
          </w:p>
        </w:tc>
      </w:tr>
      <w:tr w:rsidR="008A5D5B" w14:paraId="0AB7F59D" w14:textId="77777777"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16BC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1.0 CLOUD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FA6E6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Servicios cloud contratados, configurados y operables</w:t>
            </w:r>
          </w:p>
        </w:tc>
        <w:tc>
          <w:tcPr>
            <w:tcW w:w="561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2B2F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Asesoría cloud, contratación cloud, respaldo y continuidad, ambientes, base de datos administrada, almacenamiento, red cloud privada, usuarios, roles, monitoreo, logs, alertas, costos, manual y capacitación.</w:t>
            </w:r>
          </w:p>
        </w:tc>
      </w:tr>
      <w:tr w:rsidR="008A5D5B" w14:paraId="1ADFE818" w14:textId="77777777"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639A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2.0 ADQUISICIONES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E057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Proveedores y materiales adquiridos formalmente</w:t>
            </w:r>
          </w:p>
        </w:tc>
        <w:tc>
          <w:tcPr>
            <w:tcW w:w="561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5A67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Cotizaciones, análisis económico, selección de proveedores, compra de materiales/equipos, recepción, garantías, control documental, manual de control de adquisiciones y capacitación.</w:t>
            </w:r>
          </w:p>
        </w:tc>
      </w:tr>
      <w:tr w:rsidR="008A5D5B" w14:paraId="4B589913" w14:textId="77777777"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7916D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3.0 SOFTWARE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2B89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Sistema funcional implementado y aceptado por áreas usuarias</w:t>
            </w:r>
          </w:p>
        </w:tc>
        <w:tc>
          <w:tcPr>
            <w:tcW w:w="561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1842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Diseño funcional y técnico, prototipos, modelo de datos, integraciones, módulos operativos, módulos de gestión, migración de datos, documentación técnica, pruebas, capacitación, manuales y acta de aceptación.</w:t>
            </w:r>
          </w:p>
        </w:tc>
      </w:tr>
      <w:tr w:rsidR="008A5D5B" w14:paraId="5616C55A" w14:textId="77777777"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548D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4.0 REDES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933C1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Conectividad segura y </w:t>
            </w:r>
            <w:r>
              <w:rPr>
                <w:rFonts w:ascii="Calibri" w:eastAsia="Calibri" w:hAnsi="Calibri"/>
              </w:rPr>
              <w:lastRenderedPageBreak/>
              <w:t>documentada entre tienda/sucursal y cloud</w:t>
            </w:r>
          </w:p>
        </w:tc>
        <w:tc>
          <w:tcPr>
            <w:tcW w:w="561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35B6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 xml:space="preserve">Experto en redes, conectividad, personal </w:t>
            </w:r>
            <w:r>
              <w:rPr>
                <w:rFonts w:ascii="Calibri" w:eastAsia="Calibri" w:hAnsi="Calibri"/>
              </w:rPr>
              <w:lastRenderedPageBreak/>
              <w:t>operativo, preparación, switches, routers, puntos de acceso, cableado, VPN, firewalls, VLAN, soporte seguro, pruebas, as-built, manual y capacitación.</w:t>
            </w:r>
          </w:p>
        </w:tc>
      </w:tr>
      <w:tr w:rsidR="008A5D5B" w14:paraId="756A240A" w14:textId="77777777"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DF16D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5.0 INFRAESTRUCTURA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3B35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 física TI instalada, ordenada y mantenible</w:t>
            </w:r>
          </w:p>
        </w:tc>
        <w:tc>
          <w:tcPr>
            <w:tcW w:w="561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5160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Experto en infraestructura, personal operativo, terreno preparado, racks, gabinetes, UPS, etiquetado, POS, lectores, impresoras, balanzas, equipos de oficina/almacén, edge/local, respaldo, seguridad física, mesa de ayuda, manuales y capacitación.</w:t>
            </w:r>
          </w:p>
        </w:tc>
      </w:tr>
    </w:tbl>
    <w:p w14:paraId="03F58142" w14:textId="77777777" w:rsidR="008A5D5B" w:rsidRDefault="008A5D5B">
      <w:pPr>
        <w:spacing w:after="0"/>
      </w:pPr>
    </w:p>
    <w:p w14:paraId="7C6C78F2" w14:textId="77777777" w:rsidR="008A5D5B" w:rsidRDefault="00000000">
      <w:pPr>
        <w:pStyle w:val="Ttulo2"/>
        <w:spacing w:before="0" w:after="120"/>
      </w:pPr>
      <w:bookmarkStart w:id="3" w:name="_Toc234012494"/>
      <w:r>
        <w:rPr>
          <w:rFonts w:ascii="Arial" w:eastAsia="Calibri" w:hAnsi="Arial"/>
          <w:color w:val="0F4C81"/>
        </w:rPr>
        <w:t>1.2.- Entregables detallados de la estructura de entregables</w:t>
      </w:r>
      <w:bookmarkEnd w:id="3"/>
    </w:p>
    <w:p w14:paraId="6868D00D" w14:textId="77777777" w:rsidR="008A5D5B" w:rsidRDefault="00000000">
      <w:pPr>
        <w:jc w:val="both"/>
      </w:pPr>
      <w:r>
        <w:rPr>
          <w:rFonts w:ascii="Calibri" w:eastAsia="Calibri" w:hAnsi="Calibri"/>
        </w:rPr>
        <w:t>Los siguientes entregables se agregan como desglose específico de la estructura de entregables para aclarar qué debe recibir HIPERMAXI en cada fase.</w:t>
      </w:r>
    </w:p>
    <w:p w14:paraId="1802718B" w14:textId="77777777" w:rsidR="008A5D5B" w:rsidRDefault="00000000">
      <w:pPr>
        <w:pStyle w:val="Ttulo2"/>
        <w:spacing w:before="0" w:after="120"/>
      </w:pPr>
      <w:bookmarkStart w:id="4" w:name="_Toc234012495"/>
      <w:r>
        <w:rPr>
          <w:rFonts w:ascii="Arial" w:eastAsia="Calibri" w:hAnsi="Arial"/>
          <w:color w:val="0F4C81"/>
        </w:rPr>
        <w:t>1.0 CLOUD</w:t>
      </w:r>
      <w:bookmarkEnd w:id="4"/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905"/>
        <w:gridCol w:w="2239"/>
        <w:gridCol w:w="4020"/>
        <w:gridCol w:w="2356"/>
      </w:tblGrid>
      <w:tr w:rsidR="008A5D5B" w14:paraId="7D3E941E" w14:textId="77777777">
        <w:trPr>
          <w:jc w:val="center"/>
        </w:trPr>
        <w:tc>
          <w:tcPr>
            <w:tcW w:w="90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AADC6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Código</w:t>
            </w:r>
          </w:p>
        </w:tc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95B52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Entregable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14330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Subentregables mínimos</w:t>
            </w:r>
          </w:p>
        </w:tc>
        <w:tc>
          <w:tcPr>
            <w:tcW w:w="238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B5F94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Criterio de aceptación</w:t>
            </w:r>
          </w:p>
        </w:tc>
      </w:tr>
      <w:tr w:rsidR="008A5D5B" w14:paraId="3C6D9BD2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53D8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1.1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757C2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Servicios de asesoría cloud contratados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EB24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Contrato/acuerdo, alcance de asesoría, responsable asignado y cronograma de acompañamiento.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915F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Asesor cloud formalmente aprobado por HIPERMAXI.</w:t>
            </w:r>
          </w:p>
        </w:tc>
      </w:tr>
      <w:tr w:rsidR="008A5D5B" w14:paraId="49FB01BA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FAC84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1.2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A2D01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Servicios cloud contratados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D4C2A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Proveedor cloud, plan contratado, condiciones de servicio, accesos administrativos y SLA.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FC81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Servicio activo y contrato vigente.</w:t>
            </w:r>
          </w:p>
        </w:tc>
      </w:tr>
      <w:tr w:rsidR="008A5D5B" w14:paraId="68E8D96B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E166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1.3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E8BD1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1F4E79"/>
              </w:rPr>
              <w:t>Plan de respaldo y continuidad configurado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6AA5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Política de backup, RPO/RTO, recuperación, periodicidad y prueba de restauración.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0B3A6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Restauración validada y documentada.</w:t>
            </w:r>
          </w:p>
        </w:tc>
      </w:tr>
      <w:tr w:rsidR="008A5D5B" w14:paraId="3EE4552F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9D04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1.4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8685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Ambientes configurados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8D4E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Desarrollo, pruebas, preproducción y producción con separación de accesos y parámetros.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CC4B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Ambientes operativos y accesibles según rol.</w:t>
            </w:r>
          </w:p>
        </w:tc>
      </w:tr>
      <w:tr w:rsidR="008A5D5B" w14:paraId="24DA02E2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4D3B4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1.5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A72E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Servicios cloud configurados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647C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Base de datos administrada, almacenamiento de documentos/respaldo y red cloud privada.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C8AEB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Servicios funcionales y documentados.</w:t>
            </w:r>
          </w:p>
        </w:tc>
      </w:tr>
      <w:tr w:rsidR="008A5D5B" w14:paraId="57255599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D63B4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1.6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6E04C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Seguridad y operación cloud habilitada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794FA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Usuarios, roles, accesos, monitoreo, logs, alertas y línea base mensual de costos.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B450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Monitoreo activo, accesos validados y reporte mensual </w:t>
            </w:r>
            <w:r>
              <w:rPr>
                <w:rFonts w:ascii="Calibri" w:eastAsia="Calibri" w:hAnsi="Calibri"/>
              </w:rPr>
              <w:lastRenderedPageBreak/>
              <w:t>inicial.</w:t>
            </w:r>
          </w:p>
        </w:tc>
      </w:tr>
      <w:tr w:rsidR="008A5D5B" w14:paraId="5BA25ACE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19FE1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1.7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F57A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Manual y capacitación cloud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25E2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Manual de operación, guía de escalamiento, sesión de capacitación y acta de transferencia.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22E9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Equipo interno capacitado y acta firmada.</w:t>
            </w:r>
          </w:p>
        </w:tc>
      </w:tr>
    </w:tbl>
    <w:p w14:paraId="7E8265A7" w14:textId="77777777" w:rsidR="008A5D5B" w:rsidRDefault="008A5D5B">
      <w:pPr>
        <w:spacing w:after="0"/>
      </w:pPr>
    </w:p>
    <w:p w14:paraId="6B82A92F" w14:textId="77777777" w:rsidR="008A5D5B" w:rsidRDefault="00000000">
      <w:pPr>
        <w:pStyle w:val="Ttulo2"/>
        <w:spacing w:before="0" w:after="120"/>
      </w:pPr>
      <w:bookmarkStart w:id="5" w:name="_Toc234012496"/>
      <w:r>
        <w:rPr>
          <w:rFonts w:ascii="Arial" w:eastAsia="Calibri" w:hAnsi="Arial"/>
          <w:color w:val="0F4C81"/>
        </w:rPr>
        <w:t>2.0 ADQUISICIONES</w:t>
      </w:r>
      <w:bookmarkEnd w:id="5"/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905"/>
        <w:gridCol w:w="2251"/>
        <w:gridCol w:w="3996"/>
        <w:gridCol w:w="2368"/>
      </w:tblGrid>
      <w:tr w:rsidR="008A5D5B" w14:paraId="189BE071" w14:textId="77777777">
        <w:trPr>
          <w:jc w:val="center"/>
        </w:trPr>
        <w:tc>
          <w:tcPr>
            <w:tcW w:w="90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1511C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Código</w:t>
            </w:r>
          </w:p>
        </w:tc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15B56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Entregable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9ECF9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Subentregables mínimos</w:t>
            </w:r>
          </w:p>
        </w:tc>
        <w:tc>
          <w:tcPr>
            <w:tcW w:w="238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4FA87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Criterio de aceptación</w:t>
            </w:r>
          </w:p>
        </w:tc>
      </w:tr>
      <w:tr w:rsidR="008A5D5B" w14:paraId="20803248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E08E6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2.1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81BB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Cotizaciones de proveedores recibidas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C5C9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Solicitud de cotización, mínimo de opciones, comparación técnica/económica y condiciones.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8617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Matriz de cotizaciones completa.</w:t>
            </w:r>
          </w:p>
        </w:tc>
      </w:tr>
      <w:tr w:rsidR="008A5D5B" w14:paraId="463A70C9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5A70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2.2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5C48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Proveedores económicamente factibles seleccionados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2761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Evaluación costo-beneficio, justificación de selección y aprobación financiera.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94FE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Proveedor seleccionado con respaldo técnico y económico.</w:t>
            </w:r>
          </w:p>
        </w:tc>
      </w:tr>
      <w:tr w:rsidR="008A5D5B" w14:paraId="37F054D2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5A72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2.3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9B492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Materiales, equipos y servicios adquiridos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10A1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Órdenes de compra, recepción, comprobantes, garantías y control de entrega.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E333B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Materiales/equipos recibidos y registrados.</w:t>
            </w:r>
          </w:p>
        </w:tc>
      </w:tr>
      <w:tr w:rsidR="008A5D5B" w14:paraId="55D9092A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2D5D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2.4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2022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Manual y capacitación de adquisiciones TI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A623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Procedimiento de recepción, control de garantías, inventario documental y capacitación.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6F17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Responsables capacitados y procedimiento aprobado.</w:t>
            </w:r>
          </w:p>
        </w:tc>
      </w:tr>
    </w:tbl>
    <w:p w14:paraId="024161EF" w14:textId="77777777" w:rsidR="008A5D5B" w:rsidRDefault="008A5D5B">
      <w:pPr>
        <w:spacing w:after="0"/>
      </w:pPr>
    </w:p>
    <w:p w14:paraId="2156C0DA" w14:textId="77777777" w:rsidR="008A5D5B" w:rsidRDefault="00000000">
      <w:pPr>
        <w:pStyle w:val="Ttulo2"/>
        <w:spacing w:before="0" w:after="120"/>
      </w:pPr>
      <w:bookmarkStart w:id="6" w:name="_Toc234012497"/>
      <w:r>
        <w:rPr>
          <w:rFonts w:ascii="Arial" w:eastAsia="Calibri" w:hAnsi="Arial"/>
          <w:color w:val="0F4C81"/>
        </w:rPr>
        <w:t>3.0 SOFTWARE</w:t>
      </w:r>
      <w:bookmarkEnd w:id="6"/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905"/>
        <w:gridCol w:w="2250"/>
        <w:gridCol w:w="4006"/>
        <w:gridCol w:w="2359"/>
      </w:tblGrid>
      <w:tr w:rsidR="008A5D5B" w14:paraId="2216121A" w14:textId="77777777">
        <w:trPr>
          <w:jc w:val="center"/>
        </w:trPr>
        <w:tc>
          <w:tcPr>
            <w:tcW w:w="90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1396D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Código</w:t>
            </w:r>
          </w:p>
        </w:tc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4C6FE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Entregable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2C130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Subentregables mínimos</w:t>
            </w:r>
          </w:p>
        </w:tc>
        <w:tc>
          <w:tcPr>
            <w:tcW w:w="238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A09C7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Criterio de aceptación</w:t>
            </w:r>
          </w:p>
        </w:tc>
      </w:tr>
      <w:tr w:rsidR="008A5D5B" w14:paraId="7FA02850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13E1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3.1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8FA7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Diseño funcional y técnico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2D5A7C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Prototipos de pantalla, modelo de datos y diseño de integraciones.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503D1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Diseño aprobado por usuarios clave y equipo técnico.</w:t>
            </w:r>
          </w:p>
        </w:tc>
      </w:tr>
      <w:tr w:rsidR="008A5D5B" w14:paraId="0943C2B1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7788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3.2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7A96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Módulos de operación implementados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BF1B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POS/cajas y ventas; inventario por sucursal, lote y vencimiento; compras y proveedores.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51D5A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Módulos operativos validados por usuarios.</w:t>
            </w:r>
          </w:p>
        </w:tc>
      </w:tr>
      <w:tr w:rsidR="008A5D5B" w14:paraId="1FADE3DC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0AE3C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3.3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8F48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Módulos de gestión implementados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A0336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Contabilidad web; logística y traspasos; BI/reportes gerenciales.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A077C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Reportes y flujos validados por áreas responsables.</w:t>
            </w:r>
          </w:p>
        </w:tc>
      </w:tr>
      <w:tr w:rsidR="008A5D5B" w14:paraId="390E938E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B312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3.4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9BB3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Datos migrados y depurados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1597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Productos, proveedores, usuarios, roles y sucursales.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32F6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Datos cargados, auditados y aceptados.</w:t>
            </w:r>
          </w:p>
        </w:tc>
      </w:tr>
      <w:tr w:rsidR="008A5D5B" w14:paraId="575720F3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F8234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3.5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72FA01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Documentación técnica entregada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DCE9B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Arquitectura, base de datos, integraciones, API, despliegue y operación.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BECC4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Documentación revisada por equipo técnico.</w:t>
            </w:r>
          </w:p>
        </w:tc>
      </w:tr>
      <w:tr w:rsidR="008A5D5B" w14:paraId="2E00E2E2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7ECF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3.6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A555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Pruebas, capacitación y manuales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79D86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 internas, UAT por área, manuales por rol y acta de aceptación.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3181D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UAT aprobado y acta firmada por áreas usuarias.</w:t>
            </w:r>
          </w:p>
        </w:tc>
      </w:tr>
    </w:tbl>
    <w:p w14:paraId="730CC37A" w14:textId="77777777" w:rsidR="008A5D5B" w:rsidRDefault="008A5D5B">
      <w:pPr>
        <w:spacing w:after="0"/>
      </w:pPr>
    </w:p>
    <w:p w14:paraId="4BB4152F" w14:textId="77777777" w:rsidR="008A5D5B" w:rsidRDefault="00000000">
      <w:pPr>
        <w:pStyle w:val="Ttulo2"/>
        <w:spacing w:before="0" w:after="120"/>
      </w:pPr>
      <w:bookmarkStart w:id="7" w:name="_Toc234012498"/>
      <w:r>
        <w:rPr>
          <w:rFonts w:ascii="Arial" w:eastAsia="Calibri" w:hAnsi="Arial"/>
          <w:color w:val="0F4C81"/>
        </w:rPr>
        <w:t>4.0 REDES</w:t>
      </w:r>
      <w:bookmarkEnd w:id="7"/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903"/>
        <w:gridCol w:w="2265"/>
        <w:gridCol w:w="3994"/>
        <w:gridCol w:w="2358"/>
      </w:tblGrid>
      <w:tr w:rsidR="008A5D5B" w14:paraId="2CDB3249" w14:textId="77777777">
        <w:trPr>
          <w:jc w:val="center"/>
        </w:trPr>
        <w:tc>
          <w:tcPr>
            <w:tcW w:w="90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D7B46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Código</w:t>
            </w:r>
          </w:p>
        </w:tc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F060B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Entregable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7B720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Subentregables mínimos</w:t>
            </w:r>
          </w:p>
        </w:tc>
        <w:tc>
          <w:tcPr>
            <w:tcW w:w="238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92C75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Criterio de aceptación</w:t>
            </w:r>
          </w:p>
        </w:tc>
      </w:tr>
      <w:tr w:rsidR="008A5D5B" w14:paraId="18EFA961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4F3A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4.1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56042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Experto en redes contratado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A9C2A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Perfil técnico, contrato, responsabilidades y plan de trabajo.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5EF7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Especialista asignado formalmente.</w:t>
            </w:r>
          </w:p>
        </w:tc>
      </w:tr>
      <w:tr w:rsidR="008A5D5B" w14:paraId="312A999D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1B44C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4.2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E9B1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Servicios de conectividad contratados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80357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Proveedor ISP/conectividad, SLA, ancho de banda, condiciones y respaldo.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F0E7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Conectividad contratada y disponible.</w:t>
            </w:r>
          </w:p>
        </w:tc>
      </w:tr>
      <w:tr w:rsidR="008A5D5B" w14:paraId="473A08EF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3E03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4.3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DA96D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Personal operativo contratado/asignado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96F5A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Equipo de apoyo para instalación, pruebas y documentación.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17E6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Personal asignado con responsabilidades claras.</w:t>
            </w:r>
          </w:p>
        </w:tc>
      </w:tr>
      <w:tr w:rsidR="008A5D5B" w14:paraId="238093AF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5A46D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4.4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196C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Terreno preparado para red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23E7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Canalizaciones, puntos, espacios técnicos y condiciones para instalación.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22921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Área habilitada para instalación.</w:t>
            </w:r>
          </w:p>
        </w:tc>
      </w:tr>
      <w:tr w:rsidR="008A5D5B" w14:paraId="3E0FAEAA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E590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4.5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8FFDC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Switches, router y dispositivos instalados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C70DD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Configuración e instalación de equipos de red principales.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2B53D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Equipos instalados y operativos.</w:t>
            </w:r>
          </w:p>
        </w:tc>
      </w:tr>
      <w:tr w:rsidR="008A5D5B" w14:paraId="7B653870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C90DD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4.6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E57B6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Puntos de acceso instalados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7AA7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APs ubicados, configurados y validados por cobertura.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3B72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Cobertura validada.</w:t>
            </w:r>
          </w:p>
        </w:tc>
      </w:tr>
      <w:tr w:rsidR="008A5D5B" w14:paraId="1A671388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31D84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4.7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0427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Cableado estructurado implementado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2D6A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Tendido, certificación, patch panel y etiquetado.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09A9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Cableado certificado y documentado.</w:t>
            </w:r>
          </w:p>
        </w:tc>
      </w:tr>
      <w:tr w:rsidR="008A5D5B" w14:paraId="38D5B505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5143B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4.8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614B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VPN sucursal-cloud configurada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699DC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Túnel seguro, pruebas de comunicación y contingencia.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968C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VPN estable y documentada.</w:t>
            </w:r>
          </w:p>
        </w:tc>
      </w:tr>
      <w:tr w:rsidR="008A5D5B" w14:paraId="25922F5A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E5E06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4.9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A0AE2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Seguridad de red configurada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05FF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Firewalls, VLAN cajas/admin/invitados y acceso seguro para soporte.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D39E1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Segmentación y accesos validados.</w:t>
            </w:r>
          </w:p>
        </w:tc>
      </w:tr>
      <w:tr w:rsidR="008A5D5B" w14:paraId="60A56110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F558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4.10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100F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 y documentación de red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F1DB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Latencia, velocidad, failover y documentación as-built.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38D0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 aprobadas y as-built entregado.</w:t>
            </w:r>
          </w:p>
        </w:tc>
      </w:tr>
      <w:tr w:rsidR="008A5D5B" w14:paraId="362F245F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98CC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4.11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9E88A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Manual y capacitación de red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AA57D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Manual de operación, monitoreo básico, soporte y escalamiento.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B7E74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Equipo capacitado y acta firmada.</w:t>
            </w:r>
          </w:p>
        </w:tc>
      </w:tr>
    </w:tbl>
    <w:p w14:paraId="4993307F" w14:textId="77777777" w:rsidR="008A5D5B" w:rsidRDefault="008A5D5B">
      <w:pPr>
        <w:spacing w:after="0"/>
      </w:pPr>
    </w:p>
    <w:p w14:paraId="2EB845C4" w14:textId="77777777" w:rsidR="008A5D5B" w:rsidRDefault="00000000">
      <w:pPr>
        <w:pStyle w:val="Ttulo2"/>
        <w:spacing w:before="0" w:after="120"/>
      </w:pPr>
      <w:bookmarkStart w:id="8" w:name="_Toc234012499"/>
      <w:r>
        <w:rPr>
          <w:rFonts w:ascii="Arial" w:eastAsia="Calibri" w:hAnsi="Arial"/>
          <w:color w:val="0F4C81"/>
        </w:rPr>
        <w:t>5.0 INFRAESTRUCTURA</w:t>
      </w:r>
      <w:bookmarkEnd w:id="8"/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904"/>
        <w:gridCol w:w="2266"/>
        <w:gridCol w:w="3993"/>
        <w:gridCol w:w="2357"/>
      </w:tblGrid>
      <w:tr w:rsidR="008A5D5B" w14:paraId="6F928B6D" w14:textId="77777777">
        <w:trPr>
          <w:jc w:val="center"/>
        </w:trPr>
        <w:tc>
          <w:tcPr>
            <w:tcW w:w="90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92A92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Código</w:t>
            </w:r>
          </w:p>
        </w:tc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30FFB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Entregable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91494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Subentregables mínimos</w:t>
            </w:r>
          </w:p>
        </w:tc>
        <w:tc>
          <w:tcPr>
            <w:tcW w:w="238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77078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Criterio de aceptación</w:t>
            </w:r>
          </w:p>
        </w:tc>
      </w:tr>
      <w:tr w:rsidR="008A5D5B" w14:paraId="48FE89B0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BBAA6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5.1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45B6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Experto en infraestructura contratado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45EBB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Perfil, contrato, alcance y cronograma de intervención.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3089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Experto asignado y aprobado.</w:t>
            </w:r>
          </w:p>
        </w:tc>
      </w:tr>
      <w:tr w:rsidR="008A5D5B" w14:paraId="3811FE74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4FB2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5.2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4F02C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Personal necesario contratado/asignado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EA75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Personal operativo para preparación, instalación y soporte físico.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7A3C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Equipo operativo disponible.</w:t>
            </w:r>
          </w:p>
        </w:tc>
      </w:tr>
      <w:tr w:rsidR="008A5D5B" w14:paraId="0C3C6466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B6BC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5.3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3722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Terreno preparado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E7A5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Espacios físicos, energía, ventilación, limpieza y seguridad mínima.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7217C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Área lista para instalar.</w:t>
            </w:r>
          </w:p>
        </w:tc>
      </w:tr>
      <w:tr w:rsidR="008A5D5B" w14:paraId="3FDE6783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4421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5.4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77C0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Racks y gabinetes instalados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E5AC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Montaje, ubicación, organización física y soporte.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C972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Racks/gabinetes firmes y operativos.</w:t>
            </w:r>
          </w:p>
        </w:tc>
      </w:tr>
      <w:tr w:rsidR="008A5D5B" w14:paraId="3F901F33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5F1F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5.5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087B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UPS y protección eléctrica instalada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3626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UPS, supresores, distribución eléctrica y prueba de autonomía.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2EB0D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Protección eléctrica validada.</w:t>
            </w:r>
          </w:p>
        </w:tc>
      </w:tr>
      <w:tr w:rsidR="008A5D5B" w14:paraId="17CBC9A1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9BA5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5.6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DD0F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Etiquetado y ordenamiento completado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6E3F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Etiquetas, inventario físico, organización de cables y equipos.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3FF7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 ordenada y trazable.</w:t>
            </w:r>
          </w:p>
        </w:tc>
      </w:tr>
      <w:tr w:rsidR="008A5D5B" w14:paraId="5BEF9DE4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2D9D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5.7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CCBDB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Equipamiento instalado en tienda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5387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Terminales POS, lectores, impresoras, balanzas y equipos de almacén/oficina.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540B2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Equipos instalados, probados y registrados.</w:t>
            </w:r>
          </w:p>
        </w:tc>
      </w:tr>
      <w:tr w:rsidR="008A5D5B" w14:paraId="7449CF23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91AA2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5.8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F746C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Respaldo local y continuidad habilitados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2163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Equipo edge/local y repositorio de respaldo.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B4B0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Respaldo local operativo.</w:t>
            </w:r>
          </w:p>
        </w:tc>
      </w:tr>
      <w:tr w:rsidR="008A5D5B" w14:paraId="4396079F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C672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5.9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D28BD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Seguridad física de TI instalada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0CD01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Señalética, controles de acceso a áreas críticas y herramientas varias.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559E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Accesos restringidos señalizados y controlados.</w:t>
            </w:r>
          </w:p>
        </w:tc>
      </w:tr>
      <w:tr w:rsidR="008A5D5B" w14:paraId="65C8117C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F346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5.10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A44DB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1F4E79"/>
              </w:rPr>
              <w:t>Plan de mantenimiento, mesa de ayuda y escalamiento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0860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Mantenimiento preventivo, matriz de escalamiento, contactos y tiempos de atención.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3DB13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1F4E79"/>
              </w:rPr>
              <w:t>Plan aprobado por HIPERMAXI.</w:t>
            </w:r>
          </w:p>
        </w:tc>
      </w:tr>
      <w:tr w:rsidR="008A5D5B" w14:paraId="73EC0A27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3BAFB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5.11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90F7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Manual y capacitación de infraestructura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331BC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Manual de operación física, cuidado de equipos, respaldo local y mesa de ayuda.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7A33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Personal capacitado y acta firmada.</w:t>
            </w:r>
          </w:p>
        </w:tc>
      </w:tr>
    </w:tbl>
    <w:p w14:paraId="414E7055" w14:textId="77777777" w:rsidR="008A5D5B" w:rsidRDefault="008A5D5B">
      <w:pPr>
        <w:spacing w:after="0"/>
      </w:pPr>
    </w:p>
    <w:p w14:paraId="79383196" w14:textId="77777777" w:rsidR="008A5D5B" w:rsidRDefault="00000000">
      <w:pPr>
        <w:pStyle w:val="Ttulo1"/>
        <w:spacing w:before="0"/>
      </w:pPr>
      <w:bookmarkStart w:id="9" w:name="_Toc234012500"/>
      <w:r>
        <w:rPr>
          <w:rFonts w:ascii="Arial" w:eastAsia="Calibri" w:hAnsi="Arial"/>
          <w:color w:val="1F4E79"/>
        </w:rPr>
        <w:t>2.- Proceso de gestión y toma de decisiones</w:t>
      </w:r>
      <w:bookmarkEnd w:id="9"/>
    </w:p>
    <w:p w14:paraId="7BD336FB" w14:textId="77777777" w:rsidR="008A5D5B" w:rsidRDefault="00000000">
      <w:pPr>
        <w:jc w:val="both"/>
      </w:pPr>
      <w:r>
        <w:rPr>
          <w:rFonts w:ascii="Calibri" w:eastAsia="Calibri" w:hAnsi="Calibri"/>
        </w:rPr>
        <w:t>Se conservan los procesos y tomadores de decisión definidos en el documento original. La relación con los componentes del proyecto se interpreta como complemento de estos procesos, no como reemplazo.</w:t>
      </w:r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1753"/>
        <w:gridCol w:w="5299"/>
        <w:gridCol w:w="2468"/>
      </w:tblGrid>
      <w:tr w:rsidR="008A5D5B" w14:paraId="61182391" w14:textId="77777777">
        <w:trPr>
          <w:jc w:val="center"/>
        </w:trPr>
        <w:tc>
          <w:tcPr>
            <w:tcW w:w="153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1462C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Área de conocimiento</w:t>
            </w:r>
          </w:p>
        </w:tc>
        <w:tc>
          <w:tcPr>
            <w:tcW w:w="566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E0416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Procesos</w:t>
            </w:r>
          </w:p>
        </w:tc>
        <w:tc>
          <w:tcPr>
            <w:tcW w:w="255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FB4CE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Tomador de decisiones</w:t>
            </w:r>
          </w:p>
        </w:tc>
      </w:tr>
      <w:tr w:rsidR="008A5D5B" w14:paraId="1E7D98C2" w14:textId="77777777">
        <w:trPr>
          <w:jc w:val="center"/>
        </w:trPr>
        <w:tc>
          <w:tcPr>
            <w:tcW w:w="153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95E9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Integración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FD7A6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Consolidar el plan general de la estrategia TI</w:t>
            </w:r>
            <w:r>
              <w:rPr>
                <w:rFonts w:ascii="Calibri" w:eastAsia="Calibri" w:hAnsi="Calibri"/>
              </w:rPr>
              <w:br/>
              <w:t>Coordinar las fases de diagnóstico, infraestructura, software, red, nube, seguridad y capacitación. (Incluye el control integrado de cambios y el cierre formal del proyecto)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0C5B6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Líder del Proyecto / Comité Directivo TI</w:t>
            </w:r>
          </w:p>
        </w:tc>
      </w:tr>
      <w:tr w:rsidR="008A5D5B" w14:paraId="3163E5A2" w14:textId="77777777">
        <w:trPr>
          <w:jc w:val="center"/>
        </w:trPr>
        <w:tc>
          <w:tcPr>
            <w:tcW w:w="153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5A027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Alcance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CD131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Levantar las necesidades de HIPERMAXI</w:t>
            </w:r>
            <w:r>
              <w:rPr>
                <w:rFonts w:ascii="Calibri" w:eastAsia="Calibri" w:hAnsi="Calibri"/>
              </w:rPr>
              <w:br/>
              <w:t>Definir las áreas beneficiadas</w:t>
            </w:r>
            <w:r>
              <w:rPr>
                <w:rFonts w:ascii="Calibri" w:eastAsia="Calibri" w:hAnsi="Calibri"/>
              </w:rPr>
              <w:br/>
              <w:t xml:space="preserve">Delimitar qué procesos serán modernizados </w:t>
            </w:r>
            <w:r>
              <w:rPr>
                <w:rFonts w:ascii="Calibri" w:eastAsia="Calibri" w:hAnsi="Calibri"/>
              </w:rPr>
              <w:br/>
              <w:t>Establecer los módulos del sistema</w:t>
            </w:r>
            <w:r>
              <w:rPr>
                <w:rFonts w:ascii="Calibri" w:eastAsia="Calibri" w:hAnsi="Calibri"/>
              </w:rPr>
              <w:br/>
              <w:t>Definir la infraestructura de hardware requerida (asegurando que el proyecto no se limite únicamente al software).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20F5B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Líder del Proyecto / Analista de Requisitos / Representante de HIPERMAXI</w:t>
            </w:r>
          </w:p>
        </w:tc>
      </w:tr>
      <w:tr w:rsidR="008A5D5B" w14:paraId="1C1D71EC" w14:textId="77777777">
        <w:trPr>
          <w:jc w:val="center"/>
        </w:trPr>
        <w:tc>
          <w:tcPr>
            <w:tcW w:w="153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D4DF1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Tiempo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40B7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Elaborar el cronograma del proyecto </w:t>
            </w:r>
            <w:r>
              <w:rPr>
                <w:rFonts w:ascii="Calibri" w:eastAsia="Calibri" w:hAnsi="Calibri"/>
              </w:rPr>
              <w:br/>
              <w:t>Ordenar las fases</w:t>
            </w:r>
            <w:r>
              <w:rPr>
                <w:rFonts w:ascii="Calibri" w:eastAsia="Calibri" w:hAnsi="Calibri"/>
              </w:rPr>
              <w:br/>
              <w:t>Estimar duración de actividades</w:t>
            </w:r>
            <w:r>
              <w:rPr>
                <w:rFonts w:ascii="Calibri" w:eastAsia="Calibri" w:hAnsi="Calibri"/>
              </w:rPr>
              <w:br/>
              <w:t>Definir hitos de entrega</w:t>
            </w:r>
            <w:r>
              <w:rPr>
                <w:rFonts w:ascii="Calibri" w:eastAsia="Calibri" w:hAnsi="Calibri"/>
              </w:rPr>
              <w:br/>
              <w:t>Controlar retrasos y ajustar tiempos durante la implementación progresiva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7AF51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Líder del Proyecto / Coordinador de Planificación</w:t>
            </w:r>
          </w:p>
        </w:tc>
      </w:tr>
      <w:tr w:rsidR="008A5D5B" w14:paraId="078DB9C6" w14:textId="77777777">
        <w:trPr>
          <w:jc w:val="center"/>
        </w:trPr>
        <w:tc>
          <w:tcPr>
            <w:tcW w:w="153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826C1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Costo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3808C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Estimar los costos de desarrollo </w:t>
            </w:r>
            <w:r>
              <w:rPr>
                <w:rFonts w:ascii="Calibri" w:eastAsia="Calibri" w:hAnsi="Calibri"/>
              </w:rPr>
              <w:br/>
              <w:t xml:space="preserve">Adquisición de equipos, servidores, red, licencias, servicios de nube, capacitación, mantenimiento, obras civiles y contingencias. </w:t>
            </w:r>
            <w:r>
              <w:rPr>
                <w:rFonts w:ascii="Calibri" w:eastAsia="Calibri" w:hAnsi="Calibri"/>
              </w:rPr>
              <w:br/>
              <w:t xml:space="preserve">Controlar que el presupuesto se mantenga dentro </w:t>
            </w:r>
            <w:r>
              <w:rPr>
                <w:rFonts w:ascii="Calibri" w:eastAsia="Calibri" w:hAnsi="Calibri"/>
              </w:rPr>
              <w:lastRenderedPageBreak/>
              <w:t>de lo aprobado.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74AC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Responsable Financiero / Líder del Proyecto / Gerencia de HIPERMAXI</w:t>
            </w:r>
          </w:p>
        </w:tc>
      </w:tr>
      <w:tr w:rsidR="008A5D5B" w14:paraId="67085311" w14:textId="77777777">
        <w:trPr>
          <w:jc w:val="center"/>
        </w:trPr>
        <w:tc>
          <w:tcPr>
            <w:tcW w:w="153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C9AD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Calidad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D6054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Definir criterios de aceptación, estándares técnicos, pruebas funcionales, pruebas de seguridad, pruebas de rendimiento, validación de infraestructura, revisión de documentación y medición de cumplimiento de requisitos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56D21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Responsable de Calidad / Tester QA / Líder Técnico</w:t>
            </w:r>
          </w:p>
        </w:tc>
      </w:tr>
      <w:tr w:rsidR="008A5D5B" w14:paraId="60588953" w14:textId="77777777">
        <w:trPr>
          <w:jc w:val="center"/>
        </w:trPr>
        <w:tc>
          <w:tcPr>
            <w:tcW w:w="153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7A956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Recursos Humanos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8333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Definir el equipo de trabajo</w:t>
            </w:r>
            <w:r>
              <w:rPr>
                <w:rFonts w:ascii="Calibri" w:eastAsia="Calibri" w:hAnsi="Calibri"/>
              </w:rPr>
              <w:br/>
              <w:t>Asignar roles</w:t>
            </w:r>
            <w:r>
              <w:rPr>
                <w:rFonts w:ascii="Calibri" w:eastAsia="Calibri" w:hAnsi="Calibri"/>
              </w:rPr>
              <w:br/>
              <w:t>Establecer responsabilidades</w:t>
            </w:r>
            <w:r>
              <w:rPr>
                <w:rFonts w:ascii="Calibri" w:eastAsia="Calibri" w:hAnsi="Calibri"/>
              </w:rPr>
              <w:br/>
              <w:t>Coordinar capacitación</w:t>
            </w:r>
            <w:r>
              <w:rPr>
                <w:rFonts w:ascii="Calibri" w:eastAsia="Calibri" w:hAnsi="Calibri"/>
              </w:rPr>
              <w:br/>
              <w:t xml:space="preserve">Evaluar desempeño </w:t>
            </w:r>
            <w:r>
              <w:rPr>
                <w:rFonts w:ascii="Calibri" w:eastAsia="Calibri" w:hAnsi="Calibri"/>
              </w:rPr>
              <w:br/>
              <w:t>Asegurar que cada integrante cumpla sus actividades.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293A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Líder del Proyecto / Responsable de Recursos Humanos</w:t>
            </w:r>
          </w:p>
        </w:tc>
      </w:tr>
      <w:tr w:rsidR="008A5D5B" w14:paraId="7B184FBD" w14:textId="77777777">
        <w:trPr>
          <w:jc w:val="center"/>
        </w:trPr>
        <w:tc>
          <w:tcPr>
            <w:tcW w:w="153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90C72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Comunicaciones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F3C5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Definir canales de comunicación, reuniones de seguimiento, reportes de avance, actas de reunión, comunicación con usuarios clave, informes a gerencia y mecanismos para escalar problemas.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AC80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Líder del Proyecto / Encargado de Documentación / Comité Directivo</w:t>
            </w:r>
          </w:p>
        </w:tc>
      </w:tr>
      <w:tr w:rsidR="008A5D5B" w14:paraId="653A5DE0" w14:textId="77777777">
        <w:trPr>
          <w:jc w:val="center"/>
        </w:trPr>
        <w:tc>
          <w:tcPr>
            <w:tcW w:w="153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8036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Riesgos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6E560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Identificar riesgos técnicos, humanos, financieros, operativos y de seguridad</w:t>
            </w:r>
            <w:r>
              <w:rPr>
                <w:rFonts w:ascii="Calibri" w:eastAsia="Calibri" w:hAnsi="Calibri"/>
              </w:rPr>
              <w:br/>
              <w:t>Elaborar una matriz de probabilidad e impacto</w:t>
            </w:r>
            <w:r>
              <w:rPr>
                <w:rFonts w:ascii="Calibri" w:eastAsia="Calibri" w:hAnsi="Calibri"/>
              </w:rPr>
              <w:br/>
              <w:t xml:space="preserve">Definir planes de mitigación </w:t>
            </w:r>
            <w:r>
              <w:rPr>
                <w:rFonts w:ascii="Calibri" w:eastAsia="Calibri" w:hAnsi="Calibri"/>
              </w:rPr>
              <w:br/>
              <w:t>Monitorear riesgos durante todo el proyecto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A69D2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Líder del Proyecto / Responsable de Riesgos / Comité TI</w:t>
            </w:r>
          </w:p>
        </w:tc>
      </w:tr>
      <w:tr w:rsidR="008A5D5B" w14:paraId="1DE2544A" w14:textId="77777777">
        <w:trPr>
          <w:jc w:val="center"/>
        </w:trPr>
        <w:tc>
          <w:tcPr>
            <w:tcW w:w="153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04A3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Adquisiciones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D0DA1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Planificar la compra de computadoras, impresoras térmicas, servidores, dispositivos móviles, equipos de red, servicios en la nube, UPS, CCTV, biometría, licencias y servicios externos. 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0C2E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Responsable de Adquisiciones / Responsable de Infraestructura / Gerencia Financiera</w:t>
            </w:r>
          </w:p>
        </w:tc>
      </w:tr>
      <w:tr w:rsidR="008A5D5B" w14:paraId="4382064F" w14:textId="77777777">
        <w:trPr>
          <w:jc w:val="center"/>
        </w:trPr>
        <w:tc>
          <w:tcPr>
            <w:tcW w:w="153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8671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Interesados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7866B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Identificar a los actores internos y externos, analizar sus necesidades, gestionar expectativas, involucrar a gerencia, usuarios finales, proveedores, personal administrativo, cajeros, almacenes, logística, contabilidad y entidades reguladoras. La consigna solicita identificar actores internos y externos del cliente.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C7F0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Líder del Proyecto / Gerencia de HIPERMAXI / Representante de Usuarios</w:t>
            </w:r>
          </w:p>
        </w:tc>
      </w:tr>
    </w:tbl>
    <w:p w14:paraId="6E38EB93" w14:textId="77777777" w:rsidR="008A5D5B" w:rsidRDefault="008A5D5B">
      <w:pPr>
        <w:spacing w:after="0"/>
      </w:pPr>
    </w:p>
    <w:p w14:paraId="18B24F4E" w14:textId="77777777" w:rsidR="008A5D5B" w:rsidRDefault="00000000">
      <w:pPr>
        <w:pStyle w:val="Ttulo1"/>
        <w:spacing w:before="0"/>
      </w:pPr>
      <w:bookmarkStart w:id="10" w:name="_Toc234012501"/>
      <w:r>
        <w:rPr>
          <w:rFonts w:ascii="Arial" w:eastAsia="Calibri" w:hAnsi="Arial"/>
          <w:color w:val="1F4E79"/>
        </w:rPr>
        <w:lastRenderedPageBreak/>
        <w:t>3.- Herramientas y Técnicas</w:t>
      </w:r>
      <w:bookmarkEnd w:id="10"/>
    </w:p>
    <w:p w14:paraId="0B992234" w14:textId="77777777" w:rsidR="008A5D5B" w:rsidRDefault="00000000">
      <w:pPr>
        <w:jc w:val="both"/>
      </w:pPr>
      <w:r>
        <w:rPr>
          <w:rFonts w:ascii="Calibri" w:eastAsia="Calibri" w:hAnsi="Calibri"/>
        </w:rPr>
        <w:t>Se mantienen las herramientas y técnicas previamente establecidas, incluyendo EDT/WBS, cronograma, línea base de costos, criterios de aceptación, matriz RACI, comunicaciones, riesgos, adquisiciones e interesados.</w:t>
      </w:r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1753"/>
        <w:gridCol w:w="7767"/>
      </w:tblGrid>
      <w:tr w:rsidR="008A5D5B" w14:paraId="2CBCCC7C" w14:textId="77777777">
        <w:trPr>
          <w:jc w:val="center"/>
        </w:trPr>
        <w:tc>
          <w:tcPr>
            <w:tcW w:w="170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1E795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Área de conocimiento</w:t>
            </w:r>
          </w:p>
        </w:tc>
        <w:tc>
          <w:tcPr>
            <w:tcW w:w="793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DE592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Herramientas y Técnicas</w:t>
            </w:r>
          </w:p>
        </w:tc>
      </w:tr>
      <w:tr w:rsidR="008A5D5B" w14:paraId="5EB15A09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D7E9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Integración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E8D5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Acta de constitución del proyecto, plan para la dirección del proyecto, reuniones de coordinación, juicio de expertos, tablero de control del proyecto, control integrado de cambios, informes de avance y actas de cierre de fase.</w:t>
            </w:r>
          </w:p>
        </w:tc>
      </w:tr>
      <w:tr w:rsidR="008A5D5B" w14:paraId="6EDB6080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7E8C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Alcance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A0E81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Entrevistas con gerencia y responsables de área, observación directa de procesos, análisis documental, levantamiento de requisitos, matriz de requisitos, estructura de desglose del trabajo — EDT/WBS —, validación del alcance y control de cambios del alcance.</w:t>
            </w:r>
          </w:p>
        </w:tc>
      </w:tr>
      <w:tr w:rsidR="008A5D5B" w14:paraId="02A62213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1EF3B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Tiempo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39774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Cronograma de actividades, diagrama de Gantt, definición de hitos, secuenciación de actividades, estimación de duración por juicio experto, técnica PERT, método de ruta crítica, seguimiento semanal de avance y herramientas como Microsoft Project, Excel, Trello, Jira o Asana.</w:t>
            </w:r>
          </w:p>
        </w:tc>
      </w:tr>
      <w:tr w:rsidR="008A5D5B" w14:paraId="425F3B84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5D9B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Costo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2E1EC4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Presupuesto del proyecto, estimación análoga, estimación paramétrica, análisis costo-beneficio, cotizaciones de proveedores, línea base de costos, matriz de costos directos e indirectos, reserva de contingencia y control de costos planificados frente a costos reales.</w:t>
            </w:r>
          </w:p>
        </w:tc>
      </w:tr>
      <w:tr w:rsidR="008A5D5B" w14:paraId="71A17BDD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B0986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Calidad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939F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Listas de verificación, criterios de aceptación, revisión técnica de entregables, plan de pruebas, pruebas funcionales, pruebas de integración, pruebas de seguridad, pruebas de rendimiento, validación con usuarios, métricas de calidad y control de cumplimiento de requisitos.</w:t>
            </w:r>
          </w:p>
        </w:tc>
      </w:tr>
      <w:tr w:rsidR="008A5D5B" w14:paraId="07DD1AE3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9C3E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Recursos Humanos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D16B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Organigrama del equipo, matriz RACI, asignación de roles y responsabilidades, matriz de competencias, reuniones de seguimiento, evaluación de desempeño, plan de capacitación y registro de responsabilidades por fase.</w:t>
            </w:r>
          </w:p>
        </w:tc>
      </w:tr>
      <w:tr w:rsidR="008A5D5B" w14:paraId="629C6112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D36FA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Comunicaciones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2FDB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Matriz de comunicaciones, actas de reunión, reportes de avance, reuniones semanales, informes ejecutivos, correo institucional, grupos de coordinación, tablero de seguimiento, minutas de reunión y mecanismos de escalamiento de problemas.</w:t>
            </w:r>
          </w:p>
        </w:tc>
      </w:tr>
      <w:tr w:rsidR="008A5D5B" w14:paraId="2EB83ED7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4D89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Riesgos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5E5A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Lluvia de ideas, análisis FODA, matriz de probabilidad e impacto, registro de </w:t>
            </w:r>
            <w:r>
              <w:rPr>
                <w:rFonts w:ascii="Calibri" w:eastAsia="Calibri" w:hAnsi="Calibri"/>
              </w:rPr>
              <w:lastRenderedPageBreak/>
              <w:t>riesgos, análisis cualitativo de riesgos, planes de mitigación, planes de contingencia, monitoreo periódico de riesgos y reuniones de revisión de riesgos.</w:t>
            </w:r>
          </w:p>
        </w:tc>
      </w:tr>
      <w:tr w:rsidR="008A5D5B" w14:paraId="611A9521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F8BA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Adquisiciones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D942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Solicitud de cotizaciones, comparación de proveedores, matriz de evaluación técnica y económica, análisis de contratos, órdenes de compra, acuerdos de nivel de servicio — SLA —, criterios de selección de proveedores y control de recepción de bienes o servicios.</w:t>
            </w:r>
          </w:p>
        </w:tc>
      </w:tr>
      <w:tr w:rsidR="008A5D5B" w14:paraId="59D4A2A4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80CD2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Interesados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0BB7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Matriz de interesados, entrevistas, análisis poder-interés, mapa de actores, plan de gestión de interesados, reuniones de validación, encuestas de satisfacción, gestión de expectativas y estrategia de comunicación con usuarios internos y externos.</w:t>
            </w:r>
          </w:p>
        </w:tc>
      </w:tr>
    </w:tbl>
    <w:p w14:paraId="4D704252" w14:textId="77777777" w:rsidR="008A5D5B" w:rsidRDefault="008A5D5B">
      <w:pPr>
        <w:spacing w:after="0"/>
      </w:pPr>
    </w:p>
    <w:p w14:paraId="66AD2E56" w14:textId="77777777" w:rsidR="008A5D5B" w:rsidRDefault="00000000">
      <w:pPr>
        <w:pStyle w:val="Ttulo1"/>
        <w:spacing w:before="0"/>
      </w:pPr>
      <w:bookmarkStart w:id="11" w:name="_Toc234012502"/>
      <w:r>
        <w:rPr>
          <w:rFonts w:ascii="Arial" w:eastAsia="Calibri" w:hAnsi="Arial"/>
          <w:color w:val="1F4E79"/>
        </w:rPr>
        <w:t>4.- Variación y gestión de la línea base</w:t>
      </w:r>
      <w:bookmarkEnd w:id="11"/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3368"/>
        <w:gridCol w:w="6152"/>
      </w:tblGrid>
      <w:tr w:rsidR="008A5D5B" w14:paraId="6DE174F6" w14:textId="77777777">
        <w:trPr>
          <w:jc w:val="center"/>
        </w:trPr>
        <w:tc>
          <w:tcPr>
            <w:tcW w:w="340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77E53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Área de conocimiento</w:t>
            </w:r>
          </w:p>
        </w:tc>
        <w:tc>
          <w:tcPr>
            <w:tcW w:w="623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5EAE8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Herramientas y Técnicas</w:t>
            </w:r>
          </w:p>
        </w:tc>
      </w:tr>
      <w:tr w:rsidR="008A5D5B" w14:paraId="428BDF3B" w14:textId="77777777"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0E16C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Variación del alcance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4E75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Cambios de la línea base del alcance</w:t>
            </w:r>
          </w:p>
        </w:tc>
      </w:tr>
      <w:tr w:rsidR="008A5D5B" w14:paraId="3EED813F" w14:textId="77777777"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FFA01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Variación de cronograma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E75E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Cambios de la línea base del cronograma</w:t>
            </w:r>
          </w:p>
        </w:tc>
      </w:tr>
      <w:tr w:rsidR="008A5D5B" w14:paraId="0E98F3FB" w14:textId="77777777"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42A6D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Variación de costo 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C5796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Cambios de la línea base de costos</w:t>
            </w:r>
          </w:p>
        </w:tc>
      </w:tr>
    </w:tbl>
    <w:p w14:paraId="1CD49989" w14:textId="77777777" w:rsidR="008A5D5B" w:rsidRDefault="008A5D5B">
      <w:pPr>
        <w:spacing w:after="0"/>
      </w:pPr>
    </w:p>
    <w:p w14:paraId="2312DCD6" w14:textId="77777777" w:rsidR="008A5D5B" w:rsidRDefault="00000000">
      <w:pPr>
        <w:jc w:val="both"/>
      </w:pPr>
      <w:r>
        <w:rPr>
          <w:rFonts w:ascii="Calibri" w:eastAsia="Calibri" w:hAnsi="Calibri"/>
        </w:rPr>
        <w:t>Para la estructura de entregables, la línea base se controlará por cuenta de control: Cloud, Adquisiciones, Software, Redes e Infraestructura. Cualquier cambio que afecte entregables, costo, tiempo, seguridad, continuidad operativa, manuales o capacitación deberá registrarse como cambio formal antes de su ejecución.</w:t>
      </w:r>
    </w:p>
    <w:p w14:paraId="25AEBCD5" w14:textId="77777777" w:rsidR="008A5D5B" w:rsidRDefault="00000000">
      <w:pPr>
        <w:pStyle w:val="Ttulo1"/>
        <w:spacing w:before="0"/>
      </w:pPr>
      <w:bookmarkStart w:id="12" w:name="_Toc234012503"/>
      <w:r>
        <w:rPr>
          <w:rFonts w:ascii="Arial" w:eastAsia="Calibri" w:hAnsi="Arial"/>
          <w:color w:val="1F4E79"/>
        </w:rPr>
        <w:t>5.- Revisiones del proyecto</w:t>
      </w:r>
      <w:bookmarkEnd w:id="12"/>
    </w:p>
    <w:p w14:paraId="3B8F0EF8" w14:textId="77777777" w:rsidR="008A5D5B" w:rsidRDefault="00000000">
      <w:pPr>
        <w:jc w:val="both"/>
      </w:pPr>
      <w:r>
        <w:rPr>
          <w:rFonts w:ascii="Calibri" w:eastAsia="Calibri" w:hAnsi="Calibri"/>
        </w:rPr>
        <w:t>Las revisiones del proyecto se realizarán de manera periódica y documentada, con el objetivo de controlar el avance de la estrategia integral de Tecnologías de Información para HIPERMAXI, verificando el cumplimiento del alcance, cronograma, costos, calidad, riesgos y entregables definidos. Debido a que el proyecto no se limita al desarrollo de software, las revisiones contemplarán también infraestructura tecnológica, red, nube, seguridad, adquisición de equipos, capacitación, migración de datos y despliegue progresivo.</w:t>
      </w:r>
    </w:p>
    <w:p w14:paraId="7A3E26E4" w14:textId="77777777" w:rsidR="008A5D5B" w:rsidRDefault="00000000">
      <w:pPr>
        <w:jc w:val="both"/>
      </w:pPr>
      <w:r>
        <w:rPr>
          <w:rFonts w:ascii="Calibri" w:eastAsia="Calibri" w:hAnsi="Calibri"/>
        </w:rPr>
        <w:t>El proyecto será revisado mediante reuniones de seguimiento, validación de entregables, revisión de indicadores, control de riesgos y aprobación por fases. Esto permite asegurar que cada avance esté coherente con los objetivos de modernización tecnológica de HIPERMAXI y con los requerimientos del proyecto, que incluyen software, hardware, infraestructura de red, nube, control biométrico y condiciones físicas necesarias para la implementación.</w:t>
      </w:r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2414"/>
        <w:gridCol w:w="1852"/>
        <w:gridCol w:w="2574"/>
        <w:gridCol w:w="2680"/>
      </w:tblGrid>
      <w:tr w:rsidR="008A5D5B" w14:paraId="63BF0248" w14:textId="77777777">
        <w:trPr>
          <w:jc w:val="center"/>
        </w:trPr>
        <w:tc>
          <w:tcPr>
            <w:tcW w:w="243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70120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lastRenderedPageBreak/>
              <w:t>Tipo de revisión</w:t>
            </w:r>
          </w:p>
        </w:tc>
        <w:tc>
          <w:tcPr>
            <w:tcW w:w="187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A2EBB0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Frecuencia</w:t>
            </w:r>
          </w:p>
        </w:tc>
        <w:tc>
          <w:tcPr>
            <w:tcW w:w="260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88839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Responsable principal</w:t>
            </w:r>
          </w:p>
        </w:tc>
        <w:tc>
          <w:tcPr>
            <w:tcW w:w="272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E988B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Evidencia o resultado</w:t>
            </w:r>
          </w:p>
        </w:tc>
      </w:tr>
      <w:tr w:rsidR="008A5D5B" w14:paraId="47B1D6B9" w14:textId="77777777">
        <w:trPr>
          <w:jc w:val="center"/>
        </w:trPr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772AD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Revisión semanal de avance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72D9D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Semanal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DC6EA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Líder del proyecto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4C18C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Acta de reunión e informe semanal de avance.</w:t>
            </w:r>
          </w:p>
        </w:tc>
      </w:tr>
      <w:tr w:rsidR="008A5D5B" w14:paraId="55741566" w14:textId="77777777">
        <w:trPr>
          <w:jc w:val="center"/>
        </w:trPr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7604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Revisión por fase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490C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 cierre de cada fase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3031A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Líder del proyecto y comité de revisión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AC9F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Acta de aprobación de fase.</w:t>
            </w:r>
          </w:p>
        </w:tc>
      </w:tr>
      <w:tr w:rsidR="008A5D5B" w14:paraId="041F2C0C" w14:textId="77777777">
        <w:trPr>
          <w:jc w:val="center"/>
        </w:trPr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5DB1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Revisión técnica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411C6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Según avance técnico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AA6C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Líder técnico / Responsable de infraestructura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D15E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Informe técnico de revisión.</w:t>
            </w:r>
          </w:p>
        </w:tc>
      </w:tr>
      <w:tr w:rsidR="008A5D5B" w14:paraId="6F80663C" w14:textId="77777777">
        <w:trPr>
          <w:jc w:val="center"/>
        </w:trPr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9811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Revisión de calidad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9C95D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Durante cada entrega importante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EBA3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Responsable de calidad / QA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BC4F9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1F4E79"/>
              </w:rPr>
              <w:t>Lista de verificación e informe de calidad.</w:t>
            </w:r>
          </w:p>
        </w:tc>
      </w:tr>
      <w:tr w:rsidR="008A5D5B" w14:paraId="3A72C586" w14:textId="77777777">
        <w:trPr>
          <w:jc w:val="center"/>
        </w:trPr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F0D9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Revisión de riesgos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88AF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Quincenal o cuando exista un evento crítico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7A893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Líder del proyecto / Responsable de riesgos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B0BDC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Matriz de riesgos actualizada.</w:t>
            </w:r>
          </w:p>
        </w:tc>
      </w:tr>
      <w:tr w:rsidR="008A5D5B" w14:paraId="469AF962" w14:textId="77777777">
        <w:trPr>
          <w:jc w:val="center"/>
        </w:trPr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06DE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Revisión de costos y adquisiciones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56161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Mensual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5A8F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Responsable financiero / Responsable de adquisiciones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101B2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Informe de control de costos y adquisiciones.</w:t>
            </w:r>
          </w:p>
        </w:tc>
      </w:tr>
      <w:tr w:rsidR="008A5D5B" w14:paraId="7125A01C" w14:textId="77777777">
        <w:trPr>
          <w:jc w:val="center"/>
        </w:trPr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DF7C6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Revisión con usuarios clave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7323C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 finalizar entregables funcionales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EF05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Analista de requisitos / Representante de HIPERMAXI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699C2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Acta de validación con usuarios.</w:t>
            </w:r>
          </w:p>
        </w:tc>
      </w:tr>
      <w:tr w:rsidR="008A5D5B" w14:paraId="6ADB5238" w14:textId="77777777">
        <w:trPr>
          <w:jc w:val="center"/>
        </w:trPr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C3D1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Revisión de implementación piloto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0A35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Durante la fase piloto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7812B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Líder del proyecto / QA / Usuarios clave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347E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Informe de piloto y ajustes requeridos.</w:t>
            </w:r>
          </w:p>
        </w:tc>
      </w:tr>
      <w:tr w:rsidR="008A5D5B" w14:paraId="451DD6BC" w14:textId="77777777">
        <w:trPr>
          <w:jc w:val="center"/>
        </w:trPr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E299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Revisión final del proyecto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ECB2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 cierre del proyecto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407F5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Comité directivo / Líder del proyecto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3220B6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Informe final de evaluación del proyecto.</w:t>
            </w:r>
          </w:p>
        </w:tc>
      </w:tr>
    </w:tbl>
    <w:p w14:paraId="24C3C45D" w14:textId="77777777" w:rsidR="008A5D5B" w:rsidRDefault="008A5D5B">
      <w:pPr>
        <w:spacing w:after="0"/>
      </w:pPr>
    </w:p>
    <w:p w14:paraId="0550E401" w14:textId="77777777" w:rsidR="008A5D5B" w:rsidRDefault="00000000">
      <w:pPr>
        <w:pStyle w:val="Ttulo2"/>
        <w:spacing w:before="0" w:after="120"/>
      </w:pPr>
      <w:bookmarkStart w:id="13" w:name="_Toc234012504"/>
      <w:r>
        <w:rPr>
          <w:rFonts w:ascii="Arial" w:eastAsia="Calibri" w:hAnsi="Arial"/>
          <w:color w:val="0F4C81"/>
        </w:rPr>
        <w:t>5.1.- Revisiones específicas por cuenta de la estructura de entregables</w:t>
      </w:r>
      <w:bookmarkEnd w:id="13"/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1629"/>
        <w:gridCol w:w="2060"/>
        <w:gridCol w:w="2759"/>
        <w:gridCol w:w="3072"/>
      </w:tblGrid>
      <w:tr w:rsidR="008A5D5B" w14:paraId="0DBAE021" w14:textId="77777777">
        <w:trPr>
          <w:jc w:val="center"/>
        </w:trPr>
        <w:tc>
          <w:tcPr>
            <w:tcW w:w="158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7A108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Cuenta EDT</w:t>
            </w:r>
          </w:p>
        </w:tc>
        <w:tc>
          <w:tcPr>
            <w:tcW w:w="209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958E4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Momento de revisión</w:t>
            </w:r>
          </w:p>
        </w:tc>
        <w:tc>
          <w:tcPr>
            <w:tcW w:w="283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40A61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Responsable</w:t>
            </w:r>
          </w:p>
        </w:tc>
        <w:tc>
          <w:tcPr>
            <w:tcW w:w="311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F0621" w14:textId="77777777" w:rsidR="008A5D5B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Evidencia de aceptación</w:t>
            </w:r>
          </w:p>
        </w:tc>
      </w:tr>
      <w:tr w:rsidR="008A5D5B" w14:paraId="0404293C" w14:textId="77777777"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5180C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</w:t>
            </w:r>
          </w:p>
        </w:tc>
        <w:tc>
          <w:tcPr>
            <w:tcW w:w="209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857D4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 cierre de configuración cloud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E4732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Asesor cloud / Líder del proyecto / HIPERMAXI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E0149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Checklist cloud, evidencia de accesos, prueba de respaldo/restauración, </w:t>
            </w:r>
            <w:r>
              <w:rPr>
                <w:rFonts w:ascii="Calibri" w:eastAsia="Calibri" w:hAnsi="Calibri"/>
              </w:rPr>
              <w:lastRenderedPageBreak/>
              <w:t>manual y capacitación.</w:t>
            </w:r>
          </w:p>
        </w:tc>
      </w:tr>
      <w:tr w:rsidR="008A5D5B" w14:paraId="50A35DB5" w14:textId="77777777"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EA2DD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Adquisiciones</w:t>
            </w:r>
          </w:p>
        </w:tc>
        <w:tc>
          <w:tcPr>
            <w:tcW w:w="209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AB75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 cierre de selección y recepción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9B57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Responsable de adquisiciones / Finanzas / Líder del proyecto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37D1B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Matriz de cotizaciones, orden de compra, recepción, garantía y registro documental.</w:t>
            </w:r>
          </w:p>
        </w:tc>
      </w:tr>
      <w:tr w:rsidR="008A5D5B" w14:paraId="656C34E0" w14:textId="77777777"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ECDFC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Software</w:t>
            </w:r>
          </w:p>
        </w:tc>
        <w:tc>
          <w:tcPr>
            <w:tcW w:w="209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0FF3C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 cierre de UAT por área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C6D9A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QA / Usuarios clave / Líder técnico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56764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 internas, UAT, manuales por rol, documentación técnica y acta de aceptación.</w:t>
            </w:r>
          </w:p>
        </w:tc>
      </w:tr>
      <w:tr w:rsidR="008A5D5B" w14:paraId="1A997975" w14:textId="77777777"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57582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  <w:tc>
          <w:tcPr>
            <w:tcW w:w="209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9A091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 cierre de instalación y pruebas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1B831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Experto en redes / Infraestructura / Líder del proyecto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3EE4A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 de latencia, velocidad, failover, VPN, VLAN, firewall, as-built, manual y capacitación.</w:t>
            </w:r>
          </w:p>
        </w:tc>
      </w:tr>
      <w:tr w:rsidR="008A5D5B" w14:paraId="1650670A" w14:textId="77777777"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54F8E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  <w:tc>
          <w:tcPr>
            <w:tcW w:w="209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9AA17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 cierre de instalación física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F1458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Experto en infraestructura / Operaciones / Líder del proyecto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C1B4F" w14:textId="77777777" w:rsidR="008A5D5B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Checklist de racks, UPS, POS/equipos, etiquetado, respaldo local, seguridad física, mesa de ayuda y manuales.</w:t>
            </w:r>
          </w:p>
        </w:tc>
      </w:tr>
    </w:tbl>
    <w:p w14:paraId="258DB899" w14:textId="77777777" w:rsidR="008A5D5B" w:rsidRDefault="008A5D5B">
      <w:pPr>
        <w:spacing w:after="0"/>
      </w:pPr>
    </w:p>
    <w:sectPr w:rsidR="008A5D5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C18BD" w14:textId="77777777" w:rsidR="00A84815" w:rsidRDefault="00A84815">
      <w:pPr>
        <w:spacing w:after="0" w:line="240" w:lineRule="auto"/>
      </w:pPr>
      <w:r>
        <w:separator/>
      </w:r>
    </w:p>
  </w:endnote>
  <w:endnote w:type="continuationSeparator" w:id="0">
    <w:p w14:paraId="196A92D3" w14:textId="77777777" w:rsidR="00A84815" w:rsidRDefault="00A84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9982D" w14:textId="77777777" w:rsidR="008A5D5B" w:rsidRDefault="008A5D5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FC9F2" w14:textId="77777777" w:rsidR="008A5D5B" w:rsidRDefault="00000000">
    <w:pPr>
      <w:jc w:val="center"/>
    </w:pPr>
    <w:r>
      <w:rPr>
        <w:color w:val="666666"/>
        <w:sz w:val="16"/>
      </w:rPr>
      <w:t>Proyecto SIGSUP - HIPERMAXI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BE16F" w14:textId="77777777" w:rsidR="00D73144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5EC9" w14:textId="77777777" w:rsidR="00A84815" w:rsidRDefault="00A84815">
      <w:pPr>
        <w:spacing w:after="0" w:line="240" w:lineRule="auto"/>
      </w:pPr>
      <w:r>
        <w:separator/>
      </w:r>
    </w:p>
  </w:footnote>
  <w:footnote w:type="continuationSeparator" w:id="0">
    <w:p w14:paraId="78D596A6" w14:textId="77777777" w:rsidR="00A84815" w:rsidRDefault="00A848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CF675" w14:textId="77777777" w:rsidR="008A5D5B" w:rsidRDefault="008A5D5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35D00" w14:textId="77777777" w:rsidR="008A5D5B" w:rsidRDefault="00000000">
    <w:pPr>
      <w:jc w:val="center"/>
    </w:pPr>
    <w:r>
      <w:rPr>
        <w:b/>
        <w:color w:val="0B5A9C"/>
        <w:sz w:val="18"/>
      </w:rPr>
      <w:t>Plan para la Dirección del Proyecto</w:t>
    </w:r>
  </w:p>
  <w:p w14:paraId="5EB3AE27" w14:textId="77777777" w:rsidR="008A5D5B" w:rsidRDefault="00000000">
    <w:pPr>
      <w:pBdr>
        <w:bottom w:val="single" w:sz="6" w:space="1" w:color="999999"/>
      </w:pBdr>
      <w:jc w:val="center"/>
    </w:pPr>
    <w:r>
      <w:rPr>
        <w:b/>
        <w:color w:val="2A7FD1"/>
        <w:sz w:val="16"/>
      </w:rPr>
      <w:t xml:space="preserve">Identificador del proyecto: </w:t>
    </w:r>
    <w:r>
      <w:rPr>
        <w:b/>
        <w:color w:val="C9C9C9"/>
        <w:sz w:val="16"/>
      </w:rPr>
      <w:t>SIGSUP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CF690" w14:textId="77777777" w:rsidR="00D73144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337123">
    <w:abstractNumId w:val="8"/>
  </w:num>
  <w:num w:numId="2" w16cid:durableId="449476726">
    <w:abstractNumId w:val="6"/>
  </w:num>
  <w:num w:numId="3" w16cid:durableId="1855268109">
    <w:abstractNumId w:val="5"/>
  </w:num>
  <w:num w:numId="4" w16cid:durableId="975833595">
    <w:abstractNumId w:val="4"/>
  </w:num>
  <w:num w:numId="5" w16cid:durableId="139998666">
    <w:abstractNumId w:val="7"/>
  </w:num>
  <w:num w:numId="6" w16cid:durableId="346444060">
    <w:abstractNumId w:val="3"/>
  </w:num>
  <w:num w:numId="7" w16cid:durableId="545727192">
    <w:abstractNumId w:val="2"/>
  </w:num>
  <w:num w:numId="8" w16cid:durableId="331417308">
    <w:abstractNumId w:val="1"/>
  </w:num>
  <w:num w:numId="9" w16cid:durableId="123111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FC0"/>
    <w:rsid w:val="0015074B"/>
    <w:rsid w:val="0029639D"/>
    <w:rsid w:val="00326F90"/>
    <w:rsid w:val="0071721D"/>
    <w:rsid w:val="008A5D5B"/>
    <w:rsid w:val="00A84815"/>
    <w:rsid w:val="00AA1D8D"/>
    <w:rsid w:val="00B47730"/>
    <w:rsid w:val="00CB0664"/>
    <w:rsid w:val="00CF65DE"/>
    <w:rsid w:val="00D73144"/>
    <w:rsid w:val="00E049B7"/>
    <w:rsid w:val="00E16A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D4A9F3"/>
  <w14:defaultImageDpi w14:val="300"/>
  <w15:docId w15:val="{11035E58-D129-497A-9A52-7B4839D13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B5A9C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B5A9C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B5A9C"/>
      <w:sz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B5A9C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Calibri" w:hAnsi="Calibri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pPr>
      <w:spacing w:after="40"/>
    </w:pPr>
    <w:rPr>
      <w:rFonts w:ascii="Arial" w:eastAsia="Arial" w:hAnsi="Arial"/>
      <w:sz w:val="24"/>
    </w:rPr>
  </w:style>
  <w:style w:type="paragraph" w:customStyle="1" w:styleId="TDC21">
    <w:name w:val="TDC 21"/>
    <w:pPr>
      <w:spacing w:after="40"/>
      <w:ind w:left="360"/>
    </w:pPr>
    <w:rPr>
      <w:rFonts w:ascii="Arial" w:eastAsia="Arial" w:hAnsi="Arial"/>
      <w:sz w:val="24"/>
    </w:rPr>
  </w:style>
  <w:style w:type="paragraph" w:customStyle="1" w:styleId="TDC31">
    <w:name w:val="TDC 31"/>
    <w:pPr>
      <w:spacing w:after="40"/>
      <w:ind w:left="720"/>
    </w:pPr>
    <w:rPr>
      <w:rFonts w:ascii="Arial" w:eastAsia="Arial" w:hAnsi="Arial"/>
      <w:sz w:val="24"/>
    </w:rPr>
  </w:style>
  <w:style w:type="paragraph" w:styleId="TDC1">
    <w:name w:val="toc 1"/>
    <w:basedOn w:val="Normal"/>
    <w:next w:val="Normal"/>
    <w:autoRedefine/>
    <w:uiPriority w:val="39"/>
    <w:unhideWhenUsed/>
    <w:rsid w:val="00CF65D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F65D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CF65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3365</Words>
  <Characters>18511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A03 - Plan para la Dirección del Proyecto - HIPERMAXI</dc:title>
  <dc:subject>Plan de Dirección del Proyecto alineado al EDT final, manteniendo SIGSUP y puntos originales.</dc:subject>
  <dc:creator>Pablo Arauz Caballero</dc:creator>
  <cp:keywords/>
  <dc:description>generated by python-docx</dc:description>
  <cp:lastModifiedBy>Pablo Arauz Caballero</cp:lastModifiedBy>
  <cp:revision>5</cp:revision>
  <dcterms:created xsi:type="dcterms:W3CDTF">2013-12-23T23:15:00Z</dcterms:created>
  <dcterms:modified xsi:type="dcterms:W3CDTF">2026-07-04T03:07:00Z</dcterms:modified>
  <cp:category/>
</cp:coreProperties>
</file>