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FBD99" w14:textId="77777777" w:rsidR="00302BA3" w:rsidRPr="003A4408" w:rsidRDefault="00000000">
      <w:pPr>
        <w:spacing w:after="0"/>
        <w:jc w:val="center"/>
        <w:rPr>
          <w:lang w:val="es-BO"/>
        </w:rPr>
      </w:pPr>
      <w:r w:rsidRPr="003A4408">
        <w:rPr>
          <w:b/>
          <w:color w:val="0B5A9C"/>
          <w:sz w:val="36"/>
          <w:lang w:val="es-BO"/>
        </w:rPr>
        <w:t>Plan de Gestión de Requisitos</w:t>
      </w:r>
    </w:p>
    <w:p w14:paraId="2CC97AEA" w14:textId="77777777" w:rsidR="00302BA3" w:rsidRPr="003A4408" w:rsidRDefault="00000000">
      <w:pPr>
        <w:spacing w:after="0"/>
        <w:jc w:val="center"/>
        <w:rPr>
          <w:lang w:val="es-BO"/>
        </w:rPr>
      </w:pPr>
      <w:r w:rsidRPr="003A4408">
        <w:rPr>
          <w:b/>
          <w:color w:val="2A7FD1"/>
          <w:sz w:val="20"/>
          <w:lang w:val="es-BO"/>
        </w:rPr>
        <w:t xml:space="preserve">Identificador del proyecto: </w:t>
      </w:r>
      <w:r w:rsidRPr="003A4408">
        <w:rPr>
          <w:b/>
          <w:color w:val="C9C9C9"/>
          <w:sz w:val="20"/>
          <w:lang w:val="es-BO"/>
        </w:rPr>
        <w:t>SIGSUP</w:t>
      </w:r>
    </w:p>
    <w:p w14:paraId="487D1EE0" w14:textId="77777777" w:rsidR="00302BA3" w:rsidRPr="003A4408" w:rsidRDefault="00302BA3">
      <w:pPr>
        <w:pBdr>
          <w:bottom w:val="single" w:sz="8" w:space="1" w:color="999999"/>
        </w:pBdr>
        <w:spacing w:after="0"/>
        <w:jc w:val="center"/>
        <w:rPr>
          <w:lang w:val="es-BO"/>
        </w:rPr>
      </w:pPr>
    </w:p>
    <w:p w14:paraId="0316563D" w14:textId="77777777" w:rsidR="00302BA3" w:rsidRPr="003A4408" w:rsidRDefault="00302BA3">
      <w:pPr>
        <w:spacing w:after="0"/>
        <w:rPr>
          <w:lang w:val="es-BO"/>
        </w:rPr>
      </w:pPr>
    </w:p>
    <w:p w14:paraId="0AF713FE" w14:textId="77777777" w:rsidR="00302BA3" w:rsidRPr="003A4408" w:rsidRDefault="00302BA3">
      <w:pPr>
        <w:spacing w:after="0"/>
        <w:rPr>
          <w:lang w:val="es-BO"/>
        </w:rPr>
      </w:pPr>
    </w:p>
    <w:p w14:paraId="43C6A2BC" w14:textId="77777777" w:rsidR="00302BA3" w:rsidRPr="003A4408" w:rsidRDefault="00302BA3">
      <w:pPr>
        <w:spacing w:after="0"/>
        <w:rPr>
          <w:lang w:val="es-BO"/>
        </w:rPr>
      </w:pPr>
    </w:p>
    <w:p w14:paraId="365DDE41" w14:textId="77777777" w:rsidR="00302BA3" w:rsidRPr="003A4408" w:rsidRDefault="00302BA3">
      <w:pPr>
        <w:spacing w:after="0"/>
        <w:rPr>
          <w:lang w:val="es-BO"/>
        </w:rPr>
      </w:pPr>
    </w:p>
    <w:p w14:paraId="4A24379C" w14:textId="77777777" w:rsidR="00302BA3" w:rsidRPr="003A4408" w:rsidRDefault="00302BA3">
      <w:pPr>
        <w:spacing w:after="0"/>
        <w:rPr>
          <w:lang w:val="es-BO"/>
        </w:rPr>
      </w:pPr>
    </w:p>
    <w:p w14:paraId="6A7626E6" w14:textId="77777777" w:rsidR="00302BA3" w:rsidRPr="003A4408" w:rsidRDefault="00302BA3">
      <w:pPr>
        <w:spacing w:after="0"/>
        <w:rPr>
          <w:lang w:val="es-BO"/>
        </w:rPr>
      </w:pPr>
    </w:p>
    <w:p w14:paraId="51BF2D7B" w14:textId="77777777" w:rsidR="00302BA3" w:rsidRPr="003A4408" w:rsidRDefault="00302BA3">
      <w:pPr>
        <w:spacing w:after="0"/>
        <w:rPr>
          <w:lang w:val="es-BO"/>
        </w:rPr>
      </w:pPr>
    </w:p>
    <w:p w14:paraId="2E409F0D" w14:textId="77777777" w:rsidR="00302BA3" w:rsidRPr="003A4408" w:rsidRDefault="00302BA3">
      <w:pPr>
        <w:spacing w:after="0"/>
        <w:rPr>
          <w:lang w:val="es-BO"/>
        </w:rPr>
      </w:pPr>
    </w:p>
    <w:p w14:paraId="002287A0" w14:textId="77777777" w:rsidR="00302BA3" w:rsidRPr="003A4408" w:rsidRDefault="00000000">
      <w:pPr>
        <w:spacing w:after="80"/>
        <w:jc w:val="center"/>
        <w:rPr>
          <w:lang w:val="es-BO"/>
        </w:rPr>
      </w:pPr>
      <w:r w:rsidRPr="003A4408">
        <w:rPr>
          <w:b/>
          <w:color w:val="0B5A9C"/>
          <w:sz w:val="48"/>
          <w:lang w:val="es-BO"/>
        </w:rPr>
        <w:t>Plan de Gestión de Requisitos</w:t>
      </w:r>
    </w:p>
    <w:p w14:paraId="47B9A6B1" w14:textId="77777777" w:rsidR="00302BA3" w:rsidRPr="003A4408" w:rsidRDefault="00000000">
      <w:pPr>
        <w:spacing w:after="20"/>
        <w:jc w:val="center"/>
        <w:rPr>
          <w:lang w:val="es-BO"/>
        </w:rPr>
      </w:pPr>
      <w:r w:rsidRPr="003A4408">
        <w:rPr>
          <w:b/>
          <w:color w:val="2A7FD1"/>
          <w:sz w:val="26"/>
          <w:lang w:val="es-BO"/>
        </w:rPr>
        <w:t xml:space="preserve">Nombre del proyecto: </w:t>
      </w:r>
      <w:r w:rsidRPr="003A4408">
        <w:rPr>
          <w:b/>
          <w:color w:val="C9C9C9"/>
          <w:sz w:val="26"/>
          <w:lang w:val="es-BO"/>
        </w:rPr>
        <w:t>Implementación de estrategia TI para HIPERMAXI</w:t>
      </w:r>
    </w:p>
    <w:p w14:paraId="383CBC87" w14:textId="77777777" w:rsidR="00302BA3" w:rsidRPr="003A4408" w:rsidRDefault="00000000">
      <w:pPr>
        <w:spacing w:after="20"/>
        <w:jc w:val="center"/>
        <w:rPr>
          <w:lang w:val="es-BO"/>
        </w:rPr>
      </w:pPr>
      <w:r w:rsidRPr="003A4408">
        <w:rPr>
          <w:b/>
          <w:color w:val="2A7FD1"/>
          <w:sz w:val="26"/>
          <w:lang w:val="es-BO"/>
        </w:rPr>
        <w:t xml:space="preserve">Identificador del proyecto: </w:t>
      </w:r>
      <w:r w:rsidRPr="003A4408">
        <w:rPr>
          <w:b/>
          <w:color w:val="C9C9C9"/>
          <w:sz w:val="26"/>
          <w:lang w:val="es-BO"/>
        </w:rPr>
        <w:t>SIGSUP</w:t>
      </w:r>
    </w:p>
    <w:p w14:paraId="0D19624F" w14:textId="77777777" w:rsidR="00302BA3" w:rsidRPr="003A4408" w:rsidRDefault="00000000">
      <w:pPr>
        <w:spacing w:after="20"/>
        <w:jc w:val="center"/>
        <w:rPr>
          <w:lang w:val="es-BO"/>
        </w:rPr>
      </w:pPr>
      <w:r w:rsidRPr="003A4408">
        <w:rPr>
          <w:b/>
          <w:color w:val="2A7FD1"/>
          <w:sz w:val="26"/>
          <w:lang w:val="es-BO"/>
        </w:rPr>
        <w:t xml:space="preserve">Fecha elaboración: </w:t>
      </w:r>
      <w:r w:rsidRPr="003A4408">
        <w:rPr>
          <w:b/>
          <w:color w:val="C9C9C9"/>
          <w:sz w:val="26"/>
          <w:lang w:val="es-BO"/>
        </w:rPr>
        <w:t>01/03/2026</w:t>
      </w:r>
    </w:p>
    <w:p w14:paraId="21DD2D52" w14:textId="77777777" w:rsidR="00302BA3" w:rsidRPr="003A4408" w:rsidRDefault="00302BA3">
      <w:pPr>
        <w:spacing w:after="0"/>
        <w:rPr>
          <w:lang w:val="es-BO"/>
        </w:rPr>
      </w:pPr>
    </w:p>
    <w:p w14:paraId="3D20543E" w14:textId="77777777" w:rsidR="00302BA3" w:rsidRPr="003A4408" w:rsidRDefault="00302BA3">
      <w:pPr>
        <w:spacing w:after="0"/>
        <w:rPr>
          <w:lang w:val="es-BO"/>
        </w:rPr>
      </w:pPr>
    </w:p>
    <w:p w14:paraId="1C4CA3DF" w14:textId="77777777" w:rsidR="00302BA3" w:rsidRPr="003A4408" w:rsidRDefault="00302BA3">
      <w:pPr>
        <w:spacing w:after="0"/>
        <w:rPr>
          <w:lang w:val="es-BO"/>
        </w:rPr>
      </w:pPr>
    </w:p>
    <w:p w14:paraId="43375137" w14:textId="77777777" w:rsidR="00302BA3" w:rsidRPr="003A4408" w:rsidRDefault="00302BA3">
      <w:pPr>
        <w:spacing w:after="0"/>
        <w:rPr>
          <w:lang w:val="es-BO"/>
        </w:rPr>
      </w:pPr>
    </w:p>
    <w:p w14:paraId="3C339574" w14:textId="77777777" w:rsidR="00302BA3" w:rsidRPr="003A4408" w:rsidRDefault="00302BA3">
      <w:pPr>
        <w:spacing w:after="0"/>
        <w:rPr>
          <w:lang w:val="es-BO"/>
        </w:rPr>
      </w:pPr>
    </w:p>
    <w:p w14:paraId="21F96141" w14:textId="77777777" w:rsidR="00302BA3" w:rsidRPr="003A4408" w:rsidRDefault="00302BA3">
      <w:pPr>
        <w:spacing w:after="0"/>
        <w:rPr>
          <w:lang w:val="es-BO"/>
        </w:rPr>
      </w:pPr>
    </w:p>
    <w:p w14:paraId="7714B37B" w14:textId="77777777" w:rsidR="00302BA3" w:rsidRPr="003A4408" w:rsidRDefault="00302BA3">
      <w:pPr>
        <w:spacing w:after="0"/>
        <w:rPr>
          <w:lang w:val="es-BO"/>
        </w:rPr>
      </w:pPr>
    </w:p>
    <w:p w14:paraId="703670B7" w14:textId="77777777" w:rsidR="00302BA3" w:rsidRPr="003A4408" w:rsidRDefault="00302BA3">
      <w:pPr>
        <w:spacing w:after="0"/>
        <w:rPr>
          <w:lang w:val="es-BO"/>
        </w:rPr>
      </w:pPr>
    </w:p>
    <w:p w14:paraId="738F0035" w14:textId="77777777" w:rsidR="00302BA3" w:rsidRPr="003A4408" w:rsidRDefault="00302BA3">
      <w:pPr>
        <w:spacing w:after="0"/>
        <w:rPr>
          <w:lang w:val="es-BO"/>
        </w:rPr>
      </w:pPr>
    </w:p>
    <w:p w14:paraId="5007E877" w14:textId="77777777" w:rsidR="00302BA3" w:rsidRPr="003A4408" w:rsidRDefault="00302BA3">
      <w:pPr>
        <w:spacing w:after="0"/>
        <w:rPr>
          <w:lang w:val="es-BO"/>
        </w:rPr>
      </w:pPr>
    </w:p>
    <w:p w14:paraId="5A6DF6C5" w14:textId="77777777" w:rsidR="00302BA3" w:rsidRPr="003A4408" w:rsidRDefault="00302BA3">
      <w:pPr>
        <w:spacing w:after="0"/>
        <w:rPr>
          <w:lang w:val="es-BO"/>
        </w:rPr>
      </w:pPr>
    </w:p>
    <w:p w14:paraId="47A0BFBA" w14:textId="77777777" w:rsidR="00302BA3" w:rsidRPr="003A4408" w:rsidRDefault="00302BA3">
      <w:pPr>
        <w:spacing w:after="0"/>
        <w:rPr>
          <w:lang w:val="es-BO"/>
        </w:rPr>
      </w:pPr>
    </w:p>
    <w:p w14:paraId="7CE82C71" w14:textId="77777777" w:rsidR="00302BA3" w:rsidRPr="003A4408" w:rsidRDefault="00302BA3">
      <w:pPr>
        <w:spacing w:after="0"/>
        <w:rPr>
          <w:lang w:val="es-BO"/>
        </w:rPr>
      </w:pPr>
    </w:p>
    <w:p w14:paraId="71FDDE23" w14:textId="77777777" w:rsidR="00302BA3" w:rsidRPr="003A4408" w:rsidRDefault="00302BA3">
      <w:pPr>
        <w:spacing w:after="0"/>
        <w:rPr>
          <w:lang w:val="es-BO"/>
        </w:rPr>
      </w:pPr>
    </w:p>
    <w:p w14:paraId="333FE4EB" w14:textId="77777777" w:rsidR="00302BA3" w:rsidRPr="003A4408" w:rsidRDefault="00302BA3">
      <w:pPr>
        <w:spacing w:after="0"/>
        <w:rPr>
          <w:lang w:val="es-BO"/>
        </w:rPr>
      </w:pPr>
    </w:p>
    <w:p w14:paraId="353DDD1E" w14:textId="77777777" w:rsidR="00302BA3" w:rsidRPr="003A4408" w:rsidRDefault="00302BA3">
      <w:pPr>
        <w:spacing w:after="0"/>
        <w:rPr>
          <w:lang w:val="es-BO"/>
        </w:rPr>
      </w:pPr>
    </w:p>
    <w:p w14:paraId="2158A842" w14:textId="77777777" w:rsidR="00302BA3" w:rsidRPr="003A4408" w:rsidRDefault="00000000">
      <w:pPr>
        <w:rPr>
          <w:lang w:val="es-BO"/>
        </w:rPr>
      </w:pPr>
      <w:r w:rsidRPr="003A4408">
        <w:rPr>
          <w:lang w:val="es-BO"/>
        </w:rPr>
        <w:br w:type="page"/>
      </w:r>
    </w:p>
    <w:p w14:paraId="613BB614" w14:textId="77777777" w:rsidR="00302BA3" w:rsidRDefault="00000000">
      <w:pPr>
        <w:spacing w:before="480" w:after="240"/>
      </w:pPr>
      <w:r>
        <w:rPr>
          <w:b/>
          <w:color w:val="0B5A9C"/>
          <w:sz w:val="36"/>
        </w:rPr>
        <w:lastRenderedPageBreak/>
        <w:t>Contenido</w:t>
      </w:r>
    </w:p>
    <w:p w14:paraId="59FB03FA" w14:textId="7A1CD449" w:rsidR="003A4408" w:rsidRDefault="00000000">
      <w:pPr>
        <w:pStyle w:val="TDC1"/>
        <w:tabs>
          <w:tab w:val="right" w:leader="dot" w:pos="9350"/>
        </w:tabs>
        <w:rPr>
          <w:rFonts w:asciiTheme="minorHAnsi" w:eastAsiaTheme="minorEastAsia" w:hAnsiTheme="minorHAnsi"/>
          <w:noProof/>
          <w:color w:val="auto"/>
          <w:kern w:val="2"/>
          <w:szCs w:val="24"/>
          <w:lang w:val="es-BO" w:eastAsia="es-BO"/>
          <w14:ligatures w14:val="standardContextual"/>
        </w:rPr>
      </w:pPr>
      <w:r>
        <w:fldChar w:fldCharType="begin"/>
      </w:r>
      <w:r>
        <w:instrText xml:space="preserve"> TOC \o "1-3" \h \z \u </w:instrText>
      </w:r>
      <w:r>
        <w:fldChar w:fldCharType="separate"/>
      </w:r>
      <w:hyperlink w:anchor="_Toc234012621" w:history="1">
        <w:r w:rsidR="003A4408" w:rsidRPr="00810690">
          <w:rPr>
            <w:rStyle w:val="Hipervnculo"/>
            <w:rFonts w:eastAsia="Calibri"/>
            <w:noProof/>
          </w:rPr>
          <w:t>Información del Proyecto</w:t>
        </w:r>
        <w:r w:rsidR="003A4408">
          <w:rPr>
            <w:noProof/>
            <w:webHidden/>
          </w:rPr>
          <w:tab/>
        </w:r>
        <w:r w:rsidR="003A4408">
          <w:rPr>
            <w:noProof/>
            <w:webHidden/>
          </w:rPr>
          <w:fldChar w:fldCharType="begin"/>
        </w:r>
        <w:r w:rsidR="003A4408">
          <w:rPr>
            <w:noProof/>
            <w:webHidden/>
          </w:rPr>
          <w:instrText xml:space="preserve"> PAGEREF _Toc234012621 \h </w:instrText>
        </w:r>
        <w:r w:rsidR="003A4408">
          <w:rPr>
            <w:noProof/>
            <w:webHidden/>
          </w:rPr>
        </w:r>
        <w:r w:rsidR="003A4408">
          <w:rPr>
            <w:noProof/>
            <w:webHidden/>
          </w:rPr>
          <w:fldChar w:fldCharType="separate"/>
        </w:r>
        <w:r w:rsidR="003A4408">
          <w:rPr>
            <w:noProof/>
            <w:webHidden/>
          </w:rPr>
          <w:t>3</w:t>
        </w:r>
        <w:r w:rsidR="003A4408">
          <w:rPr>
            <w:noProof/>
            <w:webHidden/>
          </w:rPr>
          <w:fldChar w:fldCharType="end"/>
        </w:r>
      </w:hyperlink>
    </w:p>
    <w:p w14:paraId="0DD479A5" w14:textId="538D66F4" w:rsidR="003A4408" w:rsidRDefault="003A4408">
      <w:pPr>
        <w:pStyle w:val="TDC1"/>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622" w:history="1">
        <w:r w:rsidRPr="00810690">
          <w:rPr>
            <w:rStyle w:val="Hipervnculo"/>
            <w:rFonts w:eastAsia="Calibri"/>
            <w:noProof/>
          </w:rPr>
          <w:t>Relación del plan de requisitos con los componentes del proyecto</w:t>
        </w:r>
        <w:r>
          <w:rPr>
            <w:noProof/>
            <w:webHidden/>
          </w:rPr>
          <w:tab/>
        </w:r>
        <w:r>
          <w:rPr>
            <w:noProof/>
            <w:webHidden/>
          </w:rPr>
          <w:fldChar w:fldCharType="begin"/>
        </w:r>
        <w:r>
          <w:rPr>
            <w:noProof/>
            <w:webHidden/>
          </w:rPr>
          <w:instrText xml:space="preserve"> PAGEREF _Toc234012622 \h </w:instrText>
        </w:r>
        <w:r>
          <w:rPr>
            <w:noProof/>
            <w:webHidden/>
          </w:rPr>
        </w:r>
        <w:r>
          <w:rPr>
            <w:noProof/>
            <w:webHidden/>
          </w:rPr>
          <w:fldChar w:fldCharType="separate"/>
        </w:r>
        <w:r>
          <w:rPr>
            <w:noProof/>
            <w:webHidden/>
          </w:rPr>
          <w:t>3</w:t>
        </w:r>
        <w:r>
          <w:rPr>
            <w:noProof/>
            <w:webHidden/>
          </w:rPr>
          <w:fldChar w:fldCharType="end"/>
        </w:r>
      </w:hyperlink>
    </w:p>
    <w:p w14:paraId="2B4B7108" w14:textId="6B6C697B" w:rsidR="003A4408" w:rsidRDefault="003A4408">
      <w:pPr>
        <w:pStyle w:val="TDC1"/>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623" w:history="1">
        <w:r w:rsidRPr="00810690">
          <w:rPr>
            <w:rStyle w:val="Hipervnculo"/>
            <w:rFonts w:eastAsia="Calibri"/>
            <w:noProof/>
          </w:rPr>
          <w:t>1.- Recopilación de requisitos</w:t>
        </w:r>
        <w:r>
          <w:rPr>
            <w:noProof/>
            <w:webHidden/>
          </w:rPr>
          <w:tab/>
        </w:r>
        <w:r>
          <w:rPr>
            <w:noProof/>
            <w:webHidden/>
          </w:rPr>
          <w:fldChar w:fldCharType="begin"/>
        </w:r>
        <w:r>
          <w:rPr>
            <w:noProof/>
            <w:webHidden/>
          </w:rPr>
          <w:instrText xml:space="preserve"> PAGEREF _Toc234012623 \h </w:instrText>
        </w:r>
        <w:r>
          <w:rPr>
            <w:noProof/>
            <w:webHidden/>
          </w:rPr>
        </w:r>
        <w:r>
          <w:rPr>
            <w:noProof/>
            <w:webHidden/>
          </w:rPr>
          <w:fldChar w:fldCharType="separate"/>
        </w:r>
        <w:r>
          <w:rPr>
            <w:noProof/>
            <w:webHidden/>
          </w:rPr>
          <w:t>4</w:t>
        </w:r>
        <w:r>
          <w:rPr>
            <w:noProof/>
            <w:webHidden/>
          </w:rPr>
          <w:fldChar w:fldCharType="end"/>
        </w:r>
      </w:hyperlink>
    </w:p>
    <w:p w14:paraId="083BFB54" w14:textId="567A9544" w:rsidR="003A4408" w:rsidRDefault="003A4408">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624" w:history="1">
        <w:r w:rsidRPr="00810690">
          <w:rPr>
            <w:rStyle w:val="Hipervnculo"/>
            <w:rFonts w:eastAsia="Calibri"/>
            <w:noProof/>
          </w:rPr>
          <w:t>Reglas para registrar requisitos</w:t>
        </w:r>
        <w:r>
          <w:rPr>
            <w:noProof/>
            <w:webHidden/>
          </w:rPr>
          <w:tab/>
        </w:r>
        <w:r>
          <w:rPr>
            <w:noProof/>
            <w:webHidden/>
          </w:rPr>
          <w:fldChar w:fldCharType="begin"/>
        </w:r>
        <w:r>
          <w:rPr>
            <w:noProof/>
            <w:webHidden/>
          </w:rPr>
          <w:instrText xml:space="preserve"> PAGEREF _Toc234012624 \h </w:instrText>
        </w:r>
        <w:r>
          <w:rPr>
            <w:noProof/>
            <w:webHidden/>
          </w:rPr>
        </w:r>
        <w:r>
          <w:rPr>
            <w:noProof/>
            <w:webHidden/>
          </w:rPr>
          <w:fldChar w:fldCharType="separate"/>
        </w:r>
        <w:r>
          <w:rPr>
            <w:noProof/>
            <w:webHidden/>
          </w:rPr>
          <w:t>6</w:t>
        </w:r>
        <w:r>
          <w:rPr>
            <w:noProof/>
            <w:webHidden/>
          </w:rPr>
          <w:fldChar w:fldCharType="end"/>
        </w:r>
      </w:hyperlink>
    </w:p>
    <w:p w14:paraId="00257A92" w14:textId="70199B35" w:rsidR="003A4408" w:rsidRDefault="003A4408">
      <w:pPr>
        <w:pStyle w:val="TDC1"/>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625" w:history="1">
        <w:r w:rsidRPr="00810690">
          <w:rPr>
            <w:rStyle w:val="Hipervnculo"/>
            <w:rFonts w:eastAsia="Calibri"/>
            <w:noProof/>
          </w:rPr>
          <w:t>2.- Priorización de requisitos</w:t>
        </w:r>
        <w:r>
          <w:rPr>
            <w:noProof/>
            <w:webHidden/>
          </w:rPr>
          <w:tab/>
        </w:r>
        <w:r>
          <w:rPr>
            <w:noProof/>
            <w:webHidden/>
          </w:rPr>
          <w:fldChar w:fldCharType="begin"/>
        </w:r>
        <w:r>
          <w:rPr>
            <w:noProof/>
            <w:webHidden/>
          </w:rPr>
          <w:instrText xml:space="preserve"> PAGEREF _Toc234012625 \h </w:instrText>
        </w:r>
        <w:r>
          <w:rPr>
            <w:noProof/>
            <w:webHidden/>
          </w:rPr>
        </w:r>
        <w:r>
          <w:rPr>
            <w:noProof/>
            <w:webHidden/>
          </w:rPr>
          <w:fldChar w:fldCharType="separate"/>
        </w:r>
        <w:r>
          <w:rPr>
            <w:noProof/>
            <w:webHidden/>
          </w:rPr>
          <w:t>6</w:t>
        </w:r>
        <w:r>
          <w:rPr>
            <w:noProof/>
            <w:webHidden/>
          </w:rPr>
          <w:fldChar w:fldCharType="end"/>
        </w:r>
      </w:hyperlink>
    </w:p>
    <w:p w14:paraId="38DBD73B" w14:textId="1C68CD15" w:rsidR="003A4408" w:rsidRDefault="003A4408">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626" w:history="1">
        <w:r w:rsidRPr="00810690">
          <w:rPr>
            <w:rStyle w:val="Hipervnculo"/>
            <w:rFonts w:eastAsia="Calibri"/>
            <w:noProof/>
          </w:rPr>
          <w:t>Se aplicará la técnica MoSCoW para clasificar requisitos:</w:t>
        </w:r>
        <w:r>
          <w:rPr>
            <w:noProof/>
            <w:webHidden/>
          </w:rPr>
          <w:tab/>
        </w:r>
        <w:r>
          <w:rPr>
            <w:noProof/>
            <w:webHidden/>
          </w:rPr>
          <w:fldChar w:fldCharType="begin"/>
        </w:r>
        <w:r>
          <w:rPr>
            <w:noProof/>
            <w:webHidden/>
          </w:rPr>
          <w:instrText xml:space="preserve"> PAGEREF _Toc234012626 \h </w:instrText>
        </w:r>
        <w:r>
          <w:rPr>
            <w:noProof/>
            <w:webHidden/>
          </w:rPr>
        </w:r>
        <w:r>
          <w:rPr>
            <w:noProof/>
            <w:webHidden/>
          </w:rPr>
          <w:fldChar w:fldCharType="separate"/>
        </w:r>
        <w:r>
          <w:rPr>
            <w:noProof/>
            <w:webHidden/>
          </w:rPr>
          <w:t>6</w:t>
        </w:r>
        <w:r>
          <w:rPr>
            <w:noProof/>
            <w:webHidden/>
          </w:rPr>
          <w:fldChar w:fldCharType="end"/>
        </w:r>
      </w:hyperlink>
    </w:p>
    <w:p w14:paraId="64DCC202" w14:textId="6A404C43" w:rsidR="003A4408" w:rsidRDefault="003A4408">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627" w:history="1">
        <w:r w:rsidRPr="00810690">
          <w:rPr>
            <w:rStyle w:val="Hipervnculo"/>
            <w:rFonts w:eastAsia="Calibri"/>
            <w:noProof/>
          </w:rPr>
          <w:t>Priorización inicial por componente de la estructura de entregables</w:t>
        </w:r>
        <w:r>
          <w:rPr>
            <w:noProof/>
            <w:webHidden/>
          </w:rPr>
          <w:tab/>
        </w:r>
        <w:r>
          <w:rPr>
            <w:noProof/>
            <w:webHidden/>
          </w:rPr>
          <w:fldChar w:fldCharType="begin"/>
        </w:r>
        <w:r>
          <w:rPr>
            <w:noProof/>
            <w:webHidden/>
          </w:rPr>
          <w:instrText xml:space="preserve"> PAGEREF _Toc234012627 \h </w:instrText>
        </w:r>
        <w:r>
          <w:rPr>
            <w:noProof/>
            <w:webHidden/>
          </w:rPr>
        </w:r>
        <w:r>
          <w:rPr>
            <w:noProof/>
            <w:webHidden/>
          </w:rPr>
          <w:fldChar w:fldCharType="separate"/>
        </w:r>
        <w:r>
          <w:rPr>
            <w:noProof/>
            <w:webHidden/>
          </w:rPr>
          <w:t>7</w:t>
        </w:r>
        <w:r>
          <w:rPr>
            <w:noProof/>
            <w:webHidden/>
          </w:rPr>
          <w:fldChar w:fldCharType="end"/>
        </w:r>
      </w:hyperlink>
    </w:p>
    <w:p w14:paraId="040BAB36" w14:textId="7660367E" w:rsidR="003A4408" w:rsidRDefault="003A4408">
      <w:pPr>
        <w:pStyle w:val="TDC1"/>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628" w:history="1">
        <w:r w:rsidRPr="00810690">
          <w:rPr>
            <w:rStyle w:val="Hipervnculo"/>
            <w:rFonts w:eastAsia="Calibri"/>
            <w:noProof/>
          </w:rPr>
          <w:t>3.- Trazabilidad (Ver: Matriz de trazabilidad)</w:t>
        </w:r>
        <w:r>
          <w:rPr>
            <w:noProof/>
            <w:webHidden/>
          </w:rPr>
          <w:tab/>
        </w:r>
        <w:r>
          <w:rPr>
            <w:noProof/>
            <w:webHidden/>
          </w:rPr>
          <w:fldChar w:fldCharType="begin"/>
        </w:r>
        <w:r>
          <w:rPr>
            <w:noProof/>
            <w:webHidden/>
          </w:rPr>
          <w:instrText xml:space="preserve"> PAGEREF _Toc234012628 \h </w:instrText>
        </w:r>
        <w:r>
          <w:rPr>
            <w:noProof/>
            <w:webHidden/>
          </w:rPr>
        </w:r>
        <w:r>
          <w:rPr>
            <w:noProof/>
            <w:webHidden/>
          </w:rPr>
          <w:fldChar w:fldCharType="separate"/>
        </w:r>
        <w:r>
          <w:rPr>
            <w:noProof/>
            <w:webHidden/>
          </w:rPr>
          <w:t>7</w:t>
        </w:r>
        <w:r>
          <w:rPr>
            <w:noProof/>
            <w:webHidden/>
          </w:rPr>
          <w:fldChar w:fldCharType="end"/>
        </w:r>
      </w:hyperlink>
    </w:p>
    <w:p w14:paraId="4EB3D9FC" w14:textId="742270BD" w:rsidR="003A4408" w:rsidRDefault="003A4408">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629" w:history="1">
        <w:r w:rsidRPr="00810690">
          <w:rPr>
            <w:rStyle w:val="Hipervnculo"/>
            <w:rFonts w:eastAsia="Calibri"/>
            <w:noProof/>
          </w:rPr>
          <w:t>Ejemplo de trazabilidad mínima esperada</w:t>
        </w:r>
        <w:r>
          <w:rPr>
            <w:noProof/>
            <w:webHidden/>
          </w:rPr>
          <w:tab/>
        </w:r>
        <w:r>
          <w:rPr>
            <w:noProof/>
            <w:webHidden/>
          </w:rPr>
          <w:fldChar w:fldCharType="begin"/>
        </w:r>
        <w:r>
          <w:rPr>
            <w:noProof/>
            <w:webHidden/>
          </w:rPr>
          <w:instrText xml:space="preserve"> PAGEREF _Toc234012629 \h </w:instrText>
        </w:r>
        <w:r>
          <w:rPr>
            <w:noProof/>
            <w:webHidden/>
          </w:rPr>
        </w:r>
        <w:r>
          <w:rPr>
            <w:noProof/>
            <w:webHidden/>
          </w:rPr>
          <w:fldChar w:fldCharType="separate"/>
        </w:r>
        <w:r>
          <w:rPr>
            <w:noProof/>
            <w:webHidden/>
          </w:rPr>
          <w:t>9</w:t>
        </w:r>
        <w:r>
          <w:rPr>
            <w:noProof/>
            <w:webHidden/>
          </w:rPr>
          <w:fldChar w:fldCharType="end"/>
        </w:r>
      </w:hyperlink>
    </w:p>
    <w:p w14:paraId="64BE6832" w14:textId="4405ED6A" w:rsidR="003A4408" w:rsidRDefault="003A4408">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630" w:history="1">
        <w:r w:rsidRPr="00810690">
          <w:rPr>
            <w:rStyle w:val="Hipervnculo"/>
            <w:rFonts w:ascii="Calibri" w:eastAsia="Calibri" w:hAnsi="Calibri"/>
            <w:noProof/>
          </w:rPr>
          <w:t>CLD-001</w:t>
        </w:r>
        <w:r>
          <w:rPr>
            <w:noProof/>
            <w:webHidden/>
          </w:rPr>
          <w:tab/>
        </w:r>
        <w:r>
          <w:rPr>
            <w:noProof/>
            <w:webHidden/>
          </w:rPr>
          <w:fldChar w:fldCharType="begin"/>
        </w:r>
        <w:r>
          <w:rPr>
            <w:noProof/>
            <w:webHidden/>
          </w:rPr>
          <w:instrText xml:space="preserve"> PAGEREF _Toc234012630 \h </w:instrText>
        </w:r>
        <w:r>
          <w:rPr>
            <w:noProof/>
            <w:webHidden/>
          </w:rPr>
        </w:r>
        <w:r>
          <w:rPr>
            <w:noProof/>
            <w:webHidden/>
          </w:rPr>
          <w:fldChar w:fldCharType="separate"/>
        </w:r>
        <w:r>
          <w:rPr>
            <w:noProof/>
            <w:webHidden/>
          </w:rPr>
          <w:t>9</w:t>
        </w:r>
        <w:r>
          <w:rPr>
            <w:noProof/>
            <w:webHidden/>
          </w:rPr>
          <w:fldChar w:fldCharType="end"/>
        </w:r>
      </w:hyperlink>
    </w:p>
    <w:p w14:paraId="77B02339" w14:textId="52383E58" w:rsidR="003A4408" w:rsidRDefault="003A4408">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631" w:history="1">
        <w:r w:rsidRPr="00810690">
          <w:rPr>
            <w:rStyle w:val="Hipervnculo"/>
            <w:rFonts w:ascii="Calibri" w:eastAsia="Calibri" w:hAnsi="Calibri"/>
            <w:noProof/>
          </w:rPr>
          <w:t>CLD-004</w:t>
        </w:r>
        <w:r>
          <w:rPr>
            <w:noProof/>
            <w:webHidden/>
          </w:rPr>
          <w:tab/>
        </w:r>
        <w:r>
          <w:rPr>
            <w:noProof/>
            <w:webHidden/>
          </w:rPr>
          <w:fldChar w:fldCharType="begin"/>
        </w:r>
        <w:r>
          <w:rPr>
            <w:noProof/>
            <w:webHidden/>
          </w:rPr>
          <w:instrText xml:space="preserve"> PAGEREF _Toc234012631 \h </w:instrText>
        </w:r>
        <w:r>
          <w:rPr>
            <w:noProof/>
            <w:webHidden/>
          </w:rPr>
        </w:r>
        <w:r>
          <w:rPr>
            <w:noProof/>
            <w:webHidden/>
          </w:rPr>
          <w:fldChar w:fldCharType="separate"/>
        </w:r>
        <w:r>
          <w:rPr>
            <w:noProof/>
            <w:webHidden/>
          </w:rPr>
          <w:t>9</w:t>
        </w:r>
        <w:r>
          <w:rPr>
            <w:noProof/>
            <w:webHidden/>
          </w:rPr>
          <w:fldChar w:fldCharType="end"/>
        </w:r>
      </w:hyperlink>
    </w:p>
    <w:p w14:paraId="3B44327A" w14:textId="253F3CE2" w:rsidR="003A4408" w:rsidRDefault="003A4408">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632" w:history="1">
        <w:r w:rsidRPr="00810690">
          <w:rPr>
            <w:rStyle w:val="Hipervnculo"/>
            <w:rFonts w:ascii="Calibri" w:eastAsia="Calibri" w:hAnsi="Calibri"/>
            <w:noProof/>
          </w:rPr>
          <w:t>ADQ-002</w:t>
        </w:r>
        <w:r>
          <w:rPr>
            <w:noProof/>
            <w:webHidden/>
          </w:rPr>
          <w:tab/>
        </w:r>
        <w:r>
          <w:rPr>
            <w:noProof/>
            <w:webHidden/>
          </w:rPr>
          <w:fldChar w:fldCharType="begin"/>
        </w:r>
        <w:r>
          <w:rPr>
            <w:noProof/>
            <w:webHidden/>
          </w:rPr>
          <w:instrText xml:space="preserve"> PAGEREF _Toc234012632 \h </w:instrText>
        </w:r>
        <w:r>
          <w:rPr>
            <w:noProof/>
            <w:webHidden/>
          </w:rPr>
        </w:r>
        <w:r>
          <w:rPr>
            <w:noProof/>
            <w:webHidden/>
          </w:rPr>
          <w:fldChar w:fldCharType="separate"/>
        </w:r>
        <w:r>
          <w:rPr>
            <w:noProof/>
            <w:webHidden/>
          </w:rPr>
          <w:t>9</w:t>
        </w:r>
        <w:r>
          <w:rPr>
            <w:noProof/>
            <w:webHidden/>
          </w:rPr>
          <w:fldChar w:fldCharType="end"/>
        </w:r>
      </w:hyperlink>
    </w:p>
    <w:p w14:paraId="42513408" w14:textId="1B00B4D7" w:rsidR="003A4408" w:rsidRDefault="003A4408">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633" w:history="1">
        <w:r w:rsidRPr="00810690">
          <w:rPr>
            <w:rStyle w:val="Hipervnculo"/>
            <w:rFonts w:ascii="Calibri" w:eastAsia="Calibri" w:hAnsi="Calibri"/>
            <w:noProof/>
          </w:rPr>
          <w:t>SOF-002</w:t>
        </w:r>
        <w:r>
          <w:rPr>
            <w:noProof/>
            <w:webHidden/>
          </w:rPr>
          <w:tab/>
        </w:r>
        <w:r>
          <w:rPr>
            <w:noProof/>
            <w:webHidden/>
          </w:rPr>
          <w:fldChar w:fldCharType="begin"/>
        </w:r>
        <w:r>
          <w:rPr>
            <w:noProof/>
            <w:webHidden/>
          </w:rPr>
          <w:instrText xml:space="preserve"> PAGEREF _Toc234012633 \h </w:instrText>
        </w:r>
        <w:r>
          <w:rPr>
            <w:noProof/>
            <w:webHidden/>
          </w:rPr>
        </w:r>
        <w:r>
          <w:rPr>
            <w:noProof/>
            <w:webHidden/>
          </w:rPr>
          <w:fldChar w:fldCharType="separate"/>
        </w:r>
        <w:r>
          <w:rPr>
            <w:noProof/>
            <w:webHidden/>
          </w:rPr>
          <w:t>9</w:t>
        </w:r>
        <w:r>
          <w:rPr>
            <w:noProof/>
            <w:webHidden/>
          </w:rPr>
          <w:fldChar w:fldCharType="end"/>
        </w:r>
      </w:hyperlink>
    </w:p>
    <w:p w14:paraId="4045FC36" w14:textId="2A82B065" w:rsidR="003A4408" w:rsidRDefault="003A4408">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634" w:history="1">
        <w:r w:rsidRPr="00810690">
          <w:rPr>
            <w:rStyle w:val="Hipervnculo"/>
            <w:rFonts w:ascii="Calibri" w:eastAsia="Calibri" w:hAnsi="Calibri"/>
            <w:noProof/>
          </w:rPr>
          <w:t>SOF-006</w:t>
        </w:r>
        <w:r>
          <w:rPr>
            <w:noProof/>
            <w:webHidden/>
          </w:rPr>
          <w:tab/>
        </w:r>
        <w:r>
          <w:rPr>
            <w:noProof/>
            <w:webHidden/>
          </w:rPr>
          <w:fldChar w:fldCharType="begin"/>
        </w:r>
        <w:r>
          <w:rPr>
            <w:noProof/>
            <w:webHidden/>
          </w:rPr>
          <w:instrText xml:space="preserve"> PAGEREF _Toc234012634 \h </w:instrText>
        </w:r>
        <w:r>
          <w:rPr>
            <w:noProof/>
            <w:webHidden/>
          </w:rPr>
        </w:r>
        <w:r>
          <w:rPr>
            <w:noProof/>
            <w:webHidden/>
          </w:rPr>
          <w:fldChar w:fldCharType="separate"/>
        </w:r>
        <w:r>
          <w:rPr>
            <w:noProof/>
            <w:webHidden/>
          </w:rPr>
          <w:t>9</w:t>
        </w:r>
        <w:r>
          <w:rPr>
            <w:noProof/>
            <w:webHidden/>
          </w:rPr>
          <w:fldChar w:fldCharType="end"/>
        </w:r>
      </w:hyperlink>
    </w:p>
    <w:p w14:paraId="57E96D45" w14:textId="48488EB1" w:rsidR="003A4408" w:rsidRDefault="003A4408">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635" w:history="1">
        <w:r w:rsidRPr="00810690">
          <w:rPr>
            <w:rStyle w:val="Hipervnculo"/>
            <w:rFonts w:ascii="Calibri" w:eastAsia="Calibri" w:hAnsi="Calibri"/>
            <w:noProof/>
          </w:rPr>
          <w:t>RED-008</w:t>
        </w:r>
        <w:r>
          <w:rPr>
            <w:noProof/>
            <w:webHidden/>
          </w:rPr>
          <w:tab/>
        </w:r>
        <w:r>
          <w:rPr>
            <w:noProof/>
            <w:webHidden/>
          </w:rPr>
          <w:fldChar w:fldCharType="begin"/>
        </w:r>
        <w:r>
          <w:rPr>
            <w:noProof/>
            <w:webHidden/>
          </w:rPr>
          <w:instrText xml:space="preserve"> PAGEREF _Toc234012635 \h </w:instrText>
        </w:r>
        <w:r>
          <w:rPr>
            <w:noProof/>
            <w:webHidden/>
          </w:rPr>
        </w:r>
        <w:r>
          <w:rPr>
            <w:noProof/>
            <w:webHidden/>
          </w:rPr>
          <w:fldChar w:fldCharType="separate"/>
        </w:r>
        <w:r>
          <w:rPr>
            <w:noProof/>
            <w:webHidden/>
          </w:rPr>
          <w:t>9</w:t>
        </w:r>
        <w:r>
          <w:rPr>
            <w:noProof/>
            <w:webHidden/>
          </w:rPr>
          <w:fldChar w:fldCharType="end"/>
        </w:r>
      </w:hyperlink>
    </w:p>
    <w:p w14:paraId="3111DF1D" w14:textId="1284EABD" w:rsidR="003A4408" w:rsidRDefault="003A4408">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636" w:history="1">
        <w:r w:rsidRPr="00810690">
          <w:rPr>
            <w:rStyle w:val="Hipervnculo"/>
            <w:rFonts w:ascii="Calibri" w:eastAsia="Calibri" w:hAnsi="Calibri"/>
            <w:noProof/>
          </w:rPr>
          <w:t>RED-010</w:t>
        </w:r>
        <w:r>
          <w:rPr>
            <w:noProof/>
            <w:webHidden/>
          </w:rPr>
          <w:tab/>
        </w:r>
        <w:r>
          <w:rPr>
            <w:noProof/>
            <w:webHidden/>
          </w:rPr>
          <w:fldChar w:fldCharType="begin"/>
        </w:r>
        <w:r>
          <w:rPr>
            <w:noProof/>
            <w:webHidden/>
          </w:rPr>
          <w:instrText xml:space="preserve"> PAGEREF _Toc234012636 \h </w:instrText>
        </w:r>
        <w:r>
          <w:rPr>
            <w:noProof/>
            <w:webHidden/>
          </w:rPr>
        </w:r>
        <w:r>
          <w:rPr>
            <w:noProof/>
            <w:webHidden/>
          </w:rPr>
          <w:fldChar w:fldCharType="separate"/>
        </w:r>
        <w:r>
          <w:rPr>
            <w:noProof/>
            <w:webHidden/>
          </w:rPr>
          <w:t>9</w:t>
        </w:r>
        <w:r>
          <w:rPr>
            <w:noProof/>
            <w:webHidden/>
          </w:rPr>
          <w:fldChar w:fldCharType="end"/>
        </w:r>
      </w:hyperlink>
    </w:p>
    <w:p w14:paraId="15A9165B" w14:textId="526AE7D5" w:rsidR="003A4408" w:rsidRDefault="003A4408">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637" w:history="1">
        <w:r w:rsidRPr="00810690">
          <w:rPr>
            <w:rStyle w:val="Hipervnculo"/>
            <w:rFonts w:ascii="Calibri" w:eastAsia="Calibri" w:hAnsi="Calibri"/>
            <w:noProof/>
          </w:rPr>
          <w:t>INF-007</w:t>
        </w:r>
        <w:r>
          <w:rPr>
            <w:noProof/>
            <w:webHidden/>
          </w:rPr>
          <w:tab/>
        </w:r>
        <w:r>
          <w:rPr>
            <w:noProof/>
            <w:webHidden/>
          </w:rPr>
          <w:fldChar w:fldCharType="begin"/>
        </w:r>
        <w:r>
          <w:rPr>
            <w:noProof/>
            <w:webHidden/>
          </w:rPr>
          <w:instrText xml:space="preserve"> PAGEREF _Toc234012637 \h </w:instrText>
        </w:r>
        <w:r>
          <w:rPr>
            <w:noProof/>
            <w:webHidden/>
          </w:rPr>
        </w:r>
        <w:r>
          <w:rPr>
            <w:noProof/>
            <w:webHidden/>
          </w:rPr>
          <w:fldChar w:fldCharType="separate"/>
        </w:r>
        <w:r>
          <w:rPr>
            <w:noProof/>
            <w:webHidden/>
          </w:rPr>
          <w:t>9</w:t>
        </w:r>
        <w:r>
          <w:rPr>
            <w:noProof/>
            <w:webHidden/>
          </w:rPr>
          <w:fldChar w:fldCharType="end"/>
        </w:r>
      </w:hyperlink>
    </w:p>
    <w:p w14:paraId="12CB6B17" w14:textId="1C6FD63E" w:rsidR="003A4408" w:rsidRDefault="003A4408">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638" w:history="1">
        <w:r w:rsidRPr="00810690">
          <w:rPr>
            <w:rStyle w:val="Hipervnculo"/>
            <w:rFonts w:ascii="Calibri" w:eastAsia="Calibri" w:hAnsi="Calibri"/>
            <w:noProof/>
          </w:rPr>
          <w:t>INF-010</w:t>
        </w:r>
        <w:r>
          <w:rPr>
            <w:noProof/>
            <w:webHidden/>
          </w:rPr>
          <w:tab/>
        </w:r>
        <w:r>
          <w:rPr>
            <w:noProof/>
            <w:webHidden/>
          </w:rPr>
          <w:fldChar w:fldCharType="begin"/>
        </w:r>
        <w:r>
          <w:rPr>
            <w:noProof/>
            <w:webHidden/>
          </w:rPr>
          <w:instrText xml:space="preserve"> PAGEREF _Toc234012638 \h </w:instrText>
        </w:r>
        <w:r>
          <w:rPr>
            <w:noProof/>
            <w:webHidden/>
          </w:rPr>
        </w:r>
        <w:r>
          <w:rPr>
            <w:noProof/>
            <w:webHidden/>
          </w:rPr>
          <w:fldChar w:fldCharType="separate"/>
        </w:r>
        <w:r>
          <w:rPr>
            <w:noProof/>
            <w:webHidden/>
          </w:rPr>
          <w:t>9</w:t>
        </w:r>
        <w:r>
          <w:rPr>
            <w:noProof/>
            <w:webHidden/>
          </w:rPr>
          <w:fldChar w:fldCharType="end"/>
        </w:r>
      </w:hyperlink>
    </w:p>
    <w:p w14:paraId="20D81684" w14:textId="43DEA56E" w:rsidR="003A4408" w:rsidRDefault="003A4408">
      <w:pPr>
        <w:pStyle w:val="TDC1"/>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639" w:history="1">
        <w:r w:rsidRPr="00810690">
          <w:rPr>
            <w:rStyle w:val="Hipervnculo"/>
            <w:rFonts w:eastAsia="Calibri"/>
            <w:noProof/>
          </w:rPr>
          <w:t>4.- Gestión de la configuración</w:t>
        </w:r>
        <w:r>
          <w:rPr>
            <w:noProof/>
            <w:webHidden/>
          </w:rPr>
          <w:tab/>
        </w:r>
        <w:r>
          <w:rPr>
            <w:noProof/>
            <w:webHidden/>
          </w:rPr>
          <w:fldChar w:fldCharType="begin"/>
        </w:r>
        <w:r>
          <w:rPr>
            <w:noProof/>
            <w:webHidden/>
          </w:rPr>
          <w:instrText xml:space="preserve"> PAGEREF _Toc234012639 \h </w:instrText>
        </w:r>
        <w:r>
          <w:rPr>
            <w:noProof/>
            <w:webHidden/>
          </w:rPr>
        </w:r>
        <w:r>
          <w:rPr>
            <w:noProof/>
            <w:webHidden/>
          </w:rPr>
          <w:fldChar w:fldCharType="separate"/>
        </w:r>
        <w:r>
          <w:rPr>
            <w:noProof/>
            <w:webHidden/>
          </w:rPr>
          <w:t>10</w:t>
        </w:r>
        <w:r>
          <w:rPr>
            <w:noProof/>
            <w:webHidden/>
          </w:rPr>
          <w:fldChar w:fldCharType="end"/>
        </w:r>
      </w:hyperlink>
    </w:p>
    <w:p w14:paraId="1CE49288" w14:textId="16901B70" w:rsidR="003A4408" w:rsidRDefault="003A4408">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640" w:history="1">
        <w:r w:rsidRPr="00810690">
          <w:rPr>
            <w:rStyle w:val="Hipervnculo"/>
            <w:rFonts w:eastAsia="Calibri"/>
            <w:noProof/>
          </w:rPr>
          <w:t>Elementos bajo control de configuración</w:t>
        </w:r>
        <w:r>
          <w:rPr>
            <w:noProof/>
            <w:webHidden/>
          </w:rPr>
          <w:tab/>
        </w:r>
        <w:r>
          <w:rPr>
            <w:noProof/>
            <w:webHidden/>
          </w:rPr>
          <w:fldChar w:fldCharType="begin"/>
        </w:r>
        <w:r>
          <w:rPr>
            <w:noProof/>
            <w:webHidden/>
          </w:rPr>
          <w:instrText xml:space="preserve"> PAGEREF _Toc234012640 \h </w:instrText>
        </w:r>
        <w:r>
          <w:rPr>
            <w:noProof/>
            <w:webHidden/>
          </w:rPr>
        </w:r>
        <w:r>
          <w:rPr>
            <w:noProof/>
            <w:webHidden/>
          </w:rPr>
          <w:fldChar w:fldCharType="separate"/>
        </w:r>
        <w:r>
          <w:rPr>
            <w:noProof/>
            <w:webHidden/>
          </w:rPr>
          <w:t>10</w:t>
        </w:r>
        <w:r>
          <w:rPr>
            <w:noProof/>
            <w:webHidden/>
          </w:rPr>
          <w:fldChar w:fldCharType="end"/>
        </w:r>
      </w:hyperlink>
    </w:p>
    <w:p w14:paraId="07D63750" w14:textId="1614529F" w:rsidR="003A4408" w:rsidRDefault="003A4408">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641" w:history="1">
        <w:r w:rsidRPr="00810690">
          <w:rPr>
            <w:rStyle w:val="Hipervnculo"/>
            <w:rFonts w:eastAsia="Calibri"/>
            <w:noProof/>
          </w:rPr>
          <w:t>Control de cambios de requisitos</w:t>
        </w:r>
        <w:r>
          <w:rPr>
            <w:noProof/>
            <w:webHidden/>
          </w:rPr>
          <w:tab/>
        </w:r>
        <w:r>
          <w:rPr>
            <w:noProof/>
            <w:webHidden/>
          </w:rPr>
          <w:fldChar w:fldCharType="begin"/>
        </w:r>
        <w:r>
          <w:rPr>
            <w:noProof/>
            <w:webHidden/>
          </w:rPr>
          <w:instrText xml:space="preserve"> PAGEREF _Toc234012641 \h </w:instrText>
        </w:r>
        <w:r>
          <w:rPr>
            <w:noProof/>
            <w:webHidden/>
          </w:rPr>
        </w:r>
        <w:r>
          <w:rPr>
            <w:noProof/>
            <w:webHidden/>
          </w:rPr>
          <w:fldChar w:fldCharType="separate"/>
        </w:r>
        <w:r>
          <w:rPr>
            <w:noProof/>
            <w:webHidden/>
          </w:rPr>
          <w:t>11</w:t>
        </w:r>
        <w:r>
          <w:rPr>
            <w:noProof/>
            <w:webHidden/>
          </w:rPr>
          <w:fldChar w:fldCharType="end"/>
        </w:r>
      </w:hyperlink>
    </w:p>
    <w:p w14:paraId="4014AB9D" w14:textId="69591204" w:rsidR="003A4408" w:rsidRDefault="003A4408">
      <w:pPr>
        <w:pStyle w:val="TDC1"/>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642" w:history="1">
        <w:r w:rsidRPr="00810690">
          <w:rPr>
            <w:rStyle w:val="Hipervnculo"/>
            <w:rFonts w:eastAsia="Calibri"/>
            <w:noProof/>
          </w:rPr>
          <w:t>5.- Verificación de requisitos</w:t>
        </w:r>
        <w:r>
          <w:rPr>
            <w:noProof/>
            <w:webHidden/>
          </w:rPr>
          <w:tab/>
        </w:r>
        <w:r>
          <w:rPr>
            <w:noProof/>
            <w:webHidden/>
          </w:rPr>
          <w:fldChar w:fldCharType="begin"/>
        </w:r>
        <w:r>
          <w:rPr>
            <w:noProof/>
            <w:webHidden/>
          </w:rPr>
          <w:instrText xml:space="preserve"> PAGEREF _Toc234012642 \h </w:instrText>
        </w:r>
        <w:r>
          <w:rPr>
            <w:noProof/>
            <w:webHidden/>
          </w:rPr>
        </w:r>
        <w:r>
          <w:rPr>
            <w:noProof/>
            <w:webHidden/>
          </w:rPr>
          <w:fldChar w:fldCharType="separate"/>
        </w:r>
        <w:r>
          <w:rPr>
            <w:noProof/>
            <w:webHidden/>
          </w:rPr>
          <w:t>11</w:t>
        </w:r>
        <w:r>
          <w:rPr>
            <w:noProof/>
            <w:webHidden/>
          </w:rPr>
          <w:fldChar w:fldCharType="end"/>
        </w:r>
      </w:hyperlink>
    </w:p>
    <w:p w14:paraId="74087EAC" w14:textId="5B283426" w:rsidR="003A4408" w:rsidRDefault="003A4408">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643" w:history="1">
        <w:r w:rsidRPr="00810690">
          <w:rPr>
            <w:rStyle w:val="Hipervnculo"/>
            <w:rFonts w:eastAsia="Calibri"/>
            <w:noProof/>
          </w:rPr>
          <w:t>Métodos complementarios de verificación</w:t>
        </w:r>
        <w:r>
          <w:rPr>
            <w:noProof/>
            <w:webHidden/>
          </w:rPr>
          <w:tab/>
        </w:r>
        <w:r>
          <w:rPr>
            <w:noProof/>
            <w:webHidden/>
          </w:rPr>
          <w:fldChar w:fldCharType="begin"/>
        </w:r>
        <w:r>
          <w:rPr>
            <w:noProof/>
            <w:webHidden/>
          </w:rPr>
          <w:instrText xml:space="preserve"> PAGEREF _Toc234012643 \h </w:instrText>
        </w:r>
        <w:r>
          <w:rPr>
            <w:noProof/>
            <w:webHidden/>
          </w:rPr>
        </w:r>
        <w:r>
          <w:rPr>
            <w:noProof/>
            <w:webHidden/>
          </w:rPr>
          <w:fldChar w:fldCharType="separate"/>
        </w:r>
        <w:r>
          <w:rPr>
            <w:noProof/>
            <w:webHidden/>
          </w:rPr>
          <w:t>13</w:t>
        </w:r>
        <w:r>
          <w:rPr>
            <w:noProof/>
            <w:webHidden/>
          </w:rPr>
          <w:fldChar w:fldCharType="end"/>
        </w:r>
      </w:hyperlink>
    </w:p>
    <w:p w14:paraId="04F0881F" w14:textId="427DF051" w:rsidR="003A4408" w:rsidRDefault="003A4408">
      <w:pPr>
        <w:pStyle w:val="TDC1"/>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644" w:history="1">
        <w:r w:rsidRPr="00810690">
          <w:rPr>
            <w:rStyle w:val="Hipervnculo"/>
            <w:rFonts w:eastAsia="Calibri"/>
            <w:noProof/>
          </w:rPr>
          <w:t>6.- Aceptación de Entregables</w:t>
        </w:r>
        <w:r>
          <w:rPr>
            <w:noProof/>
            <w:webHidden/>
          </w:rPr>
          <w:tab/>
        </w:r>
        <w:r>
          <w:rPr>
            <w:noProof/>
            <w:webHidden/>
          </w:rPr>
          <w:fldChar w:fldCharType="begin"/>
        </w:r>
        <w:r>
          <w:rPr>
            <w:noProof/>
            <w:webHidden/>
          </w:rPr>
          <w:instrText xml:space="preserve"> PAGEREF _Toc234012644 \h </w:instrText>
        </w:r>
        <w:r>
          <w:rPr>
            <w:noProof/>
            <w:webHidden/>
          </w:rPr>
        </w:r>
        <w:r>
          <w:rPr>
            <w:noProof/>
            <w:webHidden/>
          </w:rPr>
          <w:fldChar w:fldCharType="separate"/>
        </w:r>
        <w:r>
          <w:rPr>
            <w:noProof/>
            <w:webHidden/>
          </w:rPr>
          <w:t>13</w:t>
        </w:r>
        <w:r>
          <w:rPr>
            <w:noProof/>
            <w:webHidden/>
          </w:rPr>
          <w:fldChar w:fldCharType="end"/>
        </w:r>
      </w:hyperlink>
    </w:p>
    <w:p w14:paraId="1AA2B5A7" w14:textId="65187A69" w:rsidR="003A4408" w:rsidRDefault="003A4408">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645" w:history="1">
        <w:r w:rsidRPr="00810690">
          <w:rPr>
            <w:rStyle w:val="Hipervnculo"/>
            <w:rFonts w:eastAsia="Calibri"/>
            <w:noProof/>
          </w:rPr>
          <w:t>Procedimiento de aceptación</w:t>
        </w:r>
        <w:r>
          <w:rPr>
            <w:noProof/>
            <w:webHidden/>
          </w:rPr>
          <w:tab/>
        </w:r>
        <w:r>
          <w:rPr>
            <w:noProof/>
            <w:webHidden/>
          </w:rPr>
          <w:fldChar w:fldCharType="begin"/>
        </w:r>
        <w:r>
          <w:rPr>
            <w:noProof/>
            <w:webHidden/>
          </w:rPr>
          <w:instrText xml:space="preserve"> PAGEREF _Toc234012645 \h </w:instrText>
        </w:r>
        <w:r>
          <w:rPr>
            <w:noProof/>
            <w:webHidden/>
          </w:rPr>
        </w:r>
        <w:r>
          <w:rPr>
            <w:noProof/>
            <w:webHidden/>
          </w:rPr>
          <w:fldChar w:fldCharType="separate"/>
        </w:r>
        <w:r>
          <w:rPr>
            <w:noProof/>
            <w:webHidden/>
          </w:rPr>
          <w:t>13</w:t>
        </w:r>
        <w:r>
          <w:rPr>
            <w:noProof/>
            <w:webHidden/>
          </w:rPr>
          <w:fldChar w:fldCharType="end"/>
        </w:r>
      </w:hyperlink>
    </w:p>
    <w:p w14:paraId="6F1F7778" w14:textId="2F6ECD02" w:rsidR="003A4408" w:rsidRDefault="003A4408">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646" w:history="1">
        <w:r w:rsidRPr="00810690">
          <w:rPr>
            <w:rStyle w:val="Hipervnculo"/>
            <w:rFonts w:eastAsia="Calibri"/>
            <w:noProof/>
          </w:rPr>
          <w:t>Métricas de aceptación</w:t>
        </w:r>
        <w:r>
          <w:rPr>
            <w:noProof/>
            <w:webHidden/>
          </w:rPr>
          <w:tab/>
        </w:r>
        <w:r>
          <w:rPr>
            <w:noProof/>
            <w:webHidden/>
          </w:rPr>
          <w:fldChar w:fldCharType="begin"/>
        </w:r>
        <w:r>
          <w:rPr>
            <w:noProof/>
            <w:webHidden/>
          </w:rPr>
          <w:instrText xml:space="preserve"> PAGEREF _Toc234012646 \h </w:instrText>
        </w:r>
        <w:r>
          <w:rPr>
            <w:noProof/>
            <w:webHidden/>
          </w:rPr>
        </w:r>
        <w:r>
          <w:rPr>
            <w:noProof/>
            <w:webHidden/>
          </w:rPr>
          <w:fldChar w:fldCharType="separate"/>
        </w:r>
        <w:r>
          <w:rPr>
            <w:noProof/>
            <w:webHidden/>
          </w:rPr>
          <w:t>15</w:t>
        </w:r>
        <w:r>
          <w:rPr>
            <w:noProof/>
            <w:webHidden/>
          </w:rPr>
          <w:fldChar w:fldCharType="end"/>
        </w:r>
      </w:hyperlink>
    </w:p>
    <w:p w14:paraId="25373274" w14:textId="5DC0738F" w:rsidR="003A4408" w:rsidRDefault="003A4408">
      <w:pPr>
        <w:pStyle w:val="TDC1"/>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647" w:history="1">
        <w:r w:rsidRPr="00810690">
          <w:rPr>
            <w:rStyle w:val="Hipervnculo"/>
            <w:rFonts w:eastAsia="Calibri"/>
            <w:noProof/>
          </w:rPr>
          <w:t>Control de aprobación del plan de requisitos</w:t>
        </w:r>
        <w:r>
          <w:rPr>
            <w:noProof/>
            <w:webHidden/>
          </w:rPr>
          <w:tab/>
        </w:r>
        <w:r>
          <w:rPr>
            <w:noProof/>
            <w:webHidden/>
          </w:rPr>
          <w:fldChar w:fldCharType="begin"/>
        </w:r>
        <w:r>
          <w:rPr>
            <w:noProof/>
            <w:webHidden/>
          </w:rPr>
          <w:instrText xml:space="preserve"> PAGEREF _Toc234012647 \h </w:instrText>
        </w:r>
        <w:r>
          <w:rPr>
            <w:noProof/>
            <w:webHidden/>
          </w:rPr>
        </w:r>
        <w:r>
          <w:rPr>
            <w:noProof/>
            <w:webHidden/>
          </w:rPr>
          <w:fldChar w:fldCharType="separate"/>
        </w:r>
        <w:r>
          <w:rPr>
            <w:noProof/>
            <w:webHidden/>
          </w:rPr>
          <w:t>16</w:t>
        </w:r>
        <w:r>
          <w:rPr>
            <w:noProof/>
            <w:webHidden/>
          </w:rPr>
          <w:fldChar w:fldCharType="end"/>
        </w:r>
      </w:hyperlink>
    </w:p>
    <w:p w14:paraId="47646194" w14:textId="5197495B" w:rsidR="00302BA3" w:rsidRDefault="00000000">
      <w:pPr>
        <w:pStyle w:val="TDC11"/>
        <w:tabs>
          <w:tab w:val="right" w:leader="dot" w:pos="9000"/>
        </w:tabs>
      </w:pPr>
      <w:r>
        <w:fldChar w:fldCharType="end"/>
      </w:r>
    </w:p>
    <w:p w14:paraId="71003C96" w14:textId="77777777" w:rsidR="00302BA3" w:rsidRDefault="00000000">
      <w:r>
        <w:br w:type="page"/>
      </w:r>
    </w:p>
    <w:p w14:paraId="31212DD2" w14:textId="77777777" w:rsidR="00302BA3" w:rsidRDefault="00000000">
      <w:pPr>
        <w:pStyle w:val="Ttulo1"/>
        <w:spacing w:before="0"/>
      </w:pPr>
      <w:bookmarkStart w:id="0" w:name="_Toc234012621"/>
      <w:r>
        <w:rPr>
          <w:rFonts w:ascii="Arial" w:eastAsia="Calibri" w:hAnsi="Arial"/>
          <w:color w:val="1F4E79"/>
        </w:rPr>
        <w:lastRenderedPageBreak/>
        <w:t>Información del Proyecto</w:t>
      </w:r>
      <w:bookmarkEnd w:id="0"/>
    </w:p>
    <w:tbl>
      <w:tblPr>
        <w:tblW w:w="0" w:type="auto"/>
        <w:jc w:val="center"/>
        <w:tblLook w:val="04A0" w:firstRow="1" w:lastRow="0" w:firstColumn="1" w:lastColumn="0" w:noHBand="0" w:noVBand="1"/>
      </w:tblPr>
      <w:tblGrid>
        <w:gridCol w:w="3093"/>
        <w:gridCol w:w="6427"/>
      </w:tblGrid>
      <w:tr w:rsidR="00302BA3" w14:paraId="0F1313A7" w14:textId="77777777">
        <w:trPr>
          <w:tblHeader/>
          <w:jc w:val="center"/>
        </w:trPr>
        <w:tc>
          <w:tcPr>
            <w:tcW w:w="3168"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60E79758" w14:textId="77777777" w:rsidR="00302BA3" w:rsidRDefault="00000000">
            <w:pPr>
              <w:spacing w:after="60" w:line="240" w:lineRule="auto"/>
            </w:pPr>
            <w:r>
              <w:rPr>
                <w:rFonts w:ascii="Calibri" w:eastAsia="Calibri" w:hAnsi="Calibri"/>
                <w:b/>
                <w:color w:val="FFFFFF"/>
              </w:rPr>
              <w:t>Campo</w:t>
            </w:r>
          </w:p>
        </w:tc>
        <w:tc>
          <w:tcPr>
            <w:tcW w:w="6912"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2FA604CE" w14:textId="77777777" w:rsidR="00302BA3" w:rsidRDefault="00000000">
            <w:pPr>
              <w:spacing w:after="60" w:line="240" w:lineRule="auto"/>
            </w:pPr>
            <w:r>
              <w:rPr>
                <w:rFonts w:ascii="Calibri" w:eastAsia="Calibri" w:hAnsi="Calibri"/>
                <w:b/>
                <w:color w:val="FFFFFF"/>
              </w:rPr>
              <w:t>Descripción</w:t>
            </w:r>
          </w:p>
        </w:tc>
      </w:tr>
      <w:tr w:rsidR="00302BA3" w14:paraId="3D7A9F41" w14:textId="77777777">
        <w:trPr>
          <w:jc w:val="center"/>
        </w:trPr>
        <w:tc>
          <w:tcPr>
            <w:tcW w:w="3168"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69E5A5B6" w14:textId="77777777" w:rsidR="00302BA3" w:rsidRDefault="00000000">
            <w:pPr>
              <w:spacing w:after="60" w:line="240" w:lineRule="auto"/>
            </w:pPr>
            <w:r>
              <w:rPr>
                <w:rFonts w:ascii="Calibri" w:eastAsia="Calibri" w:hAnsi="Calibri"/>
              </w:rPr>
              <w:t>Empresa/Organización</w:t>
            </w:r>
          </w:p>
        </w:tc>
        <w:tc>
          <w:tcPr>
            <w:tcW w:w="691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A13323A" w14:textId="77777777" w:rsidR="00302BA3" w:rsidRDefault="00000000">
            <w:pPr>
              <w:spacing w:after="60" w:line="240" w:lineRule="auto"/>
            </w:pPr>
            <w:r>
              <w:rPr>
                <w:rFonts w:ascii="Calibri" w:eastAsia="Calibri" w:hAnsi="Calibri"/>
              </w:rPr>
              <w:t>HIPERMAXI</w:t>
            </w:r>
          </w:p>
        </w:tc>
      </w:tr>
      <w:tr w:rsidR="00302BA3" w14:paraId="35CD418D" w14:textId="77777777">
        <w:trPr>
          <w:jc w:val="center"/>
        </w:trPr>
        <w:tc>
          <w:tcPr>
            <w:tcW w:w="3168"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243C65B2" w14:textId="77777777" w:rsidR="00302BA3" w:rsidRDefault="00000000">
            <w:pPr>
              <w:spacing w:after="60" w:line="240" w:lineRule="auto"/>
            </w:pPr>
            <w:r>
              <w:rPr>
                <w:rFonts w:ascii="Calibri" w:eastAsia="Calibri" w:hAnsi="Calibri"/>
              </w:rPr>
              <w:t>Nombre del proyecto</w:t>
            </w:r>
          </w:p>
        </w:tc>
        <w:tc>
          <w:tcPr>
            <w:tcW w:w="691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C16126A" w14:textId="77777777" w:rsidR="00302BA3" w:rsidRDefault="00000000">
            <w:pPr>
              <w:spacing w:after="60" w:line="240" w:lineRule="auto"/>
            </w:pPr>
            <w:r>
              <w:rPr>
                <w:rFonts w:ascii="Calibri" w:eastAsia="Calibri" w:hAnsi="Calibri"/>
              </w:rPr>
              <w:t>Implementación de estrategia TI para HIPERMAXI</w:t>
            </w:r>
          </w:p>
        </w:tc>
      </w:tr>
      <w:tr w:rsidR="00302BA3" w14:paraId="166C165D" w14:textId="77777777">
        <w:trPr>
          <w:jc w:val="center"/>
        </w:trPr>
        <w:tc>
          <w:tcPr>
            <w:tcW w:w="3168"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1E589E48" w14:textId="77777777" w:rsidR="00302BA3" w:rsidRDefault="00000000">
            <w:pPr>
              <w:spacing w:after="60" w:line="240" w:lineRule="auto"/>
            </w:pPr>
            <w:r>
              <w:rPr>
                <w:rFonts w:ascii="Calibri" w:eastAsia="Calibri" w:hAnsi="Calibri"/>
              </w:rPr>
              <w:t>Identificador del proyecto</w:t>
            </w:r>
          </w:p>
        </w:tc>
        <w:tc>
          <w:tcPr>
            <w:tcW w:w="691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8BD04C0" w14:textId="77777777" w:rsidR="00302BA3" w:rsidRDefault="00000000">
            <w:pPr>
              <w:spacing w:after="60" w:line="240" w:lineRule="auto"/>
            </w:pPr>
            <w:r>
              <w:rPr>
                <w:rFonts w:ascii="Calibri" w:eastAsia="Calibri" w:hAnsi="Calibri"/>
              </w:rPr>
              <w:t>SIGSUP</w:t>
            </w:r>
          </w:p>
        </w:tc>
      </w:tr>
      <w:tr w:rsidR="00302BA3" w14:paraId="69142D0D" w14:textId="77777777">
        <w:trPr>
          <w:jc w:val="center"/>
        </w:trPr>
        <w:tc>
          <w:tcPr>
            <w:tcW w:w="3168"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4BA2B4BE" w14:textId="77777777" w:rsidR="00302BA3" w:rsidRDefault="00000000">
            <w:pPr>
              <w:spacing w:after="60" w:line="240" w:lineRule="auto"/>
            </w:pPr>
            <w:r>
              <w:rPr>
                <w:rFonts w:ascii="Calibri" w:eastAsia="Calibri" w:hAnsi="Calibri"/>
              </w:rPr>
              <w:t>Fecha de elaboración</w:t>
            </w:r>
          </w:p>
        </w:tc>
        <w:tc>
          <w:tcPr>
            <w:tcW w:w="691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BFCB763" w14:textId="77777777" w:rsidR="00302BA3" w:rsidRDefault="00000000">
            <w:pPr>
              <w:spacing w:after="60" w:line="240" w:lineRule="auto"/>
            </w:pPr>
            <w:r>
              <w:rPr>
                <w:rFonts w:ascii="Calibri" w:eastAsia="Calibri" w:hAnsi="Calibri"/>
              </w:rPr>
              <w:t>01/03/2026</w:t>
            </w:r>
          </w:p>
        </w:tc>
      </w:tr>
      <w:tr w:rsidR="00302BA3" w14:paraId="77BE67B4" w14:textId="77777777">
        <w:trPr>
          <w:jc w:val="center"/>
        </w:trPr>
        <w:tc>
          <w:tcPr>
            <w:tcW w:w="3168"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46112EA1" w14:textId="77777777" w:rsidR="00302BA3" w:rsidRDefault="00000000">
            <w:pPr>
              <w:spacing w:after="60" w:line="240" w:lineRule="auto"/>
            </w:pPr>
            <w:r>
              <w:rPr>
                <w:rFonts w:ascii="Calibri" w:eastAsia="Calibri" w:hAnsi="Calibri"/>
              </w:rPr>
              <w:t>Cliente</w:t>
            </w:r>
          </w:p>
        </w:tc>
        <w:tc>
          <w:tcPr>
            <w:tcW w:w="691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C36A757" w14:textId="77777777" w:rsidR="00302BA3" w:rsidRDefault="00000000">
            <w:pPr>
              <w:spacing w:after="60" w:line="240" w:lineRule="auto"/>
            </w:pPr>
            <w:r>
              <w:rPr>
                <w:rFonts w:ascii="Calibri" w:eastAsia="Calibri" w:hAnsi="Calibri"/>
              </w:rPr>
              <w:t>HIPERMAXI</w:t>
            </w:r>
          </w:p>
        </w:tc>
      </w:tr>
      <w:tr w:rsidR="00302BA3" w14:paraId="2309FADF" w14:textId="77777777">
        <w:trPr>
          <w:jc w:val="center"/>
        </w:trPr>
        <w:tc>
          <w:tcPr>
            <w:tcW w:w="3168"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5E9D5FF2" w14:textId="77777777" w:rsidR="00302BA3" w:rsidRDefault="00000000">
            <w:pPr>
              <w:spacing w:after="60" w:line="240" w:lineRule="auto"/>
            </w:pPr>
            <w:r>
              <w:rPr>
                <w:rFonts w:ascii="Calibri" w:eastAsia="Calibri" w:hAnsi="Calibri"/>
              </w:rPr>
              <w:t>Patrocinador principal</w:t>
            </w:r>
          </w:p>
        </w:tc>
        <w:tc>
          <w:tcPr>
            <w:tcW w:w="691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676B4FC" w14:textId="77777777" w:rsidR="00302BA3" w:rsidRDefault="00000000">
            <w:pPr>
              <w:spacing w:after="60" w:line="240" w:lineRule="auto"/>
            </w:pPr>
            <w:r>
              <w:rPr>
                <w:rFonts w:ascii="Calibri" w:eastAsia="Calibri" w:hAnsi="Calibri"/>
              </w:rPr>
              <w:t>HIPERMAXI</w:t>
            </w:r>
          </w:p>
        </w:tc>
      </w:tr>
      <w:tr w:rsidR="00302BA3" w14:paraId="001E58E6" w14:textId="77777777">
        <w:trPr>
          <w:jc w:val="center"/>
        </w:trPr>
        <w:tc>
          <w:tcPr>
            <w:tcW w:w="3168"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50E9EFE3" w14:textId="77777777" w:rsidR="00302BA3" w:rsidRDefault="00000000">
            <w:pPr>
              <w:spacing w:after="60" w:line="240" w:lineRule="auto"/>
            </w:pPr>
            <w:r>
              <w:rPr>
                <w:rFonts w:ascii="Calibri" w:eastAsia="Calibri" w:hAnsi="Calibri"/>
              </w:rPr>
              <w:t>Director del proyecto</w:t>
            </w:r>
          </w:p>
        </w:tc>
        <w:tc>
          <w:tcPr>
            <w:tcW w:w="691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9A4BE1E" w14:textId="77777777" w:rsidR="00302BA3" w:rsidRDefault="00000000">
            <w:pPr>
              <w:spacing w:after="60" w:line="240" w:lineRule="auto"/>
            </w:pPr>
            <w:r>
              <w:rPr>
                <w:rFonts w:ascii="Calibri" w:eastAsia="Calibri" w:hAnsi="Calibri"/>
              </w:rPr>
              <w:t>Pablo Arauz Caballero</w:t>
            </w:r>
          </w:p>
        </w:tc>
      </w:tr>
    </w:tbl>
    <w:p w14:paraId="2745146C" w14:textId="77777777" w:rsidR="00302BA3" w:rsidRDefault="00302BA3">
      <w:pPr>
        <w:spacing w:after="0"/>
      </w:pPr>
    </w:p>
    <w:p w14:paraId="202D34CD" w14:textId="77777777" w:rsidR="00302BA3" w:rsidRPr="003A4408" w:rsidRDefault="00000000">
      <w:pPr>
        <w:pStyle w:val="Ttulo1"/>
        <w:spacing w:before="0"/>
        <w:rPr>
          <w:lang w:val="es-BO"/>
        </w:rPr>
      </w:pPr>
      <w:bookmarkStart w:id="1" w:name="_Toc234012622"/>
      <w:r w:rsidRPr="003A4408">
        <w:rPr>
          <w:rFonts w:ascii="Arial" w:eastAsia="Calibri" w:hAnsi="Arial"/>
          <w:color w:val="1F4E79"/>
          <w:lang w:val="es-BO"/>
        </w:rPr>
        <w:t>Relación del plan de requisitos con los componentes del proyecto</w:t>
      </w:r>
      <w:bookmarkEnd w:id="1"/>
    </w:p>
    <w:p w14:paraId="014F5BDE" w14:textId="77777777" w:rsidR="00302BA3" w:rsidRPr="003A4408" w:rsidRDefault="00000000">
      <w:pPr>
        <w:jc w:val="both"/>
        <w:rPr>
          <w:lang w:val="es-BO"/>
        </w:rPr>
      </w:pPr>
      <w:r w:rsidRPr="003A4408">
        <w:rPr>
          <w:rFonts w:ascii="Calibri" w:eastAsia="Calibri" w:hAnsi="Calibri"/>
          <w:lang w:val="es-BO"/>
        </w:rPr>
        <w:t>Este plan de gestión de requisitos se organiza sobre los componentes aprobados para el proyecto SIGSUP-HIPERMAXI. La finalidad no es repetir el EDT, sino convertir cada componente entregable en requisitos verificables, priorizables, trazables y aceptables por el cliente. Por ello, los requisitos se controlarán por cinco cuentas principales: Cloud, Adquisiciones, Software, Redes e Infraestructura.</w:t>
      </w:r>
    </w:p>
    <w:tbl>
      <w:tblPr>
        <w:tblW w:w="0" w:type="auto"/>
        <w:jc w:val="center"/>
        <w:tblLook w:val="04A0" w:firstRow="1" w:lastRow="0" w:firstColumn="1" w:lastColumn="0" w:noHBand="0" w:noVBand="1"/>
      </w:tblPr>
      <w:tblGrid>
        <w:gridCol w:w="1713"/>
        <w:gridCol w:w="5169"/>
        <w:gridCol w:w="2638"/>
      </w:tblGrid>
      <w:tr w:rsidR="00302BA3" w:rsidRPr="003A4408" w14:paraId="7ABCE8F7" w14:textId="77777777">
        <w:trPr>
          <w:tblHeader/>
          <w:jc w:val="center"/>
        </w:trPr>
        <w:tc>
          <w:tcPr>
            <w:tcW w:w="1800"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5C83FA63" w14:textId="77777777" w:rsidR="00302BA3" w:rsidRPr="003A4408" w:rsidRDefault="00000000">
            <w:pPr>
              <w:spacing w:after="60" w:line="240" w:lineRule="auto"/>
              <w:rPr>
                <w:lang w:val="es-BO"/>
              </w:rPr>
            </w:pPr>
            <w:r w:rsidRPr="003A4408">
              <w:rPr>
                <w:rFonts w:ascii="Calibri" w:eastAsia="Calibri" w:hAnsi="Calibri"/>
                <w:b/>
                <w:color w:val="FFFFFF"/>
                <w:lang w:val="es-BO"/>
              </w:rPr>
              <w:t>Cuenta de la estructura de entregables</w:t>
            </w:r>
          </w:p>
        </w:tc>
        <w:tc>
          <w:tcPr>
            <w:tcW w:w="5544"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4E297E48" w14:textId="77777777" w:rsidR="00302BA3" w:rsidRDefault="00000000">
            <w:pPr>
              <w:spacing w:after="60" w:line="240" w:lineRule="auto"/>
            </w:pPr>
            <w:r>
              <w:rPr>
                <w:rFonts w:ascii="Calibri" w:eastAsia="Calibri" w:hAnsi="Calibri"/>
                <w:b/>
                <w:color w:val="FFFFFF"/>
              </w:rPr>
              <w:t>Entregables que generan requisitos</w:t>
            </w:r>
          </w:p>
        </w:tc>
        <w:tc>
          <w:tcPr>
            <w:tcW w:w="3672"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28DE7F0D" w14:textId="77777777" w:rsidR="00302BA3" w:rsidRPr="003A4408" w:rsidRDefault="00000000">
            <w:pPr>
              <w:spacing w:after="60" w:line="240" w:lineRule="auto"/>
              <w:rPr>
                <w:lang w:val="es-BO"/>
              </w:rPr>
            </w:pPr>
            <w:r w:rsidRPr="003A4408">
              <w:rPr>
                <w:rFonts w:ascii="Calibri" w:eastAsia="Calibri" w:hAnsi="Calibri"/>
                <w:b/>
                <w:color w:val="FFFFFF"/>
                <w:lang w:val="es-BO"/>
              </w:rPr>
              <w:t>Resultado esperado por el cliente</w:t>
            </w:r>
          </w:p>
        </w:tc>
      </w:tr>
      <w:tr w:rsidR="00302BA3" w:rsidRPr="003A4408" w14:paraId="28399E92" w14:textId="77777777">
        <w:trPr>
          <w:jc w:val="center"/>
        </w:trPr>
        <w:tc>
          <w:tcPr>
            <w:tcW w:w="180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3C42445E" w14:textId="77777777" w:rsidR="00302BA3" w:rsidRDefault="00000000">
            <w:pPr>
              <w:spacing w:after="60" w:line="240" w:lineRule="auto"/>
            </w:pPr>
            <w:r>
              <w:rPr>
                <w:rFonts w:ascii="Calibri" w:eastAsia="Calibri" w:hAnsi="Calibri"/>
              </w:rPr>
              <w:t>Cloud</w:t>
            </w:r>
          </w:p>
        </w:tc>
        <w:tc>
          <w:tcPr>
            <w:tcW w:w="554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5458EB5" w14:textId="77777777" w:rsidR="00302BA3" w:rsidRPr="003A4408" w:rsidRDefault="00000000">
            <w:pPr>
              <w:spacing w:after="60" w:line="240" w:lineRule="auto"/>
              <w:rPr>
                <w:lang w:val="es-BO"/>
              </w:rPr>
            </w:pPr>
            <w:r w:rsidRPr="003A4408">
              <w:rPr>
                <w:rFonts w:ascii="Calibri" w:eastAsia="Calibri" w:hAnsi="Calibri"/>
                <w:lang w:val="es-BO"/>
              </w:rPr>
              <w:t>Asesoría cloud contratada, servicios cloud contratados, respaldo y continuidad, ambientes de desarrollo/pruebas/preproducción/producción, base de datos administrada, almacenamiento, red cloud privada, usuarios/roles, monitoreo, logs, alertas, costos mensuales, manuales y capacitación.</w:t>
            </w:r>
          </w:p>
        </w:tc>
        <w:tc>
          <w:tcPr>
            <w:tcW w:w="367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880974F" w14:textId="77777777" w:rsidR="00302BA3" w:rsidRPr="003A4408" w:rsidRDefault="00000000">
            <w:pPr>
              <w:spacing w:after="60" w:line="240" w:lineRule="auto"/>
              <w:rPr>
                <w:lang w:val="es-BO"/>
              </w:rPr>
            </w:pPr>
            <w:r w:rsidRPr="003A4408">
              <w:rPr>
                <w:rFonts w:ascii="Calibri" w:eastAsia="Calibri" w:hAnsi="Calibri"/>
                <w:lang w:val="es-BO"/>
              </w:rPr>
              <w:t>El cliente debe poder operar una plataforma cloud segura, documentada, con costos visibles y plan de recuperación probado.</w:t>
            </w:r>
          </w:p>
        </w:tc>
      </w:tr>
      <w:tr w:rsidR="00302BA3" w:rsidRPr="003A4408" w14:paraId="58497016" w14:textId="77777777">
        <w:trPr>
          <w:jc w:val="center"/>
        </w:trPr>
        <w:tc>
          <w:tcPr>
            <w:tcW w:w="180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45851DF5" w14:textId="77777777" w:rsidR="00302BA3" w:rsidRDefault="00000000">
            <w:pPr>
              <w:spacing w:after="60" w:line="240" w:lineRule="auto"/>
            </w:pPr>
            <w:r>
              <w:rPr>
                <w:rFonts w:ascii="Calibri" w:eastAsia="Calibri" w:hAnsi="Calibri"/>
              </w:rPr>
              <w:t>Adquisiciones</w:t>
            </w:r>
          </w:p>
        </w:tc>
        <w:tc>
          <w:tcPr>
            <w:tcW w:w="554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EDB0E75" w14:textId="77777777" w:rsidR="00302BA3" w:rsidRPr="003A4408" w:rsidRDefault="00000000">
            <w:pPr>
              <w:spacing w:after="60" w:line="240" w:lineRule="auto"/>
              <w:rPr>
                <w:lang w:val="es-BO"/>
              </w:rPr>
            </w:pPr>
            <w:r w:rsidRPr="003A4408">
              <w:rPr>
                <w:rFonts w:ascii="Calibri" w:eastAsia="Calibri" w:hAnsi="Calibri"/>
                <w:lang w:val="es-BO"/>
              </w:rPr>
              <w:t>Cotizaciones, evaluación económica, selección de proveedores, adquisición de materiales/equipos/servicios y actas de recepción.</w:t>
            </w:r>
          </w:p>
        </w:tc>
        <w:tc>
          <w:tcPr>
            <w:tcW w:w="367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4C658CC" w14:textId="77777777" w:rsidR="00302BA3" w:rsidRPr="003A4408" w:rsidRDefault="00000000">
            <w:pPr>
              <w:spacing w:after="60" w:line="240" w:lineRule="auto"/>
              <w:rPr>
                <w:lang w:val="es-BO"/>
              </w:rPr>
            </w:pPr>
            <w:r w:rsidRPr="003A4408">
              <w:rPr>
                <w:rFonts w:ascii="Calibri" w:eastAsia="Calibri" w:hAnsi="Calibri"/>
                <w:lang w:val="es-BO"/>
              </w:rPr>
              <w:t>El cliente debe recibir compras justificadas, trazables y coherentes con la necesidad real del proyecto.</w:t>
            </w:r>
          </w:p>
        </w:tc>
      </w:tr>
      <w:tr w:rsidR="00302BA3" w:rsidRPr="003A4408" w14:paraId="2D1DF703" w14:textId="77777777">
        <w:trPr>
          <w:jc w:val="center"/>
        </w:trPr>
        <w:tc>
          <w:tcPr>
            <w:tcW w:w="180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145DDE00" w14:textId="77777777" w:rsidR="00302BA3" w:rsidRDefault="00000000">
            <w:pPr>
              <w:spacing w:after="60" w:line="240" w:lineRule="auto"/>
            </w:pPr>
            <w:r>
              <w:rPr>
                <w:rFonts w:ascii="Calibri" w:eastAsia="Calibri" w:hAnsi="Calibri"/>
              </w:rPr>
              <w:lastRenderedPageBreak/>
              <w:t>Software</w:t>
            </w:r>
          </w:p>
        </w:tc>
        <w:tc>
          <w:tcPr>
            <w:tcW w:w="554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01A6FF4" w14:textId="77777777" w:rsidR="00302BA3" w:rsidRPr="003A4408" w:rsidRDefault="00000000">
            <w:pPr>
              <w:spacing w:after="60" w:line="240" w:lineRule="auto"/>
              <w:rPr>
                <w:lang w:val="es-BO"/>
              </w:rPr>
            </w:pPr>
            <w:r w:rsidRPr="003A4408">
              <w:rPr>
                <w:rFonts w:ascii="Calibri" w:eastAsia="Calibri" w:hAnsi="Calibri"/>
                <w:lang w:val="es-BO"/>
              </w:rPr>
              <w:t>Diseño funcional y técnico, prototipos, modelo de datos, integraciones, módulos POS, inventarios, compras, contabilidad web, logística, BI, migración de datos, documentación técnica, pruebas, capacitación, manuales y aceptación de usuarios.</w:t>
            </w:r>
          </w:p>
        </w:tc>
        <w:tc>
          <w:tcPr>
            <w:tcW w:w="367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145C832" w14:textId="77777777" w:rsidR="00302BA3" w:rsidRPr="003A4408" w:rsidRDefault="00000000">
            <w:pPr>
              <w:spacing w:after="60" w:line="240" w:lineRule="auto"/>
              <w:rPr>
                <w:lang w:val="es-BO"/>
              </w:rPr>
            </w:pPr>
            <w:r w:rsidRPr="003A4408">
              <w:rPr>
                <w:rFonts w:ascii="Calibri" w:eastAsia="Calibri" w:hAnsi="Calibri"/>
                <w:lang w:val="es-BO"/>
              </w:rPr>
              <w:t>El cliente debe recibir módulos funcionales integrados a la operación del supermercado y validados por cada área usuaria.</w:t>
            </w:r>
          </w:p>
        </w:tc>
      </w:tr>
      <w:tr w:rsidR="00302BA3" w:rsidRPr="003A4408" w14:paraId="0510A21C" w14:textId="77777777">
        <w:trPr>
          <w:jc w:val="center"/>
        </w:trPr>
        <w:tc>
          <w:tcPr>
            <w:tcW w:w="180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719A078D" w14:textId="77777777" w:rsidR="00302BA3" w:rsidRDefault="00000000">
            <w:pPr>
              <w:spacing w:after="60" w:line="240" w:lineRule="auto"/>
            </w:pPr>
            <w:r>
              <w:rPr>
                <w:rFonts w:ascii="Calibri" w:eastAsia="Calibri" w:hAnsi="Calibri"/>
              </w:rPr>
              <w:t>Redes</w:t>
            </w:r>
          </w:p>
        </w:tc>
        <w:tc>
          <w:tcPr>
            <w:tcW w:w="554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D20A7C8" w14:textId="77777777" w:rsidR="00302BA3" w:rsidRPr="003A4408" w:rsidRDefault="00000000">
            <w:pPr>
              <w:spacing w:after="60" w:line="240" w:lineRule="auto"/>
              <w:rPr>
                <w:lang w:val="es-BO"/>
              </w:rPr>
            </w:pPr>
            <w:r w:rsidRPr="003A4408">
              <w:rPr>
                <w:rFonts w:ascii="Calibri" w:eastAsia="Calibri" w:hAnsi="Calibri"/>
                <w:lang w:val="es-BO"/>
              </w:rPr>
              <w:t>Experto en redes, conectividad, personal operativo, preparación de terreno, switches, routers, puntos de acceso, cableado estructurado, VPN sucursal-cloud, firewalls, VLAN, soporte seguro, pruebas de latencia/velocidad/failover, documentación as-built, manuales y capacitación.</w:t>
            </w:r>
          </w:p>
        </w:tc>
        <w:tc>
          <w:tcPr>
            <w:tcW w:w="367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8D16B5D" w14:textId="77777777" w:rsidR="00302BA3" w:rsidRPr="003A4408" w:rsidRDefault="00000000">
            <w:pPr>
              <w:spacing w:after="60" w:line="240" w:lineRule="auto"/>
              <w:rPr>
                <w:lang w:val="es-BO"/>
              </w:rPr>
            </w:pPr>
            <w:r w:rsidRPr="003A4408">
              <w:rPr>
                <w:rFonts w:ascii="Calibri" w:eastAsia="Calibri" w:hAnsi="Calibri"/>
                <w:lang w:val="es-BO"/>
              </w:rPr>
              <w:t>El cliente debe contar con red segura, segmentada, documentada y conectada con cloud.</w:t>
            </w:r>
          </w:p>
        </w:tc>
      </w:tr>
      <w:tr w:rsidR="00302BA3" w:rsidRPr="003A4408" w14:paraId="1A1D2839" w14:textId="77777777">
        <w:trPr>
          <w:jc w:val="center"/>
        </w:trPr>
        <w:tc>
          <w:tcPr>
            <w:tcW w:w="180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6A27BF0C" w14:textId="77777777" w:rsidR="00302BA3" w:rsidRDefault="00000000">
            <w:pPr>
              <w:spacing w:after="60" w:line="240" w:lineRule="auto"/>
            </w:pPr>
            <w:r>
              <w:rPr>
                <w:rFonts w:ascii="Calibri" w:eastAsia="Calibri" w:hAnsi="Calibri"/>
              </w:rPr>
              <w:t>Infraestructura</w:t>
            </w:r>
          </w:p>
        </w:tc>
        <w:tc>
          <w:tcPr>
            <w:tcW w:w="554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1D91604" w14:textId="77777777" w:rsidR="00302BA3" w:rsidRPr="003A4408" w:rsidRDefault="00000000">
            <w:pPr>
              <w:spacing w:after="60" w:line="240" w:lineRule="auto"/>
              <w:rPr>
                <w:lang w:val="es-BO"/>
              </w:rPr>
            </w:pPr>
            <w:r w:rsidRPr="003A4408">
              <w:rPr>
                <w:rFonts w:ascii="Calibri" w:eastAsia="Calibri" w:hAnsi="Calibri"/>
                <w:lang w:val="es-BO"/>
              </w:rPr>
              <w:t>Experto en infraestructura, personal de preparación, terreno listo, racks, gabinetes, UPS, protección eléctrica, etiquetado, equipamiento de tienda, POS, lectores, impresoras, balanzas, equipos de almacén/oficina, equipo edge/local, respaldo local, seguridad física TI, mesa de ayuda, mantenimiento, manuales y capacitación.</w:t>
            </w:r>
          </w:p>
        </w:tc>
        <w:tc>
          <w:tcPr>
            <w:tcW w:w="367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02E4515" w14:textId="77777777" w:rsidR="00302BA3" w:rsidRPr="003A4408" w:rsidRDefault="00000000">
            <w:pPr>
              <w:spacing w:after="60" w:line="240" w:lineRule="auto"/>
              <w:rPr>
                <w:lang w:val="es-BO"/>
              </w:rPr>
            </w:pPr>
            <w:r w:rsidRPr="003A4408">
              <w:rPr>
                <w:rFonts w:ascii="Calibri" w:eastAsia="Calibri" w:hAnsi="Calibri"/>
                <w:lang w:val="es-BO"/>
              </w:rPr>
              <w:t>El cliente debe contar con infraestructura física instalada, ordenada, segura, mantenible y lista para soportar la operación.</w:t>
            </w:r>
          </w:p>
        </w:tc>
      </w:tr>
    </w:tbl>
    <w:p w14:paraId="6B9CD444" w14:textId="77777777" w:rsidR="00302BA3" w:rsidRPr="003A4408" w:rsidRDefault="00302BA3">
      <w:pPr>
        <w:spacing w:after="0"/>
        <w:rPr>
          <w:lang w:val="es-BO"/>
        </w:rPr>
      </w:pPr>
    </w:p>
    <w:p w14:paraId="7A88326E" w14:textId="77777777" w:rsidR="00302BA3" w:rsidRPr="003A4408" w:rsidRDefault="00000000">
      <w:pPr>
        <w:pStyle w:val="Ttulo1"/>
        <w:spacing w:before="0"/>
        <w:rPr>
          <w:lang w:val="es-BO"/>
        </w:rPr>
      </w:pPr>
      <w:bookmarkStart w:id="2" w:name="_Toc234012623"/>
      <w:r w:rsidRPr="003A4408">
        <w:rPr>
          <w:rFonts w:ascii="Arial" w:eastAsia="Calibri" w:hAnsi="Arial"/>
          <w:color w:val="1F4E79"/>
          <w:lang w:val="es-BO"/>
        </w:rPr>
        <w:t>1.- Recopilación de requisitos</w:t>
      </w:r>
      <w:bookmarkEnd w:id="2"/>
    </w:p>
    <w:p w14:paraId="56039E5F" w14:textId="77777777" w:rsidR="00302BA3" w:rsidRPr="003A4408" w:rsidRDefault="00000000">
      <w:pPr>
        <w:jc w:val="both"/>
        <w:rPr>
          <w:lang w:val="es-BO"/>
        </w:rPr>
      </w:pPr>
      <w:r w:rsidRPr="003A4408">
        <w:rPr>
          <w:rFonts w:ascii="Calibri" w:eastAsia="Calibri" w:hAnsi="Calibri"/>
          <w:lang w:val="es-BO"/>
        </w:rPr>
        <w:t>La recopilación de requisitos se realizará por componente de la estructura de entregables, evitando levantar necesidades de manera aislada. Cada requisito deberá estar vinculado a un entregable específico, un área usuaria, un criterio de aceptación y una evidencia verificable. Esto permite que el cliente sepa qué se espera recibir en cada fase y evita que el proyecto se convierta en una lista técnica sin valor operativo.</w:t>
      </w:r>
    </w:p>
    <w:p w14:paraId="63DF7874" w14:textId="77777777" w:rsidR="00302BA3" w:rsidRPr="003A4408" w:rsidRDefault="00000000">
      <w:pPr>
        <w:jc w:val="both"/>
        <w:rPr>
          <w:lang w:val="es-BO"/>
        </w:rPr>
      </w:pPr>
      <w:r w:rsidRPr="003A4408">
        <w:rPr>
          <w:rFonts w:ascii="Calibri" w:eastAsia="Calibri" w:hAnsi="Calibri"/>
          <w:lang w:val="es-BO"/>
        </w:rPr>
        <w:t>El proceso iniciará con entrevistas y sesiones de validación con Gerencia, TI, Operaciones, Finanzas, Compras, Cajas, Inventarios, Logística, Contabilidad, Seguridad Física, Recursos Humanos y proveedores técnicos. Además, se revisarán documentos actuales, hojas de cálculo, inventarios de equipos, contratos de conectividad, respaldos existentes, procesos de compra, reportes contables, flujos de caja/POS y necesidades de continuidad operativa.</w:t>
      </w:r>
    </w:p>
    <w:tbl>
      <w:tblPr>
        <w:tblW w:w="0" w:type="auto"/>
        <w:jc w:val="center"/>
        <w:tblLook w:val="04A0" w:firstRow="1" w:lastRow="0" w:firstColumn="1" w:lastColumn="0" w:noHBand="0" w:noVBand="1"/>
      </w:tblPr>
      <w:tblGrid>
        <w:gridCol w:w="1641"/>
        <w:gridCol w:w="1884"/>
        <w:gridCol w:w="3685"/>
        <w:gridCol w:w="2310"/>
      </w:tblGrid>
      <w:tr w:rsidR="00302BA3" w14:paraId="1CFA9544" w14:textId="77777777">
        <w:trPr>
          <w:tblHeader/>
          <w:jc w:val="center"/>
        </w:trPr>
        <w:tc>
          <w:tcPr>
            <w:tcW w:w="1728"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0F1CE118" w14:textId="77777777" w:rsidR="00302BA3" w:rsidRDefault="00000000">
            <w:pPr>
              <w:spacing w:after="60" w:line="240" w:lineRule="auto"/>
            </w:pPr>
            <w:r>
              <w:rPr>
                <w:rFonts w:ascii="Calibri" w:eastAsia="Calibri" w:hAnsi="Calibri"/>
                <w:b/>
                <w:color w:val="FFFFFF"/>
              </w:rPr>
              <w:t>Componente</w:t>
            </w:r>
          </w:p>
        </w:tc>
        <w:tc>
          <w:tcPr>
            <w:tcW w:w="2880"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61F41F39" w14:textId="77777777" w:rsidR="00302BA3" w:rsidRDefault="00000000">
            <w:pPr>
              <w:spacing w:after="60" w:line="240" w:lineRule="auto"/>
            </w:pPr>
            <w:r>
              <w:rPr>
                <w:rFonts w:ascii="Calibri" w:eastAsia="Calibri" w:hAnsi="Calibri"/>
                <w:b/>
                <w:color w:val="FFFFFF"/>
              </w:rPr>
              <w:t>Interesados a consultar</w:t>
            </w:r>
          </w:p>
        </w:tc>
        <w:tc>
          <w:tcPr>
            <w:tcW w:w="4320"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6D5EAED0" w14:textId="77777777" w:rsidR="00302BA3" w:rsidRDefault="00000000">
            <w:pPr>
              <w:spacing w:after="60" w:line="240" w:lineRule="auto"/>
            </w:pPr>
            <w:r>
              <w:rPr>
                <w:rFonts w:ascii="Calibri" w:eastAsia="Calibri" w:hAnsi="Calibri"/>
                <w:b/>
                <w:color w:val="FFFFFF"/>
              </w:rPr>
              <w:t>Requisitos a recopilar</w:t>
            </w:r>
          </w:p>
        </w:tc>
        <w:tc>
          <w:tcPr>
            <w:tcW w:w="2880"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64654AFC" w14:textId="77777777" w:rsidR="00302BA3" w:rsidRDefault="00000000">
            <w:pPr>
              <w:spacing w:after="60" w:line="240" w:lineRule="auto"/>
            </w:pPr>
            <w:r>
              <w:rPr>
                <w:rFonts w:ascii="Calibri" w:eastAsia="Calibri" w:hAnsi="Calibri"/>
                <w:b/>
                <w:color w:val="FFFFFF"/>
              </w:rPr>
              <w:t>Evidencia mínima</w:t>
            </w:r>
          </w:p>
        </w:tc>
      </w:tr>
      <w:tr w:rsidR="00302BA3" w:rsidRPr="003A4408" w14:paraId="73BEE856" w14:textId="77777777">
        <w:trPr>
          <w:jc w:val="center"/>
        </w:trPr>
        <w:tc>
          <w:tcPr>
            <w:tcW w:w="1728"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543D24DF" w14:textId="77777777" w:rsidR="00302BA3" w:rsidRDefault="00000000">
            <w:pPr>
              <w:spacing w:after="60" w:line="240" w:lineRule="auto"/>
            </w:pPr>
            <w:r>
              <w:rPr>
                <w:rFonts w:ascii="Calibri" w:eastAsia="Calibri" w:hAnsi="Calibri"/>
              </w:rPr>
              <w:lastRenderedPageBreak/>
              <w:t>Cloud</w:t>
            </w:r>
          </w:p>
        </w:tc>
        <w:tc>
          <w:tcPr>
            <w:tcW w:w="288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8BC70AD" w14:textId="77777777" w:rsidR="00302BA3" w:rsidRPr="003A4408" w:rsidRDefault="00000000">
            <w:pPr>
              <w:spacing w:after="60" w:line="240" w:lineRule="auto"/>
              <w:rPr>
                <w:lang w:val="es-BO"/>
              </w:rPr>
            </w:pPr>
            <w:r w:rsidRPr="003A4408">
              <w:rPr>
                <w:rFonts w:ascii="Calibri" w:eastAsia="Calibri" w:hAnsi="Calibri"/>
                <w:lang w:val="es-BO"/>
              </w:rPr>
              <w:t>TI, asesor cloud, seguridad de información, finanzas y proveedor cloud.</w:t>
            </w:r>
          </w:p>
        </w:tc>
        <w:tc>
          <w:tcPr>
            <w:tcW w:w="43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03B8BBF" w14:textId="77777777" w:rsidR="00302BA3" w:rsidRPr="003A4408" w:rsidRDefault="00000000">
            <w:pPr>
              <w:spacing w:after="60" w:line="240" w:lineRule="auto"/>
              <w:rPr>
                <w:lang w:val="es-BO"/>
              </w:rPr>
            </w:pPr>
            <w:r w:rsidRPr="003A4408">
              <w:rPr>
                <w:rFonts w:ascii="Calibri" w:eastAsia="Calibri" w:hAnsi="Calibri"/>
                <w:lang w:val="es-BO"/>
              </w:rPr>
              <w:t>Requisitos de contratación, arquitectura, ambientes, base de datos, almacenamiento, red privada, respaldo, continuidad, monitoreo, costos, roles y seguridad.</w:t>
            </w:r>
          </w:p>
        </w:tc>
        <w:tc>
          <w:tcPr>
            <w:tcW w:w="288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76CCB46" w14:textId="77777777" w:rsidR="00302BA3" w:rsidRPr="003A4408" w:rsidRDefault="00000000">
            <w:pPr>
              <w:spacing w:after="60" w:line="240" w:lineRule="auto"/>
              <w:rPr>
                <w:lang w:val="es-BO"/>
              </w:rPr>
            </w:pPr>
            <w:r w:rsidRPr="003A4408">
              <w:rPr>
                <w:rFonts w:ascii="Calibri" w:eastAsia="Calibri" w:hAnsi="Calibri"/>
                <w:lang w:val="es-BO"/>
              </w:rPr>
              <w:t>Acta de levantamiento cloud, matriz de requisitos cloud y criterios de aceptación de servicios.</w:t>
            </w:r>
          </w:p>
        </w:tc>
      </w:tr>
      <w:tr w:rsidR="00302BA3" w:rsidRPr="003A4408" w14:paraId="3CC9912E" w14:textId="77777777">
        <w:trPr>
          <w:jc w:val="center"/>
        </w:trPr>
        <w:tc>
          <w:tcPr>
            <w:tcW w:w="1728"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7DE42463" w14:textId="77777777" w:rsidR="00302BA3" w:rsidRDefault="00000000">
            <w:pPr>
              <w:spacing w:after="60" w:line="240" w:lineRule="auto"/>
            </w:pPr>
            <w:r>
              <w:rPr>
                <w:rFonts w:ascii="Calibri" w:eastAsia="Calibri" w:hAnsi="Calibri"/>
              </w:rPr>
              <w:t>Adquisiciones</w:t>
            </w:r>
          </w:p>
        </w:tc>
        <w:tc>
          <w:tcPr>
            <w:tcW w:w="288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454F64E" w14:textId="77777777" w:rsidR="00302BA3" w:rsidRDefault="00000000">
            <w:pPr>
              <w:spacing w:after="60" w:line="240" w:lineRule="auto"/>
            </w:pPr>
            <w:r>
              <w:rPr>
                <w:rFonts w:ascii="Calibri" w:eastAsia="Calibri" w:hAnsi="Calibri"/>
              </w:rPr>
              <w:t>Gerencia financiera, compras, TI, infraestructura, redes y proveedores.</w:t>
            </w:r>
          </w:p>
        </w:tc>
        <w:tc>
          <w:tcPr>
            <w:tcW w:w="43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A79F06B" w14:textId="77777777" w:rsidR="00302BA3" w:rsidRPr="003A4408" w:rsidRDefault="00000000">
            <w:pPr>
              <w:spacing w:after="60" w:line="240" w:lineRule="auto"/>
              <w:rPr>
                <w:lang w:val="es-BO"/>
              </w:rPr>
            </w:pPr>
            <w:r w:rsidRPr="003A4408">
              <w:rPr>
                <w:rFonts w:ascii="Calibri" w:eastAsia="Calibri" w:hAnsi="Calibri"/>
                <w:lang w:val="es-BO"/>
              </w:rPr>
              <w:t>Requisitos de cotización, evaluación económica, selección, adquisición, recepción, garantías, SLA y documentación de bienes/servicios.</w:t>
            </w:r>
          </w:p>
        </w:tc>
        <w:tc>
          <w:tcPr>
            <w:tcW w:w="288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30909CA" w14:textId="77777777" w:rsidR="00302BA3" w:rsidRPr="003A4408" w:rsidRDefault="00000000">
            <w:pPr>
              <w:spacing w:after="60" w:line="240" w:lineRule="auto"/>
              <w:rPr>
                <w:lang w:val="es-BO"/>
              </w:rPr>
            </w:pPr>
            <w:r w:rsidRPr="003A4408">
              <w:rPr>
                <w:rFonts w:ascii="Calibri" w:eastAsia="Calibri" w:hAnsi="Calibri"/>
                <w:lang w:val="es-BO"/>
              </w:rPr>
              <w:t>Matriz comparativa de proveedores, órdenes de compra, criterios de selección y actas de recepción.</w:t>
            </w:r>
          </w:p>
        </w:tc>
      </w:tr>
      <w:tr w:rsidR="00302BA3" w14:paraId="57734102" w14:textId="77777777">
        <w:trPr>
          <w:jc w:val="center"/>
        </w:trPr>
        <w:tc>
          <w:tcPr>
            <w:tcW w:w="1728"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1BD362DC" w14:textId="77777777" w:rsidR="00302BA3" w:rsidRDefault="00000000">
            <w:pPr>
              <w:spacing w:after="60" w:line="240" w:lineRule="auto"/>
            </w:pPr>
            <w:r>
              <w:rPr>
                <w:rFonts w:ascii="Calibri" w:eastAsia="Calibri" w:hAnsi="Calibri"/>
              </w:rPr>
              <w:t>Software</w:t>
            </w:r>
          </w:p>
        </w:tc>
        <w:tc>
          <w:tcPr>
            <w:tcW w:w="288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78460E6" w14:textId="77777777" w:rsidR="00302BA3" w:rsidRDefault="00000000">
            <w:pPr>
              <w:spacing w:after="60" w:line="240" w:lineRule="auto"/>
            </w:pPr>
            <w:r>
              <w:rPr>
                <w:rFonts w:ascii="Calibri" w:eastAsia="Calibri" w:hAnsi="Calibri"/>
              </w:rPr>
              <w:t>Operaciones, cajas, inventarios, compras, contabilidad, logística, gerencia, TI, QA y usuarios clave.</w:t>
            </w:r>
          </w:p>
        </w:tc>
        <w:tc>
          <w:tcPr>
            <w:tcW w:w="43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C861C43" w14:textId="77777777" w:rsidR="00302BA3" w:rsidRDefault="00000000">
            <w:pPr>
              <w:spacing w:after="60" w:line="240" w:lineRule="auto"/>
            </w:pPr>
            <w:r>
              <w:rPr>
                <w:rFonts w:ascii="Calibri" w:eastAsia="Calibri" w:hAnsi="Calibri"/>
              </w:rPr>
              <w:t>Requisitos funcionales, no funcionales, integraciones, prototipos, modelo de datos, migración, roles, reportes, documentación técnica, capacitación y manuales.</w:t>
            </w:r>
          </w:p>
        </w:tc>
        <w:tc>
          <w:tcPr>
            <w:tcW w:w="288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FF725D5" w14:textId="77777777" w:rsidR="00302BA3" w:rsidRDefault="00000000">
            <w:pPr>
              <w:spacing w:after="60" w:line="240" w:lineRule="auto"/>
            </w:pPr>
            <w:r>
              <w:rPr>
                <w:rFonts w:ascii="Calibri" w:eastAsia="Calibri" w:hAnsi="Calibri"/>
              </w:rPr>
              <w:t>Documento de requisitos funcionales/técnicos, prototipos aprobados y matriz de trazabilidad.</w:t>
            </w:r>
          </w:p>
        </w:tc>
      </w:tr>
      <w:tr w:rsidR="00302BA3" w14:paraId="28B25345" w14:textId="77777777">
        <w:trPr>
          <w:jc w:val="center"/>
        </w:trPr>
        <w:tc>
          <w:tcPr>
            <w:tcW w:w="1728"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7B91C164" w14:textId="77777777" w:rsidR="00302BA3" w:rsidRDefault="00000000">
            <w:pPr>
              <w:spacing w:after="60" w:line="240" w:lineRule="auto"/>
            </w:pPr>
            <w:r>
              <w:rPr>
                <w:rFonts w:ascii="Calibri" w:eastAsia="Calibri" w:hAnsi="Calibri"/>
              </w:rPr>
              <w:t>Redes</w:t>
            </w:r>
          </w:p>
        </w:tc>
        <w:tc>
          <w:tcPr>
            <w:tcW w:w="288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1B5071A" w14:textId="77777777" w:rsidR="00302BA3" w:rsidRDefault="00000000">
            <w:pPr>
              <w:spacing w:after="60" w:line="240" w:lineRule="auto"/>
            </w:pPr>
            <w:r>
              <w:rPr>
                <w:rFonts w:ascii="Calibri" w:eastAsia="Calibri" w:hAnsi="Calibri"/>
              </w:rPr>
              <w:t>TI, experto de redes, proveedor de internet, operaciones, administradores de sucursal y seguridad.</w:t>
            </w:r>
          </w:p>
        </w:tc>
        <w:tc>
          <w:tcPr>
            <w:tcW w:w="43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8DE27F8" w14:textId="77777777" w:rsidR="00302BA3" w:rsidRDefault="00000000">
            <w:pPr>
              <w:spacing w:after="60" w:line="240" w:lineRule="auto"/>
            </w:pPr>
            <w:r>
              <w:rPr>
                <w:rFonts w:ascii="Calibri" w:eastAsia="Calibri" w:hAnsi="Calibri"/>
              </w:rPr>
              <w:t>Requisitos de conectividad, cableado, puntos de acceso, switches, routers, VPN, VLAN, firewall, acceso remoto seguro, pruebas y documentación as-built.</w:t>
            </w:r>
          </w:p>
        </w:tc>
        <w:tc>
          <w:tcPr>
            <w:tcW w:w="288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DB01F6C" w14:textId="77777777" w:rsidR="00302BA3" w:rsidRDefault="00000000">
            <w:pPr>
              <w:spacing w:after="60" w:line="240" w:lineRule="auto"/>
              <w:jc w:val="center"/>
            </w:pPr>
            <w:r>
              <w:rPr>
                <w:rFonts w:ascii="Calibri" w:eastAsia="Calibri" w:hAnsi="Calibri"/>
                <w:b/>
                <w:color w:val="1F4E79"/>
              </w:rPr>
              <w:t>Plan de requisitos de red, mapa lógico/físico preliminar y checklist de pruebas.</w:t>
            </w:r>
          </w:p>
        </w:tc>
      </w:tr>
      <w:tr w:rsidR="00302BA3" w14:paraId="288D6D9D" w14:textId="77777777">
        <w:trPr>
          <w:jc w:val="center"/>
        </w:trPr>
        <w:tc>
          <w:tcPr>
            <w:tcW w:w="1728"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5C313A28" w14:textId="77777777" w:rsidR="00302BA3" w:rsidRDefault="00000000">
            <w:pPr>
              <w:spacing w:after="60" w:line="240" w:lineRule="auto"/>
            </w:pPr>
            <w:r>
              <w:rPr>
                <w:rFonts w:ascii="Calibri" w:eastAsia="Calibri" w:hAnsi="Calibri"/>
              </w:rPr>
              <w:t>Infraestructura</w:t>
            </w:r>
          </w:p>
        </w:tc>
        <w:tc>
          <w:tcPr>
            <w:tcW w:w="288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791044B" w14:textId="77777777" w:rsidR="00302BA3" w:rsidRDefault="00000000">
            <w:pPr>
              <w:spacing w:after="60" w:line="240" w:lineRule="auto"/>
            </w:pPr>
            <w:r>
              <w:rPr>
                <w:rFonts w:ascii="Calibri" w:eastAsia="Calibri" w:hAnsi="Calibri"/>
              </w:rPr>
              <w:t>TI, infraestructura, operaciones, seguridad física, almacenes, cajas, logística y mantenimiento.</w:t>
            </w:r>
          </w:p>
        </w:tc>
        <w:tc>
          <w:tcPr>
            <w:tcW w:w="43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15EA370" w14:textId="77777777" w:rsidR="00302BA3" w:rsidRDefault="00000000">
            <w:pPr>
              <w:spacing w:after="60" w:line="240" w:lineRule="auto"/>
            </w:pPr>
            <w:r>
              <w:rPr>
                <w:rFonts w:ascii="Calibri" w:eastAsia="Calibri" w:hAnsi="Calibri"/>
              </w:rPr>
              <w:t>Requisitos de terreno, racks, UPS, protección eléctrica, etiquetado, equipamiento POS/lectores/impresoras/balanzas, equipo edge, respaldo local, controles de acceso, mesa de ayuda y mantenimiento.</w:t>
            </w:r>
          </w:p>
        </w:tc>
        <w:tc>
          <w:tcPr>
            <w:tcW w:w="288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6B0D2A2" w14:textId="77777777" w:rsidR="00302BA3" w:rsidRDefault="00000000">
            <w:pPr>
              <w:spacing w:after="60" w:line="240" w:lineRule="auto"/>
            </w:pPr>
            <w:r>
              <w:rPr>
                <w:rFonts w:ascii="Calibri" w:eastAsia="Calibri" w:hAnsi="Calibri"/>
              </w:rPr>
              <w:t>Inventario de infraestructura requerida, checklist de instalación y criterios de aceptación física.</w:t>
            </w:r>
          </w:p>
        </w:tc>
      </w:tr>
    </w:tbl>
    <w:p w14:paraId="54B2F4EE" w14:textId="77777777" w:rsidR="00302BA3" w:rsidRDefault="00302BA3">
      <w:pPr>
        <w:spacing w:after="0"/>
      </w:pPr>
    </w:p>
    <w:p w14:paraId="706B2094" w14:textId="77777777" w:rsidR="00302BA3" w:rsidRDefault="00000000">
      <w:pPr>
        <w:pStyle w:val="Ttulo2"/>
        <w:spacing w:before="0" w:after="120"/>
      </w:pPr>
      <w:bookmarkStart w:id="3" w:name="_Toc234012624"/>
      <w:r>
        <w:rPr>
          <w:rFonts w:ascii="Arial" w:eastAsia="Calibri" w:hAnsi="Arial"/>
          <w:color w:val="1F4E79"/>
        </w:rPr>
        <w:lastRenderedPageBreak/>
        <w:t>Reglas para registrar requisitos</w:t>
      </w:r>
      <w:bookmarkEnd w:id="3"/>
    </w:p>
    <w:p w14:paraId="58CDD0F7" w14:textId="77777777" w:rsidR="00302BA3" w:rsidRDefault="00000000">
      <w:pPr>
        <w:pStyle w:val="Listaconvietas"/>
      </w:pPr>
      <w:r>
        <w:rPr>
          <w:rFonts w:ascii="Calibri" w:eastAsia="Calibri" w:hAnsi="Calibri"/>
        </w:rPr>
        <w:t>Cada requisito tendrá un código único: CLD, ADQ, SOF, RED o INF, según su componente de la estructura de entregables.</w:t>
      </w:r>
    </w:p>
    <w:p w14:paraId="6AD66FAA" w14:textId="77777777" w:rsidR="00302BA3" w:rsidRDefault="00000000">
      <w:pPr>
        <w:pStyle w:val="Listaconvietas"/>
      </w:pPr>
      <w:r>
        <w:rPr>
          <w:rFonts w:ascii="Calibri" w:eastAsia="Calibri" w:hAnsi="Calibri"/>
        </w:rPr>
        <w:t>Cada requisito deberá tener dueño de negocio, responsable técnico, prioridad, criterio de aceptación y prueba asociada.</w:t>
      </w:r>
    </w:p>
    <w:p w14:paraId="3F86C817" w14:textId="77777777" w:rsidR="00302BA3" w:rsidRDefault="00000000">
      <w:pPr>
        <w:pStyle w:val="Listaconvietas"/>
      </w:pPr>
      <w:r>
        <w:rPr>
          <w:rFonts w:ascii="Calibri" w:eastAsia="Calibri" w:hAnsi="Calibri"/>
        </w:rPr>
        <w:t>No se aceptarán requisitos ambiguos como “mejorar el sistema” sin explicar qué entregable, proceso o resultado verificable cambia.</w:t>
      </w:r>
    </w:p>
    <w:p w14:paraId="30B6F399" w14:textId="77777777" w:rsidR="00302BA3" w:rsidRDefault="00000000">
      <w:pPr>
        <w:pStyle w:val="Listaconvietas"/>
      </w:pPr>
      <w:r>
        <w:rPr>
          <w:rFonts w:ascii="Calibri" w:eastAsia="Calibri" w:hAnsi="Calibri"/>
        </w:rPr>
        <w:t>Los requisitos de capacitación, manuales, soporte y documentación serán obligatorios para cada componente, no accesorios al final del proyecto.</w:t>
      </w:r>
    </w:p>
    <w:p w14:paraId="75ABF4DE" w14:textId="77777777" w:rsidR="00302BA3" w:rsidRDefault="00000000">
      <w:pPr>
        <w:pStyle w:val="Ttulo1"/>
        <w:spacing w:before="0"/>
      </w:pPr>
      <w:bookmarkStart w:id="4" w:name="_Toc234012625"/>
      <w:r>
        <w:rPr>
          <w:rFonts w:ascii="Arial" w:eastAsia="Calibri" w:hAnsi="Arial"/>
          <w:color w:val="1F4E79"/>
        </w:rPr>
        <w:t>2.- Priorización de requisitos</w:t>
      </w:r>
      <w:bookmarkEnd w:id="4"/>
    </w:p>
    <w:p w14:paraId="60DDE301" w14:textId="77777777" w:rsidR="00302BA3" w:rsidRDefault="00000000">
      <w:pPr>
        <w:jc w:val="both"/>
      </w:pPr>
      <w:r>
        <w:rPr>
          <w:rFonts w:ascii="Calibri" w:eastAsia="Calibri" w:hAnsi="Calibri"/>
        </w:rPr>
        <w:t>La priorización permitirá decidir qué requisitos deben ejecutarse primero y cuáles pueden diferirse sin afectar el valor central del proyecto. Para SIGSUP-HIPERMAXI, la prioridad se definirá considerando impacto operativo, continuidad, seguridad, dependencia técnica, costo, riesgo, cumplimiento y capacidad real de implementación.</w:t>
      </w:r>
    </w:p>
    <w:tbl>
      <w:tblPr>
        <w:tblW w:w="0" w:type="auto"/>
        <w:jc w:val="center"/>
        <w:tblLook w:val="04A0" w:firstRow="1" w:lastRow="0" w:firstColumn="1" w:lastColumn="0" w:noHBand="0" w:noVBand="1"/>
      </w:tblPr>
      <w:tblGrid>
        <w:gridCol w:w="2111"/>
        <w:gridCol w:w="5780"/>
        <w:gridCol w:w="1629"/>
      </w:tblGrid>
      <w:tr w:rsidR="00302BA3" w14:paraId="74B9D018" w14:textId="77777777">
        <w:trPr>
          <w:tblHeader/>
          <w:jc w:val="center"/>
        </w:trPr>
        <w:tc>
          <w:tcPr>
            <w:tcW w:w="2304"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3B5A8F08" w14:textId="77777777" w:rsidR="00302BA3" w:rsidRDefault="00000000">
            <w:pPr>
              <w:spacing w:after="60" w:line="240" w:lineRule="auto"/>
            </w:pPr>
            <w:r>
              <w:rPr>
                <w:rFonts w:ascii="Calibri" w:eastAsia="Calibri" w:hAnsi="Calibri"/>
                <w:b/>
                <w:color w:val="FFFFFF"/>
              </w:rPr>
              <w:t>Criterio</w:t>
            </w:r>
          </w:p>
        </w:tc>
        <w:tc>
          <w:tcPr>
            <w:tcW w:w="6912"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1C2DEE70" w14:textId="77777777" w:rsidR="00302BA3" w:rsidRDefault="00000000">
            <w:pPr>
              <w:spacing w:after="60" w:line="240" w:lineRule="auto"/>
            </w:pPr>
            <w:r>
              <w:rPr>
                <w:rFonts w:ascii="Calibri" w:eastAsia="Calibri" w:hAnsi="Calibri"/>
                <w:b/>
                <w:color w:val="FFFFFF"/>
              </w:rPr>
              <w:t>Aplicación en el proyecto</w:t>
            </w:r>
          </w:p>
        </w:tc>
        <w:tc>
          <w:tcPr>
            <w:tcW w:w="1728"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292111EF" w14:textId="77777777" w:rsidR="00302BA3" w:rsidRDefault="00000000">
            <w:pPr>
              <w:spacing w:after="60" w:line="240" w:lineRule="auto"/>
            </w:pPr>
            <w:r>
              <w:rPr>
                <w:rFonts w:ascii="Calibri" w:eastAsia="Calibri" w:hAnsi="Calibri"/>
                <w:b/>
                <w:color w:val="FFFFFF"/>
              </w:rPr>
              <w:t>Peso sugerido</w:t>
            </w:r>
          </w:p>
        </w:tc>
      </w:tr>
      <w:tr w:rsidR="00302BA3" w14:paraId="3CE4381C" w14:textId="77777777">
        <w:trPr>
          <w:jc w:val="center"/>
        </w:trPr>
        <w:tc>
          <w:tcPr>
            <w:tcW w:w="2304"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1771137F" w14:textId="77777777" w:rsidR="00302BA3" w:rsidRDefault="00000000">
            <w:pPr>
              <w:spacing w:after="60" w:line="240" w:lineRule="auto"/>
            </w:pPr>
            <w:r>
              <w:rPr>
                <w:rFonts w:ascii="Calibri" w:eastAsia="Calibri" w:hAnsi="Calibri"/>
              </w:rPr>
              <w:t>Impacto operativo</w:t>
            </w:r>
          </w:p>
        </w:tc>
        <w:tc>
          <w:tcPr>
            <w:tcW w:w="691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8059C77" w14:textId="77777777" w:rsidR="00302BA3" w:rsidRDefault="00000000">
            <w:pPr>
              <w:spacing w:after="60" w:line="240" w:lineRule="auto"/>
            </w:pPr>
            <w:r>
              <w:rPr>
                <w:rFonts w:ascii="Calibri" w:eastAsia="Calibri" w:hAnsi="Calibri"/>
              </w:rPr>
              <w:t>Afecta ventas, cajas, inventarios, compras, logística, contabilidad o disponibilidad de sucursales.</w:t>
            </w:r>
          </w:p>
        </w:tc>
        <w:tc>
          <w:tcPr>
            <w:tcW w:w="172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A507D50" w14:textId="77777777" w:rsidR="00302BA3" w:rsidRDefault="00000000">
            <w:pPr>
              <w:spacing w:after="60" w:line="240" w:lineRule="auto"/>
            </w:pPr>
            <w:r>
              <w:rPr>
                <w:rFonts w:ascii="Calibri" w:eastAsia="Calibri" w:hAnsi="Calibri"/>
              </w:rPr>
              <w:t>Alto</w:t>
            </w:r>
          </w:p>
        </w:tc>
      </w:tr>
      <w:tr w:rsidR="00302BA3" w14:paraId="136AECEA" w14:textId="77777777">
        <w:trPr>
          <w:jc w:val="center"/>
        </w:trPr>
        <w:tc>
          <w:tcPr>
            <w:tcW w:w="2304"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1A49600B" w14:textId="77777777" w:rsidR="00302BA3" w:rsidRDefault="00000000">
            <w:pPr>
              <w:spacing w:after="60" w:line="240" w:lineRule="auto"/>
            </w:pPr>
            <w:r>
              <w:rPr>
                <w:rFonts w:ascii="Calibri" w:eastAsia="Calibri" w:hAnsi="Calibri"/>
              </w:rPr>
              <w:t>Continuidad operativa</w:t>
            </w:r>
          </w:p>
        </w:tc>
        <w:tc>
          <w:tcPr>
            <w:tcW w:w="691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BF63F9F" w14:textId="77777777" w:rsidR="00302BA3" w:rsidRDefault="00000000">
            <w:pPr>
              <w:spacing w:after="60" w:line="240" w:lineRule="auto"/>
            </w:pPr>
            <w:r>
              <w:rPr>
                <w:rFonts w:ascii="Calibri" w:eastAsia="Calibri" w:hAnsi="Calibri"/>
              </w:rPr>
              <w:t>Permite mantener operación ante fallas, pérdida de conectividad, caída de servicios o pérdida de datos.</w:t>
            </w:r>
          </w:p>
        </w:tc>
        <w:tc>
          <w:tcPr>
            <w:tcW w:w="172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0F35E07" w14:textId="77777777" w:rsidR="00302BA3" w:rsidRDefault="00000000">
            <w:pPr>
              <w:spacing w:after="60" w:line="240" w:lineRule="auto"/>
            </w:pPr>
            <w:r>
              <w:rPr>
                <w:rFonts w:ascii="Calibri" w:eastAsia="Calibri" w:hAnsi="Calibri"/>
              </w:rPr>
              <w:t>Alto</w:t>
            </w:r>
          </w:p>
        </w:tc>
      </w:tr>
      <w:tr w:rsidR="00302BA3" w14:paraId="394BFFE8" w14:textId="77777777">
        <w:trPr>
          <w:jc w:val="center"/>
        </w:trPr>
        <w:tc>
          <w:tcPr>
            <w:tcW w:w="2304"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080F9398" w14:textId="77777777" w:rsidR="00302BA3" w:rsidRDefault="00000000">
            <w:pPr>
              <w:spacing w:after="60" w:line="240" w:lineRule="auto"/>
            </w:pPr>
            <w:r>
              <w:rPr>
                <w:rFonts w:ascii="Calibri" w:eastAsia="Calibri" w:hAnsi="Calibri"/>
              </w:rPr>
              <w:t>Seguridad y control</w:t>
            </w:r>
          </w:p>
        </w:tc>
        <w:tc>
          <w:tcPr>
            <w:tcW w:w="691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89DF13E" w14:textId="77777777" w:rsidR="00302BA3" w:rsidRDefault="00000000">
            <w:pPr>
              <w:spacing w:after="60" w:line="240" w:lineRule="auto"/>
            </w:pPr>
            <w:r>
              <w:rPr>
                <w:rFonts w:ascii="Calibri" w:eastAsia="Calibri" w:hAnsi="Calibri"/>
              </w:rPr>
              <w:t>Reduce riesgos de acceso no autorizado, pérdida de información, errores operativos o incumplimiento.</w:t>
            </w:r>
          </w:p>
        </w:tc>
        <w:tc>
          <w:tcPr>
            <w:tcW w:w="172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E3CB080" w14:textId="77777777" w:rsidR="00302BA3" w:rsidRDefault="00000000">
            <w:pPr>
              <w:spacing w:after="60" w:line="240" w:lineRule="auto"/>
            </w:pPr>
            <w:r>
              <w:rPr>
                <w:rFonts w:ascii="Calibri" w:eastAsia="Calibri" w:hAnsi="Calibri"/>
              </w:rPr>
              <w:t>Alto</w:t>
            </w:r>
          </w:p>
        </w:tc>
      </w:tr>
      <w:tr w:rsidR="00302BA3" w14:paraId="741A06FE" w14:textId="77777777">
        <w:trPr>
          <w:jc w:val="center"/>
        </w:trPr>
        <w:tc>
          <w:tcPr>
            <w:tcW w:w="2304"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33A54637" w14:textId="77777777" w:rsidR="00302BA3" w:rsidRDefault="00000000">
            <w:pPr>
              <w:spacing w:after="60" w:line="240" w:lineRule="auto"/>
            </w:pPr>
            <w:r>
              <w:rPr>
                <w:rFonts w:ascii="Calibri" w:eastAsia="Calibri" w:hAnsi="Calibri"/>
              </w:rPr>
              <w:t>Dependencia técnica</w:t>
            </w:r>
          </w:p>
        </w:tc>
        <w:tc>
          <w:tcPr>
            <w:tcW w:w="691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6838B23" w14:textId="77777777" w:rsidR="00302BA3" w:rsidRDefault="00000000">
            <w:pPr>
              <w:spacing w:after="60" w:line="240" w:lineRule="auto"/>
            </w:pPr>
            <w:r>
              <w:rPr>
                <w:rFonts w:ascii="Calibri" w:eastAsia="Calibri" w:hAnsi="Calibri"/>
              </w:rPr>
              <w:t>Bloquea o habilita otros entregables, por ejemplo red antes de VPN o ambientes cloud antes de despliegue.</w:t>
            </w:r>
          </w:p>
        </w:tc>
        <w:tc>
          <w:tcPr>
            <w:tcW w:w="172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F7DB1C7" w14:textId="77777777" w:rsidR="00302BA3" w:rsidRDefault="00000000">
            <w:pPr>
              <w:spacing w:after="60" w:line="240" w:lineRule="auto"/>
            </w:pPr>
            <w:r>
              <w:rPr>
                <w:rFonts w:ascii="Calibri" w:eastAsia="Calibri" w:hAnsi="Calibri"/>
              </w:rPr>
              <w:t>Alto</w:t>
            </w:r>
          </w:p>
        </w:tc>
      </w:tr>
      <w:tr w:rsidR="00302BA3" w14:paraId="7A876E9B" w14:textId="77777777">
        <w:trPr>
          <w:jc w:val="center"/>
        </w:trPr>
        <w:tc>
          <w:tcPr>
            <w:tcW w:w="2304"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258B271A" w14:textId="77777777" w:rsidR="00302BA3" w:rsidRDefault="00000000">
            <w:pPr>
              <w:spacing w:after="60" w:line="240" w:lineRule="auto"/>
            </w:pPr>
            <w:r>
              <w:rPr>
                <w:rFonts w:ascii="Calibri" w:eastAsia="Calibri" w:hAnsi="Calibri"/>
              </w:rPr>
              <w:t>Costo y viabilidad</w:t>
            </w:r>
          </w:p>
        </w:tc>
        <w:tc>
          <w:tcPr>
            <w:tcW w:w="691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667C86A" w14:textId="77777777" w:rsidR="00302BA3" w:rsidRDefault="00000000">
            <w:pPr>
              <w:spacing w:after="60" w:line="240" w:lineRule="auto"/>
            </w:pPr>
            <w:r>
              <w:rPr>
                <w:rFonts w:ascii="Calibri" w:eastAsia="Calibri" w:hAnsi="Calibri"/>
              </w:rPr>
              <w:t>Requiere inversión relevante o selección de proveedor económicamente factible.</w:t>
            </w:r>
          </w:p>
        </w:tc>
        <w:tc>
          <w:tcPr>
            <w:tcW w:w="172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6807EA6" w14:textId="77777777" w:rsidR="00302BA3" w:rsidRDefault="00000000">
            <w:pPr>
              <w:spacing w:after="60" w:line="240" w:lineRule="auto"/>
            </w:pPr>
            <w:r>
              <w:rPr>
                <w:rFonts w:ascii="Calibri" w:eastAsia="Calibri" w:hAnsi="Calibri"/>
              </w:rPr>
              <w:t>Medio/Alto</w:t>
            </w:r>
          </w:p>
        </w:tc>
      </w:tr>
      <w:tr w:rsidR="00302BA3" w14:paraId="2D9DF390" w14:textId="77777777">
        <w:trPr>
          <w:jc w:val="center"/>
        </w:trPr>
        <w:tc>
          <w:tcPr>
            <w:tcW w:w="2304"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38AB3B60" w14:textId="77777777" w:rsidR="00302BA3" w:rsidRDefault="00000000">
            <w:pPr>
              <w:spacing w:after="60" w:line="240" w:lineRule="auto"/>
            </w:pPr>
            <w:r>
              <w:rPr>
                <w:rFonts w:ascii="Calibri" w:eastAsia="Calibri" w:hAnsi="Calibri"/>
              </w:rPr>
              <w:t>Experiencia del usuario</w:t>
            </w:r>
          </w:p>
        </w:tc>
        <w:tc>
          <w:tcPr>
            <w:tcW w:w="691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C11B083" w14:textId="77777777" w:rsidR="00302BA3" w:rsidRDefault="00000000">
            <w:pPr>
              <w:spacing w:after="60" w:line="240" w:lineRule="auto"/>
            </w:pPr>
            <w:r>
              <w:rPr>
                <w:rFonts w:ascii="Calibri" w:eastAsia="Calibri" w:hAnsi="Calibri"/>
              </w:rPr>
              <w:t>Mejora uso real, capacitación, soporte, manuales y adopción por cajas, almacenes, compras y gerencia.</w:t>
            </w:r>
          </w:p>
        </w:tc>
        <w:tc>
          <w:tcPr>
            <w:tcW w:w="172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DAD54DF" w14:textId="77777777" w:rsidR="00302BA3" w:rsidRDefault="00000000">
            <w:pPr>
              <w:spacing w:after="60" w:line="240" w:lineRule="auto"/>
            </w:pPr>
            <w:r>
              <w:rPr>
                <w:rFonts w:ascii="Calibri" w:eastAsia="Calibri" w:hAnsi="Calibri"/>
              </w:rPr>
              <w:t>Medio</w:t>
            </w:r>
          </w:p>
        </w:tc>
      </w:tr>
    </w:tbl>
    <w:p w14:paraId="1F959B3B" w14:textId="77777777" w:rsidR="00302BA3" w:rsidRDefault="00302BA3">
      <w:pPr>
        <w:spacing w:after="0"/>
      </w:pPr>
    </w:p>
    <w:p w14:paraId="4970D796" w14:textId="77777777" w:rsidR="00302BA3" w:rsidRDefault="00000000">
      <w:pPr>
        <w:pStyle w:val="Ttulo2"/>
        <w:spacing w:before="0" w:after="120"/>
        <w:jc w:val="both"/>
      </w:pPr>
      <w:bookmarkStart w:id="5" w:name="_Toc234012626"/>
      <w:r>
        <w:rPr>
          <w:rFonts w:ascii="Arial" w:eastAsia="Calibri" w:hAnsi="Arial"/>
          <w:color w:val="1F4E79"/>
        </w:rPr>
        <w:t>Se aplicará la técnica MoSCoW para clasificar requisitos:</w:t>
      </w:r>
      <w:bookmarkEnd w:id="5"/>
    </w:p>
    <w:tbl>
      <w:tblPr>
        <w:tblW w:w="0" w:type="auto"/>
        <w:jc w:val="center"/>
        <w:tblLook w:val="04A0" w:firstRow="1" w:lastRow="0" w:firstColumn="1" w:lastColumn="0" w:noHBand="0" w:noVBand="1"/>
      </w:tblPr>
      <w:tblGrid>
        <w:gridCol w:w="1680"/>
        <w:gridCol w:w="2956"/>
        <w:gridCol w:w="4884"/>
      </w:tblGrid>
      <w:tr w:rsidR="00302BA3" w14:paraId="3948E07B" w14:textId="77777777">
        <w:trPr>
          <w:tblHeader/>
          <w:jc w:val="center"/>
        </w:trPr>
        <w:tc>
          <w:tcPr>
            <w:tcW w:w="1872"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090B7554" w14:textId="77777777" w:rsidR="00302BA3" w:rsidRDefault="00000000">
            <w:pPr>
              <w:spacing w:after="60" w:line="240" w:lineRule="auto"/>
            </w:pPr>
            <w:r>
              <w:rPr>
                <w:rFonts w:ascii="Calibri" w:eastAsia="Calibri" w:hAnsi="Calibri"/>
                <w:b/>
                <w:color w:val="FFFFFF"/>
              </w:rPr>
              <w:t>Categoría</w:t>
            </w:r>
          </w:p>
        </w:tc>
        <w:tc>
          <w:tcPr>
            <w:tcW w:w="3312"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17A0D735" w14:textId="77777777" w:rsidR="00302BA3" w:rsidRDefault="00000000">
            <w:pPr>
              <w:spacing w:after="60" w:line="240" w:lineRule="auto"/>
            </w:pPr>
            <w:r>
              <w:rPr>
                <w:rFonts w:ascii="Calibri" w:eastAsia="Calibri" w:hAnsi="Calibri"/>
                <w:b/>
                <w:color w:val="FFFFFF"/>
              </w:rPr>
              <w:t>Significado</w:t>
            </w:r>
          </w:p>
        </w:tc>
        <w:tc>
          <w:tcPr>
            <w:tcW w:w="5904"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106CCEDE" w14:textId="77777777" w:rsidR="00302BA3" w:rsidRDefault="00000000">
            <w:pPr>
              <w:spacing w:after="60" w:line="240" w:lineRule="auto"/>
            </w:pPr>
            <w:r>
              <w:rPr>
                <w:rFonts w:ascii="Calibri" w:eastAsia="Calibri" w:hAnsi="Calibri"/>
                <w:b/>
                <w:color w:val="FFFFFF"/>
              </w:rPr>
              <w:t>Uso en SIGSUP-HIPERMAXI</w:t>
            </w:r>
          </w:p>
        </w:tc>
      </w:tr>
      <w:tr w:rsidR="00302BA3" w14:paraId="5BA1943A" w14:textId="77777777">
        <w:trPr>
          <w:jc w:val="center"/>
        </w:trPr>
        <w:tc>
          <w:tcPr>
            <w:tcW w:w="187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3BD8B39D" w14:textId="77777777" w:rsidR="00302BA3" w:rsidRDefault="00000000">
            <w:pPr>
              <w:spacing w:after="60" w:line="240" w:lineRule="auto"/>
            </w:pPr>
            <w:r>
              <w:rPr>
                <w:rFonts w:ascii="Calibri" w:eastAsia="Calibri" w:hAnsi="Calibri"/>
              </w:rPr>
              <w:t>Must have</w:t>
            </w:r>
          </w:p>
        </w:tc>
        <w:tc>
          <w:tcPr>
            <w:tcW w:w="331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36F5B37" w14:textId="77777777" w:rsidR="00302BA3" w:rsidRDefault="00000000">
            <w:pPr>
              <w:spacing w:after="60" w:line="240" w:lineRule="auto"/>
            </w:pPr>
            <w:r>
              <w:rPr>
                <w:rFonts w:ascii="Calibri" w:eastAsia="Calibri" w:hAnsi="Calibri"/>
              </w:rPr>
              <w:t>Debe estar incluido obligatoriamente.</w:t>
            </w:r>
          </w:p>
        </w:tc>
        <w:tc>
          <w:tcPr>
            <w:tcW w:w="590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20B03E7" w14:textId="77777777" w:rsidR="00302BA3" w:rsidRDefault="00000000">
            <w:pPr>
              <w:spacing w:after="60" w:line="240" w:lineRule="auto"/>
            </w:pPr>
            <w:r>
              <w:rPr>
                <w:rFonts w:ascii="Calibri" w:eastAsia="Calibri" w:hAnsi="Calibri"/>
              </w:rPr>
              <w:t xml:space="preserve">Requisitos que sostienen operación, seguridad, continuidad, red, cloud, módulos críticos, </w:t>
            </w:r>
            <w:r>
              <w:rPr>
                <w:rFonts w:ascii="Calibri" w:eastAsia="Calibri" w:hAnsi="Calibri"/>
              </w:rPr>
              <w:lastRenderedPageBreak/>
              <w:t>migración y aceptación mínima.</w:t>
            </w:r>
          </w:p>
        </w:tc>
      </w:tr>
      <w:tr w:rsidR="00302BA3" w14:paraId="3CC75305" w14:textId="77777777">
        <w:trPr>
          <w:jc w:val="center"/>
        </w:trPr>
        <w:tc>
          <w:tcPr>
            <w:tcW w:w="187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60C050B5" w14:textId="77777777" w:rsidR="00302BA3" w:rsidRDefault="00000000">
            <w:pPr>
              <w:spacing w:after="60" w:line="240" w:lineRule="auto"/>
            </w:pPr>
            <w:r>
              <w:rPr>
                <w:rFonts w:ascii="Calibri" w:eastAsia="Calibri" w:hAnsi="Calibri"/>
              </w:rPr>
              <w:lastRenderedPageBreak/>
              <w:t>Should have</w:t>
            </w:r>
          </w:p>
        </w:tc>
        <w:tc>
          <w:tcPr>
            <w:tcW w:w="331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CE50F36" w14:textId="77777777" w:rsidR="00302BA3" w:rsidRDefault="00000000">
            <w:pPr>
              <w:spacing w:after="60" w:line="240" w:lineRule="auto"/>
            </w:pPr>
            <w:r>
              <w:rPr>
                <w:rFonts w:ascii="Calibri" w:eastAsia="Calibri" w:hAnsi="Calibri"/>
              </w:rPr>
              <w:t>Debe incluirse salvo que comprometa una restricción mayor.</w:t>
            </w:r>
          </w:p>
        </w:tc>
        <w:tc>
          <w:tcPr>
            <w:tcW w:w="590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A857432" w14:textId="77777777" w:rsidR="00302BA3" w:rsidRDefault="00000000">
            <w:pPr>
              <w:spacing w:after="60" w:line="240" w:lineRule="auto"/>
            </w:pPr>
            <w:r>
              <w:rPr>
                <w:rFonts w:ascii="Calibri" w:eastAsia="Calibri" w:hAnsi="Calibri"/>
              </w:rPr>
              <w:t>Mejoras importantes, reportes ampliados, automatizaciones o documentación complementaria que aporta valor pero no bloquea el arranque.</w:t>
            </w:r>
          </w:p>
        </w:tc>
      </w:tr>
      <w:tr w:rsidR="00302BA3" w14:paraId="7108C3AC" w14:textId="77777777">
        <w:trPr>
          <w:jc w:val="center"/>
        </w:trPr>
        <w:tc>
          <w:tcPr>
            <w:tcW w:w="187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45C8AAC7" w14:textId="77777777" w:rsidR="00302BA3" w:rsidRDefault="00000000">
            <w:pPr>
              <w:spacing w:after="60" w:line="240" w:lineRule="auto"/>
            </w:pPr>
            <w:r>
              <w:rPr>
                <w:rFonts w:ascii="Calibri" w:eastAsia="Calibri" w:hAnsi="Calibri"/>
              </w:rPr>
              <w:t>Could have</w:t>
            </w:r>
          </w:p>
        </w:tc>
        <w:tc>
          <w:tcPr>
            <w:tcW w:w="331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E4C6477" w14:textId="77777777" w:rsidR="00302BA3" w:rsidRDefault="00000000">
            <w:pPr>
              <w:spacing w:after="60" w:line="240" w:lineRule="auto"/>
            </w:pPr>
            <w:r>
              <w:rPr>
                <w:rFonts w:ascii="Calibri" w:eastAsia="Calibri" w:hAnsi="Calibri"/>
              </w:rPr>
              <w:t>Puede incluirse si existe tiempo y presupuesto.</w:t>
            </w:r>
          </w:p>
        </w:tc>
        <w:tc>
          <w:tcPr>
            <w:tcW w:w="590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3B710B6" w14:textId="77777777" w:rsidR="00302BA3" w:rsidRDefault="00000000">
            <w:pPr>
              <w:spacing w:after="60" w:line="240" w:lineRule="auto"/>
            </w:pPr>
            <w:r>
              <w:rPr>
                <w:rFonts w:ascii="Calibri" w:eastAsia="Calibri" w:hAnsi="Calibri"/>
              </w:rPr>
              <w:t>Mejoras deseables de experiencia, tableros adicionales o facilidades operativas no críticas.</w:t>
            </w:r>
          </w:p>
        </w:tc>
      </w:tr>
      <w:tr w:rsidR="00302BA3" w14:paraId="1343DF7B" w14:textId="77777777">
        <w:trPr>
          <w:jc w:val="center"/>
        </w:trPr>
        <w:tc>
          <w:tcPr>
            <w:tcW w:w="187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7847881B" w14:textId="77777777" w:rsidR="00302BA3" w:rsidRDefault="00000000">
            <w:pPr>
              <w:spacing w:after="60" w:line="240" w:lineRule="auto"/>
            </w:pPr>
            <w:r>
              <w:rPr>
                <w:rFonts w:ascii="Calibri" w:eastAsia="Calibri" w:hAnsi="Calibri"/>
              </w:rPr>
              <w:t>Won’t have</w:t>
            </w:r>
          </w:p>
        </w:tc>
        <w:tc>
          <w:tcPr>
            <w:tcW w:w="331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B3D5FEE" w14:textId="77777777" w:rsidR="00302BA3" w:rsidRDefault="00000000">
            <w:pPr>
              <w:spacing w:after="60" w:line="240" w:lineRule="auto"/>
            </w:pPr>
            <w:r>
              <w:rPr>
                <w:rFonts w:ascii="Calibri" w:eastAsia="Calibri" w:hAnsi="Calibri"/>
              </w:rPr>
              <w:t>No se incluirá en esta etapa.</w:t>
            </w:r>
          </w:p>
        </w:tc>
        <w:tc>
          <w:tcPr>
            <w:tcW w:w="590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C960B7F" w14:textId="77777777" w:rsidR="00302BA3" w:rsidRDefault="00000000">
            <w:pPr>
              <w:spacing w:after="60" w:line="240" w:lineRule="auto"/>
            </w:pPr>
            <w:r>
              <w:rPr>
                <w:rFonts w:ascii="Calibri" w:eastAsia="Calibri" w:hAnsi="Calibri"/>
              </w:rPr>
              <w:t>Requisitos fuera de la estructura de entregables, pedidos sin presupuesto o funcionalidades que requieren una fase posterior.</w:t>
            </w:r>
          </w:p>
        </w:tc>
      </w:tr>
    </w:tbl>
    <w:p w14:paraId="2DE12B15" w14:textId="77777777" w:rsidR="00302BA3" w:rsidRDefault="00302BA3">
      <w:pPr>
        <w:spacing w:after="0"/>
      </w:pPr>
    </w:p>
    <w:p w14:paraId="323E7D5A" w14:textId="77777777" w:rsidR="00302BA3" w:rsidRDefault="00000000">
      <w:pPr>
        <w:pStyle w:val="Ttulo2"/>
        <w:spacing w:before="0" w:after="120"/>
      </w:pPr>
      <w:bookmarkStart w:id="6" w:name="_Toc234012627"/>
      <w:r>
        <w:rPr>
          <w:rFonts w:ascii="Arial" w:eastAsia="Calibri" w:hAnsi="Arial"/>
          <w:color w:val="1F4E79"/>
        </w:rPr>
        <w:t>Priorización inicial por componente de la estructura de entregables</w:t>
      </w:r>
      <w:bookmarkEnd w:id="6"/>
    </w:p>
    <w:tbl>
      <w:tblPr>
        <w:tblW w:w="0" w:type="auto"/>
        <w:jc w:val="center"/>
        <w:tblLook w:val="04A0" w:firstRow="1" w:lastRow="0" w:firstColumn="1" w:lastColumn="0" w:noHBand="0" w:noVBand="1"/>
      </w:tblPr>
      <w:tblGrid>
        <w:gridCol w:w="1815"/>
        <w:gridCol w:w="1576"/>
        <w:gridCol w:w="6129"/>
      </w:tblGrid>
      <w:tr w:rsidR="00302BA3" w14:paraId="30821D92" w14:textId="77777777">
        <w:trPr>
          <w:tblHeader/>
          <w:jc w:val="center"/>
        </w:trPr>
        <w:tc>
          <w:tcPr>
            <w:tcW w:w="1872"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225BAC6E" w14:textId="77777777" w:rsidR="00302BA3" w:rsidRDefault="00000000">
            <w:pPr>
              <w:spacing w:after="60" w:line="240" w:lineRule="auto"/>
            </w:pPr>
            <w:r>
              <w:rPr>
                <w:rFonts w:ascii="Calibri" w:eastAsia="Calibri" w:hAnsi="Calibri"/>
                <w:b/>
                <w:color w:val="FFFFFF"/>
              </w:rPr>
              <w:t>Componente</w:t>
            </w:r>
          </w:p>
        </w:tc>
        <w:tc>
          <w:tcPr>
            <w:tcW w:w="1728"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31F2BD6C" w14:textId="77777777" w:rsidR="00302BA3" w:rsidRDefault="00000000">
            <w:pPr>
              <w:spacing w:after="60" w:line="240" w:lineRule="auto"/>
            </w:pPr>
            <w:r>
              <w:rPr>
                <w:rFonts w:ascii="Calibri" w:eastAsia="Calibri" w:hAnsi="Calibri"/>
                <w:b/>
                <w:color w:val="FFFFFF"/>
              </w:rPr>
              <w:t>Prioridad inicial</w:t>
            </w:r>
          </w:p>
        </w:tc>
        <w:tc>
          <w:tcPr>
            <w:tcW w:w="7488"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48599A52" w14:textId="77777777" w:rsidR="00302BA3" w:rsidRDefault="00000000">
            <w:pPr>
              <w:spacing w:after="60" w:line="240" w:lineRule="auto"/>
            </w:pPr>
            <w:r>
              <w:rPr>
                <w:rFonts w:ascii="Calibri" w:eastAsia="Calibri" w:hAnsi="Calibri"/>
                <w:b/>
                <w:color w:val="FFFFFF"/>
              </w:rPr>
              <w:t>Justificación</w:t>
            </w:r>
          </w:p>
        </w:tc>
      </w:tr>
      <w:tr w:rsidR="00302BA3" w14:paraId="6C74EB40" w14:textId="77777777">
        <w:trPr>
          <w:jc w:val="center"/>
        </w:trPr>
        <w:tc>
          <w:tcPr>
            <w:tcW w:w="187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0AB54575" w14:textId="77777777" w:rsidR="00302BA3" w:rsidRDefault="00000000">
            <w:pPr>
              <w:spacing w:after="60" w:line="240" w:lineRule="auto"/>
            </w:pPr>
            <w:r>
              <w:rPr>
                <w:rFonts w:ascii="Calibri" w:eastAsia="Calibri" w:hAnsi="Calibri"/>
              </w:rPr>
              <w:t>Cloud</w:t>
            </w:r>
          </w:p>
        </w:tc>
        <w:tc>
          <w:tcPr>
            <w:tcW w:w="172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7363DB1" w14:textId="77777777" w:rsidR="00302BA3" w:rsidRDefault="00000000">
            <w:pPr>
              <w:spacing w:after="60" w:line="240" w:lineRule="auto"/>
            </w:pPr>
            <w:r>
              <w:rPr>
                <w:rFonts w:ascii="Calibri" w:eastAsia="Calibri" w:hAnsi="Calibri"/>
              </w:rPr>
              <w:t>Alta</w:t>
            </w:r>
          </w:p>
        </w:tc>
        <w:tc>
          <w:tcPr>
            <w:tcW w:w="748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6E9A53D" w14:textId="77777777" w:rsidR="00302BA3" w:rsidRDefault="00000000">
            <w:pPr>
              <w:spacing w:after="60" w:line="240" w:lineRule="auto"/>
            </w:pPr>
            <w:r>
              <w:rPr>
                <w:rFonts w:ascii="Calibri" w:eastAsia="Calibri" w:hAnsi="Calibri"/>
              </w:rPr>
              <w:t>Habilita ambientes, respaldo, continuidad, base de datos, monitoreo, seguridad y costos controlados.</w:t>
            </w:r>
          </w:p>
        </w:tc>
      </w:tr>
      <w:tr w:rsidR="00302BA3" w14:paraId="4C8A5D3F" w14:textId="77777777">
        <w:trPr>
          <w:jc w:val="center"/>
        </w:trPr>
        <w:tc>
          <w:tcPr>
            <w:tcW w:w="187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5C71EB23" w14:textId="77777777" w:rsidR="00302BA3" w:rsidRDefault="00000000">
            <w:pPr>
              <w:spacing w:after="60" w:line="240" w:lineRule="auto"/>
            </w:pPr>
            <w:r>
              <w:rPr>
                <w:rFonts w:ascii="Calibri" w:eastAsia="Calibri" w:hAnsi="Calibri"/>
              </w:rPr>
              <w:t>Adquisiciones</w:t>
            </w:r>
          </w:p>
        </w:tc>
        <w:tc>
          <w:tcPr>
            <w:tcW w:w="172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9568558" w14:textId="77777777" w:rsidR="00302BA3" w:rsidRDefault="00000000">
            <w:pPr>
              <w:spacing w:after="60" w:line="240" w:lineRule="auto"/>
            </w:pPr>
            <w:r>
              <w:rPr>
                <w:rFonts w:ascii="Calibri" w:eastAsia="Calibri" w:hAnsi="Calibri"/>
              </w:rPr>
              <w:t>Alta</w:t>
            </w:r>
          </w:p>
        </w:tc>
        <w:tc>
          <w:tcPr>
            <w:tcW w:w="748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7463C77" w14:textId="77777777" w:rsidR="00302BA3" w:rsidRDefault="00000000">
            <w:pPr>
              <w:spacing w:after="60" w:line="240" w:lineRule="auto"/>
            </w:pPr>
            <w:r>
              <w:rPr>
                <w:rFonts w:ascii="Calibri" w:eastAsia="Calibri" w:hAnsi="Calibri"/>
              </w:rPr>
              <w:t>Sin proveedores, materiales y servicios contratados no se puede ejecutar redes, infraestructura, cloud ni equipamiento operativo.</w:t>
            </w:r>
          </w:p>
        </w:tc>
      </w:tr>
      <w:tr w:rsidR="00302BA3" w14:paraId="221B1168" w14:textId="77777777">
        <w:trPr>
          <w:jc w:val="center"/>
        </w:trPr>
        <w:tc>
          <w:tcPr>
            <w:tcW w:w="187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732826AE" w14:textId="77777777" w:rsidR="00302BA3" w:rsidRDefault="00000000">
            <w:pPr>
              <w:spacing w:after="60" w:line="240" w:lineRule="auto"/>
            </w:pPr>
            <w:r>
              <w:rPr>
                <w:rFonts w:ascii="Calibri" w:eastAsia="Calibri" w:hAnsi="Calibri"/>
              </w:rPr>
              <w:t>Software</w:t>
            </w:r>
          </w:p>
        </w:tc>
        <w:tc>
          <w:tcPr>
            <w:tcW w:w="172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660D785" w14:textId="77777777" w:rsidR="00302BA3" w:rsidRDefault="00000000">
            <w:pPr>
              <w:spacing w:after="60" w:line="240" w:lineRule="auto"/>
            </w:pPr>
            <w:r>
              <w:rPr>
                <w:rFonts w:ascii="Calibri" w:eastAsia="Calibri" w:hAnsi="Calibri"/>
              </w:rPr>
              <w:t>Alta</w:t>
            </w:r>
          </w:p>
        </w:tc>
        <w:tc>
          <w:tcPr>
            <w:tcW w:w="748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C390254" w14:textId="77777777" w:rsidR="00302BA3" w:rsidRDefault="00000000">
            <w:pPr>
              <w:spacing w:after="60" w:line="240" w:lineRule="auto"/>
            </w:pPr>
            <w:r>
              <w:rPr>
                <w:rFonts w:ascii="Calibri" w:eastAsia="Calibri" w:hAnsi="Calibri"/>
              </w:rPr>
              <w:t>Contiene los módulos que generan valor directo: POS, inventario, compras, contabilidad, logística y BI.</w:t>
            </w:r>
          </w:p>
        </w:tc>
      </w:tr>
      <w:tr w:rsidR="00302BA3" w14:paraId="48345A1D" w14:textId="77777777">
        <w:trPr>
          <w:jc w:val="center"/>
        </w:trPr>
        <w:tc>
          <w:tcPr>
            <w:tcW w:w="187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037781CD" w14:textId="77777777" w:rsidR="00302BA3" w:rsidRDefault="00000000">
            <w:pPr>
              <w:spacing w:after="60" w:line="240" w:lineRule="auto"/>
            </w:pPr>
            <w:r>
              <w:rPr>
                <w:rFonts w:ascii="Calibri" w:eastAsia="Calibri" w:hAnsi="Calibri"/>
              </w:rPr>
              <w:t>Redes</w:t>
            </w:r>
          </w:p>
        </w:tc>
        <w:tc>
          <w:tcPr>
            <w:tcW w:w="172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ABB3FBC" w14:textId="77777777" w:rsidR="00302BA3" w:rsidRDefault="00000000">
            <w:pPr>
              <w:spacing w:after="60" w:line="240" w:lineRule="auto"/>
            </w:pPr>
            <w:r>
              <w:rPr>
                <w:rFonts w:ascii="Calibri" w:eastAsia="Calibri" w:hAnsi="Calibri"/>
              </w:rPr>
              <w:t>Alta</w:t>
            </w:r>
          </w:p>
        </w:tc>
        <w:tc>
          <w:tcPr>
            <w:tcW w:w="748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C88D3DC" w14:textId="77777777" w:rsidR="00302BA3" w:rsidRDefault="00000000">
            <w:pPr>
              <w:spacing w:after="60" w:line="240" w:lineRule="auto"/>
            </w:pPr>
            <w:r>
              <w:rPr>
                <w:rFonts w:ascii="Calibri" w:eastAsia="Calibri" w:hAnsi="Calibri"/>
              </w:rPr>
              <w:t>Es condición para operación de sucursales, VPN sucursal-cloud, acceso seguro, estabilidad de POS y conectividad de equipos.</w:t>
            </w:r>
          </w:p>
        </w:tc>
      </w:tr>
      <w:tr w:rsidR="00302BA3" w14:paraId="5AA9450D" w14:textId="77777777">
        <w:trPr>
          <w:jc w:val="center"/>
        </w:trPr>
        <w:tc>
          <w:tcPr>
            <w:tcW w:w="187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1B71F769" w14:textId="77777777" w:rsidR="00302BA3" w:rsidRDefault="00000000">
            <w:pPr>
              <w:spacing w:after="60" w:line="240" w:lineRule="auto"/>
            </w:pPr>
            <w:r>
              <w:rPr>
                <w:rFonts w:ascii="Calibri" w:eastAsia="Calibri" w:hAnsi="Calibri"/>
              </w:rPr>
              <w:t>Infraestructura</w:t>
            </w:r>
          </w:p>
        </w:tc>
        <w:tc>
          <w:tcPr>
            <w:tcW w:w="172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E2D27B2" w14:textId="77777777" w:rsidR="00302BA3" w:rsidRDefault="00000000">
            <w:pPr>
              <w:spacing w:after="60" w:line="240" w:lineRule="auto"/>
            </w:pPr>
            <w:r>
              <w:rPr>
                <w:rFonts w:ascii="Calibri" w:eastAsia="Calibri" w:hAnsi="Calibri"/>
              </w:rPr>
              <w:t>Alta</w:t>
            </w:r>
          </w:p>
        </w:tc>
        <w:tc>
          <w:tcPr>
            <w:tcW w:w="748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558CC7B" w14:textId="77777777" w:rsidR="00302BA3" w:rsidRDefault="00000000">
            <w:pPr>
              <w:spacing w:after="60" w:line="240" w:lineRule="auto"/>
            </w:pPr>
            <w:r>
              <w:rPr>
                <w:rFonts w:ascii="Calibri" w:eastAsia="Calibri" w:hAnsi="Calibri"/>
              </w:rPr>
              <w:t>Sostiene el funcionamiento físico: racks, UPS, equipos de tienda, POS, edge/local, respaldo y seguridad física TI.</w:t>
            </w:r>
          </w:p>
        </w:tc>
      </w:tr>
    </w:tbl>
    <w:p w14:paraId="2ACAF0AC" w14:textId="77777777" w:rsidR="00302BA3" w:rsidRDefault="00302BA3">
      <w:pPr>
        <w:spacing w:after="0"/>
      </w:pPr>
    </w:p>
    <w:p w14:paraId="467FAE02" w14:textId="77777777" w:rsidR="00302BA3" w:rsidRDefault="00000000">
      <w:pPr>
        <w:pStyle w:val="Ttulo1"/>
        <w:spacing w:before="0"/>
      </w:pPr>
      <w:bookmarkStart w:id="7" w:name="_Toc234012628"/>
      <w:r>
        <w:rPr>
          <w:rFonts w:ascii="Arial" w:eastAsia="Calibri" w:hAnsi="Arial"/>
          <w:color w:val="1F4E79"/>
        </w:rPr>
        <w:t>3.- Trazabilidad (Ver: Matriz de trazabilidad)</w:t>
      </w:r>
      <w:bookmarkEnd w:id="7"/>
    </w:p>
    <w:p w14:paraId="2B434D0F" w14:textId="77777777" w:rsidR="00302BA3" w:rsidRDefault="00000000">
      <w:pPr>
        <w:jc w:val="both"/>
      </w:pPr>
      <w:r>
        <w:rPr>
          <w:rFonts w:ascii="Calibri" w:eastAsia="Calibri" w:hAnsi="Calibri"/>
        </w:rPr>
        <w:t xml:space="preserve">La trazabilidad de requisitos permitirá seguir cada necesidad desde su origen hasta su aceptación final. En este proyecto, la trazabilidad no solo relacionará requisitos con módulos de software, sino también con servicios cloud, compras, redes, infraestructura, documentación, </w:t>
      </w:r>
      <w:r>
        <w:rPr>
          <w:rFonts w:ascii="Calibri" w:eastAsia="Calibri" w:hAnsi="Calibri"/>
        </w:rPr>
        <w:lastRenderedPageBreak/>
        <w:t>capacitación y soporte. Ningún requisito será considerado completo si no tiene evidencia de verificación y aceptación.</w:t>
      </w:r>
    </w:p>
    <w:tbl>
      <w:tblPr>
        <w:tblW w:w="0" w:type="auto"/>
        <w:jc w:val="center"/>
        <w:tblLook w:val="04A0" w:firstRow="1" w:lastRow="0" w:firstColumn="1" w:lastColumn="0" w:noHBand="0" w:noVBand="1"/>
      </w:tblPr>
      <w:tblGrid>
        <w:gridCol w:w="2565"/>
        <w:gridCol w:w="6955"/>
      </w:tblGrid>
      <w:tr w:rsidR="00302BA3" w14:paraId="3B9D7876" w14:textId="77777777">
        <w:trPr>
          <w:tblHeader/>
          <w:jc w:val="center"/>
        </w:trPr>
        <w:tc>
          <w:tcPr>
            <w:tcW w:w="2880"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4FEFF31E" w14:textId="77777777" w:rsidR="00302BA3" w:rsidRDefault="00000000">
            <w:pPr>
              <w:spacing w:after="60" w:line="240" w:lineRule="auto"/>
            </w:pPr>
            <w:r>
              <w:rPr>
                <w:rFonts w:ascii="Calibri" w:eastAsia="Calibri" w:hAnsi="Calibri"/>
                <w:b/>
                <w:color w:val="FFFFFF"/>
              </w:rPr>
              <w:t>Atributo</w:t>
            </w:r>
          </w:p>
        </w:tc>
        <w:tc>
          <w:tcPr>
            <w:tcW w:w="8352"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434EA85B" w14:textId="77777777" w:rsidR="00302BA3" w:rsidRDefault="00000000">
            <w:pPr>
              <w:spacing w:after="60" w:line="240" w:lineRule="auto"/>
            </w:pPr>
            <w:r>
              <w:rPr>
                <w:rFonts w:ascii="Calibri" w:eastAsia="Calibri" w:hAnsi="Calibri"/>
                <w:b/>
                <w:color w:val="FFFFFF"/>
              </w:rPr>
              <w:t>Descripción</w:t>
            </w:r>
          </w:p>
        </w:tc>
      </w:tr>
      <w:tr w:rsidR="00302BA3" w14:paraId="3E2A826F" w14:textId="77777777">
        <w:trPr>
          <w:jc w:val="center"/>
        </w:trPr>
        <w:tc>
          <w:tcPr>
            <w:tcW w:w="288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232312B2" w14:textId="77777777" w:rsidR="00302BA3" w:rsidRDefault="00000000">
            <w:pPr>
              <w:spacing w:after="60" w:line="240" w:lineRule="auto"/>
            </w:pPr>
            <w:r>
              <w:rPr>
                <w:rFonts w:ascii="Calibri" w:eastAsia="Calibri" w:hAnsi="Calibri"/>
              </w:rPr>
              <w:t>Código del requisito</w:t>
            </w:r>
          </w:p>
        </w:tc>
        <w:tc>
          <w:tcPr>
            <w:tcW w:w="835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391099D" w14:textId="77777777" w:rsidR="00302BA3" w:rsidRDefault="00000000">
            <w:pPr>
              <w:spacing w:after="60" w:line="240" w:lineRule="auto"/>
            </w:pPr>
            <w:r>
              <w:rPr>
                <w:rFonts w:ascii="Calibri" w:eastAsia="Calibri" w:hAnsi="Calibri"/>
              </w:rPr>
              <w:t>Identificador único. Ejemplos: CLD-001, ADQ-001, SOF-001, RED-001, INF-001.</w:t>
            </w:r>
          </w:p>
        </w:tc>
      </w:tr>
      <w:tr w:rsidR="00302BA3" w14:paraId="7E394910" w14:textId="77777777">
        <w:trPr>
          <w:jc w:val="center"/>
        </w:trPr>
        <w:tc>
          <w:tcPr>
            <w:tcW w:w="288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7FDAB137" w14:textId="77777777" w:rsidR="00302BA3" w:rsidRDefault="00000000">
            <w:pPr>
              <w:spacing w:after="60" w:line="240" w:lineRule="auto"/>
            </w:pPr>
            <w:r>
              <w:rPr>
                <w:rFonts w:ascii="Calibri" w:eastAsia="Calibri" w:hAnsi="Calibri"/>
              </w:rPr>
              <w:t>componente</w:t>
            </w:r>
          </w:p>
        </w:tc>
        <w:tc>
          <w:tcPr>
            <w:tcW w:w="835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3CD8378" w14:textId="77777777" w:rsidR="00302BA3" w:rsidRDefault="00000000">
            <w:pPr>
              <w:spacing w:after="60" w:line="240" w:lineRule="auto"/>
            </w:pPr>
            <w:r>
              <w:rPr>
                <w:rFonts w:ascii="Calibri" w:eastAsia="Calibri" w:hAnsi="Calibri"/>
              </w:rPr>
              <w:t>Cloud, Adquisiciones, Software, Redes o Infraestructura.</w:t>
            </w:r>
          </w:p>
        </w:tc>
      </w:tr>
      <w:tr w:rsidR="00302BA3" w14:paraId="28D1F1E1" w14:textId="77777777">
        <w:trPr>
          <w:jc w:val="center"/>
        </w:trPr>
        <w:tc>
          <w:tcPr>
            <w:tcW w:w="288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76B4ED09" w14:textId="77777777" w:rsidR="00302BA3" w:rsidRDefault="00000000">
            <w:pPr>
              <w:spacing w:after="60" w:line="240" w:lineRule="auto"/>
            </w:pPr>
            <w:r>
              <w:rPr>
                <w:rFonts w:ascii="Calibri" w:eastAsia="Calibri" w:hAnsi="Calibri"/>
              </w:rPr>
              <w:t>Entregable asociado</w:t>
            </w:r>
          </w:p>
        </w:tc>
        <w:tc>
          <w:tcPr>
            <w:tcW w:w="835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5F666C9" w14:textId="77777777" w:rsidR="00302BA3" w:rsidRDefault="00000000">
            <w:pPr>
              <w:spacing w:after="60" w:line="240" w:lineRule="auto"/>
            </w:pPr>
            <w:r>
              <w:rPr>
                <w:rFonts w:ascii="Calibri" w:eastAsia="Calibri" w:hAnsi="Calibri"/>
              </w:rPr>
              <w:t>Entregable específico de la estructura de entregables al que pertenece el requisito.</w:t>
            </w:r>
          </w:p>
        </w:tc>
      </w:tr>
      <w:tr w:rsidR="00302BA3" w14:paraId="137F8520" w14:textId="77777777">
        <w:trPr>
          <w:jc w:val="center"/>
        </w:trPr>
        <w:tc>
          <w:tcPr>
            <w:tcW w:w="288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19391BCF" w14:textId="77777777" w:rsidR="00302BA3" w:rsidRDefault="00000000">
            <w:pPr>
              <w:spacing w:after="60" w:line="240" w:lineRule="auto"/>
            </w:pPr>
            <w:r>
              <w:rPr>
                <w:rFonts w:ascii="Calibri" w:eastAsia="Calibri" w:hAnsi="Calibri"/>
              </w:rPr>
              <w:t>Descripción del requisito</w:t>
            </w:r>
          </w:p>
        </w:tc>
        <w:tc>
          <w:tcPr>
            <w:tcW w:w="835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EEC8A39" w14:textId="77777777" w:rsidR="00302BA3" w:rsidRDefault="00000000">
            <w:pPr>
              <w:spacing w:after="60" w:line="240" w:lineRule="auto"/>
            </w:pPr>
            <w:r>
              <w:rPr>
                <w:rFonts w:ascii="Calibri" w:eastAsia="Calibri" w:hAnsi="Calibri"/>
              </w:rPr>
              <w:t>Necesidad clara, verificable y orientada a resultado.</w:t>
            </w:r>
          </w:p>
        </w:tc>
      </w:tr>
      <w:tr w:rsidR="00302BA3" w14:paraId="0F82487C" w14:textId="77777777">
        <w:trPr>
          <w:jc w:val="center"/>
        </w:trPr>
        <w:tc>
          <w:tcPr>
            <w:tcW w:w="288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1E22DCFE" w14:textId="77777777" w:rsidR="00302BA3" w:rsidRDefault="00000000">
            <w:pPr>
              <w:spacing w:after="60" w:line="240" w:lineRule="auto"/>
            </w:pPr>
            <w:r>
              <w:rPr>
                <w:rFonts w:ascii="Calibri" w:eastAsia="Calibri" w:hAnsi="Calibri"/>
              </w:rPr>
              <w:t>Área solicitante</w:t>
            </w:r>
          </w:p>
        </w:tc>
        <w:tc>
          <w:tcPr>
            <w:tcW w:w="835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A84B0E0" w14:textId="77777777" w:rsidR="00302BA3" w:rsidRDefault="00000000">
            <w:pPr>
              <w:spacing w:after="60" w:line="240" w:lineRule="auto"/>
            </w:pPr>
            <w:r>
              <w:rPr>
                <w:rFonts w:ascii="Calibri" w:eastAsia="Calibri" w:hAnsi="Calibri"/>
              </w:rPr>
              <w:t>Área de HIPERMAXI o proveedor que origina o valida el requisito.</w:t>
            </w:r>
          </w:p>
        </w:tc>
      </w:tr>
      <w:tr w:rsidR="00302BA3" w14:paraId="04CAA8FD" w14:textId="77777777">
        <w:trPr>
          <w:jc w:val="center"/>
        </w:trPr>
        <w:tc>
          <w:tcPr>
            <w:tcW w:w="288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14237EFD" w14:textId="77777777" w:rsidR="00302BA3" w:rsidRDefault="00000000">
            <w:pPr>
              <w:spacing w:after="60" w:line="240" w:lineRule="auto"/>
            </w:pPr>
            <w:r>
              <w:rPr>
                <w:rFonts w:ascii="Calibri" w:eastAsia="Calibri" w:hAnsi="Calibri"/>
              </w:rPr>
              <w:t>Responsable de validación</w:t>
            </w:r>
          </w:p>
        </w:tc>
        <w:tc>
          <w:tcPr>
            <w:tcW w:w="835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0CB5D65" w14:textId="77777777" w:rsidR="00302BA3" w:rsidRDefault="00000000">
            <w:pPr>
              <w:spacing w:after="60" w:line="240" w:lineRule="auto"/>
            </w:pPr>
            <w:r>
              <w:rPr>
                <w:rFonts w:ascii="Calibri" w:eastAsia="Calibri" w:hAnsi="Calibri"/>
              </w:rPr>
              <w:t>Rol que confirma que el requisito cumple el valor esperado.</w:t>
            </w:r>
          </w:p>
        </w:tc>
      </w:tr>
      <w:tr w:rsidR="00302BA3" w14:paraId="1EF9FA01" w14:textId="77777777">
        <w:trPr>
          <w:jc w:val="center"/>
        </w:trPr>
        <w:tc>
          <w:tcPr>
            <w:tcW w:w="288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6DC19559" w14:textId="77777777" w:rsidR="00302BA3" w:rsidRDefault="00000000">
            <w:pPr>
              <w:spacing w:after="60" w:line="240" w:lineRule="auto"/>
            </w:pPr>
            <w:r>
              <w:rPr>
                <w:rFonts w:ascii="Calibri" w:eastAsia="Calibri" w:hAnsi="Calibri"/>
              </w:rPr>
              <w:t>Prioridad</w:t>
            </w:r>
          </w:p>
        </w:tc>
        <w:tc>
          <w:tcPr>
            <w:tcW w:w="835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68B7450" w14:textId="77777777" w:rsidR="00302BA3" w:rsidRDefault="00000000">
            <w:pPr>
              <w:spacing w:after="60" w:line="240" w:lineRule="auto"/>
            </w:pPr>
            <w:r>
              <w:rPr>
                <w:rFonts w:ascii="Calibri" w:eastAsia="Calibri" w:hAnsi="Calibri"/>
              </w:rPr>
              <w:t>Must, Should, Could o Won’t.</w:t>
            </w:r>
          </w:p>
        </w:tc>
      </w:tr>
      <w:tr w:rsidR="00302BA3" w14:paraId="35E4D7C1" w14:textId="77777777">
        <w:trPr>
          <w:jc w:val="center"/>
        </w:trPr>
        <w:tc>
          <w:tcPr>
            <w:tcW w:w="288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76F8C324" w14:textId="77777777" w:rsidR="00302BA3" w:rsidRDefault="00000000">
            <w:pPr>
              <w:spacing w:after="60" w:line="240" w:lineRule="auto"/>
            </w:pPr>
            <w:r>
              <w:rPr>
                <w:rFonts w:ascii="Calibri" w:eastAsia="Calibri" w:hAnsi="Calibri"/>
              </w:rPr>
              <w:t>Criterio de aceptación</w:t>
            </w:r>
          </w:p>
        </w:tc>
        <w:tc>
          <w:tcPr>
            <w:tcW w:w="835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063208F" w14:textId="77777777" w:rsidR="00302BA3" w:rsidRDefault="00000000">
            <w:pPr>
              <w:spacing w:after="60" w:line="240" w:lineRule="auto"/>
            </w:pPr>
            <w:r>
              <w:rPr>
                <w:rFonts w:ascii="Calibri" w:eastAsia="Calibri" w:hAnsi="Calibri"/>
              </w:rPr>
              <w:t>Condición objetiva que permite aprobarlo.</w:t>
            </w:r>
          </w:p>
        </w:tc>
      </w:tr>
      <w:tr w:rsidR="00302BA3" w14:paraId="7A6E8726" w14:textId="77777777">
        <w:trPr>
          <w:jc w:val="center"/>
        </w:trPr>
        <w:tc>
          <w:tcPr>
            <w:tcW w:w="288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2735DDBB" w14:textId="77777777" w:rsidR="00302BA3" w:rsidRDefault="00000000">
            <w:pPr>
              <w:spacing w:after="60" w:line="240" w:lineRule="auto"/>
            </w:pPr>
            <w:r>
              <w:rPr>
                <w:rFonts w:ascii="Calibri" w:eastAsia="Calibri" w:hAnsi="Calibri"/>
              </w:rPr>
              <w:t>Prueba o evidencia</w:t>
            </w:r>
          </w:p>
        </w:tc>
        <w:tc>
          <w:tcPr>
            <w:tcW w:w="835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88827DF" w14:textId="77777777" w:rsidR="00302BA3" w:rsidRDefault="00000000">
            <w:pPr>
              <w:spacing w:after="60" w:line="240" w:lineRule="auto"/>
            </w:pPr>
            <w:r>
              <w:rPr>
                <w:rFonts w:ascii="Calibri" w:eastAsia="Calibri" w:hAnsi="Calibri"/>
              </w:rPr>
              <w:t>Caso de prueba, acta, checklist, informe, captura, contrato, SLA, documento as-built o manual.</w:t>
            </w:r>
          </w:p>
        </w:tc>
      </w:tr>
      <w:tr w:rsidR="00302BA3" w14:paraId="6C1E09DD" w14:textId="77777777">
        <w:trPr>
          <w:jc w:val="center"/>
        </w:trPr>
        <w:tc>
          <w:tcPr>
            <w:tcW w:w="288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7D43C7A5" w14:textId="77777777" w:rsidR="00302BA3" w:rsidRDefault="00000000">
            <w:pPr>
              <w:spacing w:after="60" w:line="240" w:lineRule="auto"/>
            </w:pPr>
            <w:r>
              <w:rPr>
                <w:rFonts w:ascii="Calibri" w:eastAsia="Calibri" w:hAnsi="Calibri"/>
              </w:rPr>
              <w:t>Estado</w:t>
            </w:r>
          </w:p>
        </w:tc>
        <w:tc>
          <w:tcPr>
            <w:tcW w:w="835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C4EF51C" w14:textId="77777777" w:rsidR="00302BA3" w:rsidRDefault="00000000">
            <w:pPr>
              <w:spacing w:after="60" w:line="240" w:lineRule="auto"/>
            </w:pPr>
            <w:r>
              <w:rPr>
                <w:rFonts w:ascii="Calibri" w:eastAsia="Calibri" w:hAnsi="Calibri"/>
              </w:rPr>
              <w:t>Propuesto, aprobado, en implementación, implementado, validado, rechazado o diferido.</w:t>
            </w:r>
          </w:p>
        </w:tc>
      </w:tr>
    </w:tbl>
    <w:p w14:paraId="576D4331" w14:textId="77777777" w:rsidR="00302BA3" w:rsidRDefault="00302BA3">
      <w:pPr>
        <w:spacing w:after="0"/>
      </w:pPr>
    </w:p>
    <w:p w14:paraId="15B79BD3" w14:textId="77777777" w:rsidR="00302BA3" w:rsidRDefault="00000000">
      <w:pPr>
        <w:spacing w:after="0"/>
      </w:pPr>
      <w:r>
        <w:rPr>
          <w:rFonts w:ascii="Calibri" w:eastAsia="Calibri" w:hAnsi="Calibri"/>
        </w:rPr>
        <w:br w:type="page"/>
      </w:r>
    </w:p>
    <w:p w14:paraId="3FE1AC25" w14:textId="77777777" w:rsidR="00302BA3" w:rsidRDefault="00000000">
      <w:pPr>
        <w:pStyle w:val="Ttulo2"/>
        <w:spacing w:before="0" w:after="120"/>
      </w:pPr>
      <w:bookmarkStart w:id="8" w:name="_Toc234012629"/>
      <w:r>
        <w:rPr>
          <w:rFonts w:ascii="Arial" w:eastAsia="Calibri" w:hAnsi="Arial"/>
          <w:color w:val="1F4E79"/>
        </w:rPr>
        <w:lastRenderedPageBreak/>
        <w:t>Ejemplo de trazabilidad mínima esperada</w:t>
      </w:r>
      <w:bookmarkEnd w:id="8"/>
    </w:p>
    <w:tbl>
      <w:tblPr>
        <w:tblW w:w="0" w:type="auto"/>
        <w:jc w:val="center"/>
        <w:tblLook w:val="04A0" w:firstRow="1" w:lastRow="0" w:firstColumn="1" w:lastColumn="0" w:noHBand="0" w:noVBand="1"/>
      </w:tblPr>
      <w:tblGrid>
        <w:gridCol w:w="1247"/>
        <w:gridCol w:w="2145"/>
        <w:gridCol w:w="3577"/>
        <w:gridCol w:w="2551"/>
      </w:tblGrid>
      <w:tr w:rsidR="00302BA3" w14:paraId="2BB8C7CE" w14:textId="77777777">
        <w:trPr>
          <w:tblHeader/>
          <w:jc w:val="center"/>
        </w:trPr>
        <w:tc>
          <w:tcPr>
            <w:tcW w:w="1512"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4F95CDA6" w14:textId="77777777" w:rsidR="00302BA3" w:rsidRDefault="00000000">
            <w:pPr>
              <w:spacing w:after="60" w:line="240" w:lineRule="auto"/>
            </w:pPr>
            <w:r>
              <w:rPr>
                <w:rFonts w:ascii="Calibri" w:eastAsia="Calibri" w:hAnsi="Calibri"/>
                <w:b/>
                <w:color w:val="FFFFFF"/>
              </w:rPr>
              <w:t>Código</w:t>
            </w:r>
          </w:p>
        </w:tc>
        <w:tc>
          <w:tcPr>
            <w:tcW w:w="2448"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40FF3AB6" w14:textId="77777777" w:rsidR="00302BA3" w:rsidRDefault="00000000">
            <w:pPr>
              <w:spacing w:after="60" w:line="240" w:lineRule="auto"/>
            </w:pPr>
            <w:r>
              <w:rPr>
                <w:rFonts w:ascii="Calibri" w:eastAsia="Calibri" w:hAnsi="Calibri"/>
                <w:b/>
                <w:color w:val="FFFFFF"/>
              </w:rPr>
              <w:t>Entregable EDT</w:t>
            </w:r>
          </w:p>
        </w:tc>
        <w:tc>
          <w:tcPr>
            <w:tcW w:w="4608"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1A7C370E" w14:textId="77777777" w:rsidR="00302BA3" w:rsidRDefault="00000000">
            <w:pPr>
              <w:spacing w:after="60" w:line="240" w:lineRule="auto"/>
            </w:pPr>
            <w:r>
              <w:rPr>
                <w:rFonts w:ascii="Calibri" w:eastAsia="Calibri" w:hAnsi="Calibri"/>
                <w:b/>
                <w:color w:val="FFFFFF"/>
              </w:rPr>
              <w:t>Requisito verificable</w:t>
            </w:r>
          </w:p>
        </w:tc>
        <w:tc>
          <w:tcPr>
            <w:tcW w:w="3168"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2A58CCE2" w14:textId="77777777" w:rsidR="00302BA3" w:rsidRDefault="00000000">
            <w:pPr>
              <w:spacing w:after="60" w:line="240" w:lineRule="auto"/>
            </w:pPr>
            <w:r>
              <w:rPr>
                <w:rFonts w:ascii="Calibri" w:eastAsia="Calibri" w:hAnsi="Calibri"/>
                <w:b/>
                <w:color w:val="FFFFFF"/>
              </w:rPr>
              <w:t>Criterio de aceptación</w:t>
            </w:r>
          </w:p>
        </w:tc>
      </w:tr>
      <w:tr w:rsidR="00302BA3" w14:paraId="6F7B3A50" w14:textId="77777777">
        <w:trPr>
          <w:jc w:val="center"/>
        </w:trPr>
        <w:tc>
          <w:tcPr>
            <w:tcW w:w="151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6AD5EB2C" w14:textId="77777777" w:rsidR="00302BA3" w:rsidRDefault="00000000">
            <w:pPr>
              <w:pStyle w:val="Ttulo2"/>
              <w:spacing w:before="0" w:after="60" w:line="240" w:lineRule="auto"/>
            </w:pPr>
            <w:bookmarkStart w:id="9" w:name="_Toc234012630"/>
            <w:r>
              <w:rPr>
                <w:rFonts w:ascii="Calibri" w:eastAsia="Calibri" w:hAnsi="Calibri"/>
                <w:color w:val="1F4E79"/>
                <w:sz w:val="24"/>
              </w:rPr>
              <w:t>CLD-001</w:t>
            </w:r>
            <w:bookmarkEnd w:id="9"/>
          </w:p>
        </w:tc>
        <w:tc>
          <w:tcPr>
            <w:tcW w:w="244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BABDFD0" w14:textId="77777777" w:rsidR="00302BA3" w:rsidRDefault="00000000">
            <w:pPr>
              <w:spacing w:after="60" w:line="240" w:lineRule="auto"/>
            </w:pPr>
            <w:r>
              <w:rPr>
                <w:rFonts w:ascii="Calibri" w:eastAsia="Calibri" w:hAnsi="Calibri"/>
              </w:rPr>
              <w:t>Asesoría cloud contratada</w:t>
            </w:r>
          </w:p>
        </w:tc>
        <w:tc>
          <w:tcPr>
            <w:tcW w:w="460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BB5E688" w14:textId="77777777" w:rsidR="00302BA3" w:rsidRDefault="00000000">
            <w:pPr>
              <w:spacing w:after="60" w:line="240" w:lineRule="auto"/>
            </w:pPr>
            <w:r>
              <w:rPr>
                <w:rFonts w:ascii="Calibri" w:eastAsia="Calibri" w:hAnsi="Calibri"/>
              </w:rPr>
              <w:t>Debe existir contrato o acta de servicio de asesoría cloud con alcance, responsable y entregables definidos.</w:t>
            </w:r>
          </w:p>
        </w:tc>
        <w:tc>
          <w:tcPr>
            <w:tcW w:w="316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C59E38C" w14:textId="77777777" w:rsidR="00302BA3" w:rsidRDefault="00000000">
            <w:pPr>
              <w:spacing w:after="60" w:line="240" w:lineRule="auto"/>
            </w:pPr>
            <w:r>
              <w:rPr>
                <w:rFonts w:ascii="Calibri" w:eastAsia="Calibri" w:hAnsi="Calibri"/>
              </w:rPr>
              <w:t>Contrato/acta aprobada por Gerencia y TI.</w:t>
            </w:r>
          </w:p>
        </w:tc>
      </w:tr>
      <w:tr w:rsidR="00302BA3" w14:paraId="6EB43B92" w14:textId="77777777">
        <w:trPr>
          <w:jc w:val="center"/>
        </w:trPr>
        <w:tc>
          <w:tcPr>
            <w:tcW w:w="151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657901B3" w14:textId="77777777" w:rsidR="00302BA3" w:rsidRDefault="00000000">
            <w:pPr>
              <w:pStyle w:val="Ttulo2"/>
              <w:spacing w:before="0" w:after="60" w:line="240" w:lineRule="auto"/>
            </w:pPr>
            <w:bookmarkStart w:id="10" w:name="_Toc234012631"/>
            <w:r>
              <w:rPr>
                <w:rFonts w:ascii="Calibri" w:eastAsia="Calibri" w:hAnsi="Calibri"/>
                <w:color w:val="1F4E79"/>
                <w:sz w:val="24"/>
              </w:rPr>
              <w:t>CLD-004</w:t>
            </w:r>
            <w:bookmarkEnd w:id="10"/>
          </w:p>
        </w:tc>
        <w:tc>
          <w:tcPr>
            <w:tcW w:w="244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E432CEE" w14:textId="77777777" w:rsidR="00302BA3" w:rsidRDefault="00000000">
            <w:pPr>
              <w:spacing w:after="60" w:line="240" w:lineRule="auto"/>
              <w:jc w:val="center"/>
            </w:pPr>
            <w:r>
              <w:rPr>
                <w:rFonts w:ascii="Calibri" w:eastAsia="Calibri" w:hAnsi="Calibri"/>
                <w:b/>
                <w:color w:val="1F4E79"/>
              </w:rPr>
              <w:t>Plan de respaldo y continuidad</w:t>
            </w:r>
          </w:p>
        </w:tc>
        <w:tc>
          <w:tcPr>
            <w:tcW w:w="460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21F9ECC" w14:textId="77777777" w:rsidR="00302BA3" w:rsidRDefault="00000000">
            <w:pPr>
              <w:spacing w:after="60" w:line="240" w:lineRule="auto"/>
            </w:pPr>
            <w:r>
              <w:rPr>
                <w:rFonts w:ascii="Calibri" w:eastAsia="Calibri" w:hAnsi="Calibri"/>
              </w:rPr>
              <w:t>Debe existir plan de backup, recuperación y prueba de restauración para información crítica.</w:t>
            </w:r>
          </w:p>
        </w:tc>
        <w:tc>
          <w:tcPr>
            <w:tcW w:w="316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21BC729" w14:textId="77777777" w:rsidR="00302BA3" w:rsidRDefault="00000000">
            <w:pPr>
              <w:spacing w:after="60" w:line="240" w:lineRule="auto"/>
            </w:pPr>
            <w:r>
              <w:rPr>
                <w:rFonts w:ascii="Calibri" w:eastAsia="Calibri" w:hAnsi="Calibri"/>
              </w:rPr>
              <w:t>Prueba de recuperación documentada y aprobada por TI.</w:t>
            </w:r>
          </w:p>
        </w:tc>
      </w:tr>
      <w:tr w:rsidR="00302BA3" w14:paraId="29FF3303" w14:textId="77777777">
        <w:trPr>
          <w:jc w:val="center"/>
        </w:trPr>
        <w:tc>
          <w:tcPr>
            <w:tcW w:w="151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135E3B6A" w14:textId="77777777" w:rsidR="00302BA3" w:rsidRDefault="00000000">
            <w:pPr>
              <w:pStyle w:val="Ttulo2"/>
              <w:spacing w:before="0" w:after="60" w:line="240" w:lineRule="auto"/>
            </w:pPr>
            <w:bookmarkStart w:id="11" w:name="_Toc234012632"/>
            <w:r>
              <w:rPr>
                <w:rFonts w:ascii="Calibri" w:eastAsia="Calibri" w:hAnsi="Calibri"/>
                <w:color w:val="1F4E79"/>
                <w:sz w:val="24"/>
              </w:rPr>
              <w:t>ADQ-002</w:t>
            </w:r>
            <w:bookmarkEnd w:id="11"/>
          </w:p>
        </w:tc>
        <w:tc>
          <w:tcPr>
            <w:tcW w:w="244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11A103A" w14:textId="77777777" w:rsidR="00302BA3" w:rsidRDefault="00000000">
            <w:pPr>
              <w:spacing w:after="60" w:line="240" w:lineRule="auto"/>
            </w:pPr>
            <w:r>
              <w:rPr>
                <w:rFonts w:ascii="Calibri" w:eastAsia="Calibri" w:hAnsi="Calibri"/>
              </w:rPr>
              <w:t>Selección de proveedores</w:t>
            </w:r>
          </w:p>
        </w:tc>
        <w:tc>
          <w:tcPr>
            <w:tcW w:w="460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FED35D1" w14:textId="77777777" w:rsidR="00302BA3" w:rsidRDefault="00000000">
            <w:pPr>
              <w:spacing w:after="60" w:line="240" w:lineRule="auto"/>
            </w:pPr>
            <w:r>
              <w:rPr>
                <w:rFonts w:ascii="Calibri" w:eastAsia="Calibri" w:hAnsi="Calibri"/>
              </w:rPr>
              <w:t>Debe existir matriz comparativa técnica/económica para justificar proveedores seleccionados.</w:t>
            </w:r>
          </w:p>
        </w:tc>
        <w:tc>
          <w:tcPr>
            <w:tcW w:w="316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A368E55" w14:textId="77777777" w:rsidR="00302BA3" w:rsidRDefault="00000000">
            <w:pPr>
              <w:spacing w:after="60" w:line="240" w:lineRule="auto"/>
            </w:pPr>
            <w:r>
              <w:rPr>
                <w:rFonts w:ascii="Calibri" w:eastAsia="Calibri" w:hAnsi="Calibri"/>
              </w:rPr>
              <w:t>Matriz firmada por compras, finanzas y responsable técnico.</w:t>
            </w:r>
          </w:p>
        </w:tc>
      </w:tr>
      <w:tr w:rsidR="00302BA3" w14:paraId="020D6F7E" w14:textId="77777777">
        <w:trPr>
          <w:jc w:val="center"/>
        </w:trPr>
        <w:tc>
          <w:tcPr>
            <w:tcW w:w="151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3E54D5A7" w14:textId="77777777" w:rsidR="00302BA3" w:rsidRDefault="00000000">
            <w:pPr>
              <w:pStyle w:val="Ttulo2"/>
              <w:spacing w:before="0" w:after="60" w:line="240" w:lineRule="auto"/>
            </w:pPr>
            <w:bookmarkStart w:id="12" w:name="_Toc234012633"/>
            <w:r>
              <w:rPr>
                <w:rFonts w:ascii="Calibri" w:eastAsia="Calibri" w:hAnsi="Calibri"/>
                <w:color w:val="1F4E79"/>
                <w:sz w:val="24"/>
              </w:rPr>
              <w:t>SOF-002</w:t>
            </w:r>
            <w:bookmarkEnd w:id="12"/>
          </w:p>
        </w:tc>
        <w:tc>
          <w:tcPr>
            <w:tcW w:w="244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7954028" w14:textId="77777777" w:rsidR="00302BA3" w:rsidRDefault="00000000">
            <w:pPr>
              <w:spacing w:after="60" w:line="240" w:lineRule="auto"/>
            </w:pPr>
            <w:r>
              <w:rPr>
                <w:rFonts w:ascii="Calibri" w:eastAsia="Calibri" w:hAnsi="Calibri"/>
              </w:rPr>
              <w:t>Módulos de operación</w:t>
            </w:r>
          </w:p>
        </w:tc>
        <w:tc>
          <w:tcPr>
            <w:tcW w:w="460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3CB2C3B" w14:textId="77777777" w:rsidR="00302BA3" w:rsidRDefault="00000000">
            <w:pPr>
              <w:spacing w:after="60" w:line="240" w:lineRule="auto"/>
            </w:pPr>
            <w:r>
              <w:rPr>
                <w:rFonts w:ascii="Calibri" w:eastAsia="Calibri" w:hAnsi="Calibri"/>
              </w:rPr>
              <w:t>El POS debe registrar ventas y actualizar inventario por sucursal, lote y vencimiento cuando corresponda.</w:t>
            </w:r>
          </w:p>
        </w:tc>
        <w:tc>
          <w:tcPr>
            <w:tcW w:w="316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46C83E9" w14:textId="77777777" w:rsidR="00302BA3" w:rsidRDefault="00000000">
            <w:pPr>
              <w:spacing w:after="60" w:line="240" w:lineRule="auto"/>
            </w:pPr>
            <w:r>
              <w:rPr>
                <w:rFonts w:ascii="Calibri" w:eastAsia="Calibri" w:hAnsi="Calibri"/>
              </w:rPr>
              <w:t>Prueba UAT aprobada por cajas e inventarios.</w:t>
            </w:r>
          </w:p>
        </w:tc>
      </w:tr>
      <w:tr w:rsidR="00302BA3" w14:paraId="0B8B29FF" w14:textId="77777777">
        <w:trPr>
          <w:jc w:val="center"/>
        </w:trPr>
        <w:tc>
          <w:tcPr>
            <w:tcW w:w="151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587AF356" w14:textId="77777777" w:rsidR="00302BA3" w:rsidRDefault="00000000">
            <w:pPr>
              <w:pStyle w:val="Ttulo2"/>
              <w:spacing w:before="0" w:after="60" w:line="240" w:lineRule="auto"/>
            </w:pPr>
            <w:bookmarkStart w:id="13" w:name="_Toc234012634"/>
            <w:r>
              <w:rPr>
                <w:rFonts w:ascii="Calibri" w:eastAsia="Calibri" w:hAnsi="Calibri"/>
                <w:color w:val="1F4E79"/>
                <w:sz w:val="24"/>
              </w:rPr>
              <w:t>SOF-006</w:t>
            </w:r>
            <w:bookmarkEnd w:id="13"/>
          </w:p>
        </w:tc>
        <w:tc>
          <w:tcPr>
            <w:tcW w:w="244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FD61DC8" w14:textId="77777777" w:rsidR="00302BA3" w:rsidRDefault="00000000">
            <w:pPr>
              <w:spacing w:after="60" w:line="240" w:lineRule="auto"/>
            </w:pPr>
            <w:r>
              <w:rPr>
                <w:rFonts w:ascii="Calibri" w:eastAsia="Calibri" w:hAnsi="Calibri"/>
              </w:rPr>
              <w:t>Capacitación y manuales</w:t>
            </w:r>
          </w:p>
        </w:tc>
        <w:tc>
          <w:tcPr>
            <w:tcW w:w="460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44175F2" w14:textId="77777777" w:rsidR="00302BA3" w:rsidRDefault="00000000">
            <w:pPr>
              <w:spacing w:after="60" w:line="240" w:lineRule="auto"/>
            </w:pPr>
            <w:r>
              <w:rPr>
                <w:rFonts w:ascii="Calibri" w:eastAsia="Calibri" w:hAnsi="Calibri"/>
              </w:rPr>
              <w:t>Cada módulo debe contar con manual por rol y sesión de capacitación registrada.</w:t>
            </w:r>
          </w:p>
        </w:tc>
        <w:tc>
          <w:tcPr>
            <w:tcW w:w="316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E569B27" w14:textId="77777777" w:rsidR="00302BA3" w:rsidRDefault="00000000">
            <w:pPr>
              <w:spacing w:after="60" w:line="240" w:lineRule="auto"/>
            </w:pPr>
            <w:r>
              <w:rPr>
                <w:rFonts w:ascii="Calibri" w:eastAsia="Calibri" w:hAnsi="Calibri"/>
              </w:rPr>
              <w:t>Manual entregado y asistencia registrada.</w:t>
            </w:r>
          </w:p>
        </w:tc>
      </w:tr>
      <w:tr w:rsidR="00302BA3" w14:paraId="6F77B424" w14:textId="77777777">
        <w:trPr>
          <w:jc w:val="center"/>
        </w:trPr>
        <w:tc>
          <w:tcPr>
            <w:tcW w:w="151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74D6D4CE" w14:textId="77777777" w:rsidR="00302BA3" w:rsidRDefault="00000000">
            <w:pPr>
              <w:pStyle w:val="Ttulo2"/>
              <w:spacing w:before="0" w:after="60" w:line="240" w:lineRule="auto"/>
            </w:pPr>
            <w:bookmarkStart w:id="14" w:name="_Toc234012635"/>
            <w:r>
              <w:rPr>
                <w:rFonts w:ascii="Calibri" w:eastAsia="Calibri" w:hAnsi="Calibri"/>
                <w:color w:val="1F4E79"/>
                <w:sz w:val="24"/>
              </w:rPr>
              <w:t>RED-008</w:t>
            </w:r>
            <w:bookmarkEnd w:id="14"/>
          </w:p>
        </w:tc>
        <w:tc>
          <w:tcPr>
            <w:tcW w:w="244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0AED360" w14:textId="77777777" w:rsidR="00302BA3" w:rsidRDefault="00000000">
            <w:pPr>
              <w:spacing w:after="60" w:line="240" w:lineRule="auto"/>
            </w:pPr>
            <w:r>
              <w:rPr>
                <w:rFonts w:ascii="Calibri" w:eastAsia="Calibri" w:hAnsi="Calibri"/>
              </w:rPr>
              <w:t>VPN sucursal-cloud</w:t>
            </w:r>
          </w:p>
        </w:tc>
        <w:tc>
          <w:tcPr>
            <w:tcW w:w="460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DF0037B" w14:textId="77777777" w:rsidR="00302BA3" w:rsidRDefault="00000000">
            <w:pPr>
              <w:spacing w:after="60" w:line="240" w:lineRule="auto"/>
            </w:pPr>
            <w:r>
              <w:rPr>
                <w:rFonts w:ascii="Calibri" w:eastAsia="Calibri" w:hAnsi="Calibri"/>
              </w:rPr>
              <w:t>Debe existir comunicación segura entre sucursal y cloud, con evidencia de conectividad y control de acceso.</w:t>
            </w:r>
          </w:p>
        </w:tc>
        <w:tc>
          <w:tcPr>
            <w:tcW w:w="316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BC27E64" w14:textId="77777777" w:rsidR="00302BA3" w:rsidRDefault="00000000">
            <w:pPr>
              <w:spacing w:after="60" w:line="240" w:lineRule="auto"/>
            </w:pPr>
            <w:r>
              <w:rPr>
                <w:rFonts w:ascii="Calibri" w:eastAsia="Calibri" w:hAnsi="Calibri"/>
              </w:rPr>
              <w:t>Prueba VPN aprobada y documentada.</w:t>
            </w:r>
          </w:p>
        </w:tc>
      </w:tr>
      <w:tr w:rsidR="00302BA3" w14:paraId="7FC1E671" w14:textId="77777777">
        <w:trPr>
          <w:jc w:val="center"/>
        </w:trPr>
        <w:tc>
          <w:tcPr>
            <w:tcW w:w="151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5E46C5FB" w14:textId="77777777" w:rsidR="00302BA3" w:rsidRDefault="00000000">
            <w:pPr>
              <w:pStyle w:val="Ttulo2"/>
              <w:spacing w:before="0" w:after="60" w:line="240" w:lineRule="auto"/>
            </w:pPr>
            <w:bookmarkStart w:id="15" w:name="_Toc234012636"/>
            <w:r>
              <w:rPr>
                <w:rFonts w:ascii="Calibri" w:eastAsia="Calibri" w:hAnsi="Calibri"/>
                <w:color w:val="1F4E79"/>
                <w:sz w:val="24"/>
              </w:rPr>
              <w:t>RED-010</w:t>
            </w:r>
            <w:bookmarkEnd w:id="15"/>
          </w:p>
        </w:tc>
        <w:tc>
          <w:tcPr>
            <w:tcW w:w="244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C262698" w14:textId="77777777" w:rsidR="00302BA3" w:rsidRDefault="00000000">
            <w:pPr>
              <w:spacing w:after="60" w:line="240" w:lineRule="auto"/>
            </w:pPr>
            <w:r>
              <w:rPr>
                <w:rFonts w:ascii="Calibri" w:eastAsia="Calibri" w:hAnsi="Calibri"/>
              </w:rPr>
              <w:t>Pruebas y documentación</w:t>
            </w:r>
          </w:p>
        </w:tc>
        <w:tc>
          <w:tcPr>
            <w:tcW w:w="460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EA36B16" w14:textId="77777777" w:rsidR="00302BA3" w:rsidRDefault="00000000">
            <w:pPr>
              <w:spacing w:after="60" w:line="240" w:lineRule="auto"/>
            </w:pPr>
            <w:r>
              <w:rPr>
                <w:rFonts w:ascii="Calibri" w:eastAsia="Calibri" w:hAnsi="Calibri"/>
              </w:rPr>
              <w:t>Deben documentarse latencia, velocidad, failover y diseño as-built.</w:t>
            </w:r>
          </w:p>
        </w:tc>
        <w:tc>
          <w:tcPr>
            <w:tcW w:w="316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E500AFA" w14:textId="77777777" w:rsidR="00302BA3" w:rsidRDefault="00000000">
            <w:pPr>
              <w:spacing w:after="60" w:line="240" w:lineRule="auto"/>
            </w:pPr>
            <w:r>
              <w:rPr>
                <w:rFonts w:ascii="Calibri" w:eastAsia="Calibri" w:hAnsi="Calibri"/>
              </w:rPr>
              <w:t>Informe técnico aceptado por TI.</w:t>
            </w:r>
          </w:p>
        </w:tc>
      </w:tr>
      <w:tr w:rsidR="00302BA3" w14:paraId="54312DA8" w14:textId="77777777">
        <w:trPr>
          <w:jc w:val="center"/>
        </w:trPr>
        <w:tc>
          <w:tcPr>
            <w:tcW w:w="151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4CB28425" w14:textId="77777777" w:rsidR="00302BA3" w:rsidRDefault="00000000">
            <w:pPr>
              <w:pStyle w:val="Ttulo2"/>
              <w:spacing w:before="0" w:after="60" w:line="240" w:lineRule="auto"/>
            </w:pPr>
            <w:bookmarkStart w:id="16" w:name="_Toc234012637"/>
            <w:r>
              <w:rPr>
                <w:rFonts w:ascii="Calibri" w:eastAsia="Calibri" w:hAnsi="Calibri"/>
                <w:color w:val="1F4E79"/>
                <w:sz w:val="24"/>
              </w:rPr>
              <w:t>INF-007</w:t>
            </w:r>
            <w:bookmarkEnd w:id="16"/>
          </w:p>
        </w:tc>
        <w:tc>
          <w:tcPr>
            <w:tcW w:w="244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7846C76" w14:textId="77777777" w:rsidR="00302BA3" w:rsidRDefault="00000000">
            <w:pPr>
              <w:spacing w:after="60" w:line="240" w:lineRule="auto"/>
            </w:pPr>
            <w:r>
              <w:rPr>
                <w:rFonts w:ascii="Calibri" w:eastAsia="Calibri" w:hAnsi="Calibri"/>
              </w:rPr>
              <w:t>Equipamiento en tienda</w:t>
            </w:r>
          </w:p>
        </w:tc>
        <w:tc>
          <w:tcPr>
            <w:tcW w:w="460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E41CFB9" w14:textId="77777777" w:rsidR="00302BA3" w:rsidRDefault="00000000">
            <w:pPr>
              <w:spacing w:after="60" w:line="240" w:lineRule="auto"/>
            </w:pPr>
            <w:r>
              <w:rPr>
                <w:rFonts w:ascii="Calibri" w:eastAsia="Calibri" w:hAnsi="Calibri"/>
              </w:rPr>
              <w:t>Los POS, lectores, impresoras, balanzas y equipos de almacén/oficina deben quedar instalados y operativos.</w:t>
            </w:r>
          </w:p>
        </w:tc>
        <w:tc>
          <w:tcPr>
            <w:tcW w:w="316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DCAB291" w14:textId="77777777" w:rsidR="00302BA3" w:rsidRDefault="00000000">
            <w:pPr>
              <w:spacing w:after="60" w:line="240" w:lineRule="auto"/>
            </w:pPr>
            <w:r>
              <w:rPr>
                <w:rFonts w:ascii="Calibri" w:eastAsia="Calibri" w:hAnsi="Calibri"/>
              </w:rPr>
              <w:t>Checklist de instalación y prueba funcional por equipo.</w:t>
            </w:r>
          </w:p>
        </w:tc>
      </w:tr>
      <w:tr w:rsidR="00302BA3" w14:paraId="58B2F742" w14:textId="77777777">
        <w:trPr>
          <w:jc w:val="center"/>
        </w:trPr>
        <w:tc>
          <w:tcPr>
            <w:tcW w:w="151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7DB15CB8" w14:textId="77777777" w:rsidR="00302BA3" w:rsidRDefault="00000000">
            <w:pPr>
              <w:pStyle w:val="Ttulo2"/>
              <w:spacing w:before="0" w:after="60" w:line="240" w:lineRule="auto"/>
            </w:pPr>
            <w:bookmarkStart w:id="17" w:name="_Toc234012638"/>
            <w:r>
              <w:rPr>
                <w:rFonts w:ascii="Calibri" w:eastAsia="Calibri" w:hAnsi="Calibri"/>
                <w:color w:val="1F4E79"/>
                <w:sz w:val="24"/>
              </w:rPr>
              <w:t>INF-010</w:t>
            </w:r>
            <w:bookmarkEnd w:id="17"/>
          </w:p>
        </w:tc>
        <w:tc>
          <w:tcPr>
            <w:tcW w:w="244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83F051E" w14:textId="77777777" w:rsidR="00302BA3" w:rsidRDefault="00000000">
            <w:pPr>
              <w:spacing w:after="60" w:line="240" w:lineRule="auto"/>
            </w:pPr>
            <w:r>
              <w:rPr>
                <w:rFonts w:ascii="Calibri" w:eastAsia="Calibri" w:hAnsi="Calibri"/>
              </w:rPr>
              <w:t>Mantenimiento y mesa de ayuda</w:t>
            </w:r>
          </w:p>
        </w:tc>
        <w:tc>
          <w:tcPr>
            <w:tcW w:w="460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4B4168E" w14:textId="77777777" w:rsidR="00302BA3" w:rsidRDefault="00000000">
            <w:pPr>
              <w:spacing w:after="60" w:line="240" w:lineRule="auto"/>
            </w:pPr>
            <w:r>
              <w:rPr>
                <w:rFonts w:ascii="Calibri" w:eastAsia="Calibri" w:hAnsi="Calibri"/>
              </w:rPr>
              <w:t>Debe existir plan de mantenimiento, mesa de ayuda y escalamiento por niveles.</w:t>
            </w:r>
          </w:p>
        </w:tc>
        <w:tc>
          <w:tcPr>
            <w:tcW w:w="316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BD22A70" w14:textId="77777777" w:rsidR="00302BA3" w:rsidRDefault="00000000">
            <w:pPr>
              <w:spacing w:after="60" w:line="240" w:lineRule="auto"/>
              <w:jc w:val="center"/>
            </w:pPr>
            <w:r>
              <w:rPr>
                <w:rFonts w:ascii="Calibri" w:eastAsia="Calibri" w:hAnsi="Calibri"/>
                <w:b/>
                <w:color w:val="1F4E79"/>
              </w:rPr>
              <w:t>Plan aprobado y canal de soporte documentado.</w:t>
            </w:r>
          </w:p>
        </w:tc>
      </w:tr>
    </w:tbl>
    <w:p w14:paraId="64C48062" w14:textId="77777777" w:rsidR="00302BA3" w:rsidRDefault="00302BA3">
      <w:pPr>
        <w:spacing w:after="0"/>
      </w:pPr>
    </w:p>
    <w:p w14:paraId="617E0E89" w14:textId="77777777" w:rsidR="00302BA3" w:rsidRDefault="00000000">
      <w:pPr>
        <w:pStyle w:val="Ttulo1"/>
        <w:spacing w:before="0"/>
      </w:pPr>
      <w:bookmarkStart w:id="18" w:name="_Toc234012639"/>
      <w:r>
        <w:rPr>
          <w:rFonts w:ascii="Arial" w:eastAsia="Calibri" w:hAnsi="Arial"/>
          <w:color w:val="1F4E79"/>
        </w:rPr>
        <w:lastRenderedPageBreak/>
        <w:t>4.- Gestión de la configuración</w:t>
      </w:r>
      <w:bookmarkEnd w:id="18"/>
    </w:p>
    <w:p w14:paraId="3C007CEE" w14:textId="77777777" w:rsidR="00302BA3" w:rsidRDefault="00000000">
      <w:pPr>
        <w:jc w:val="both"/>
      </w:pPr>
      <w:r>
        <w:rPr>
          <w:rFonts w:ascii="Calibri" w:eastAsia="Calibri" w:hAnsi="Calibri"/>
        </w:rPr>
        <w:t>La gestión de la configuración controlará los cambios sobre requisitos, entregables, documentos, ambientes, equipos, configuraciones y versiones. Esto es crítico porque un cambio en un componente puede afectar a otros: por ejemplo, una modificación de red puede afectar VPN cloud, POS, monitoreo, seguridad y soporte.</w:t>
      </w:r>
    </w:p>
    <w:p w14:paraId="79C58429" w14:textId="77777777" w:rsidR="00302BA3" w:rsidRDefault="00000000">
      <w:pPr>
        <w:pStyle w:val="Ttulo2"/>
        <w:spacing w:before="0" w:after="120"/>
      </w:pPr>
      <w:bookmarkStart w:id="19" w:name="_Toc234012640"/>
      <w:r>
        <w:rPr>
          <w:rFonts w:ascii="Arial" w:eastAsia="Calibri" w:hAnsi="Arial"/>
          <w:color w:val="1F4E79"/>
        </w:rPr>
        <w:t>Elementos bajo control de configuración</w:t>
      </w:r>
      <w:bookmarkEnd w:id="19"/>
    </w:p>
    <w:tbl>
      <w:tblPr>
        <w:tblW w:w="0" w:type="auto"/>
        <w:jc w:val="center"/>
        <w:tblLook w:val="04A0" w:firstRow="1" w:lastRow="0" w:firstColumn="1" w:lastColumn="0" w:noHBand="0" w:noVBand="1"/>
      </w:tblPr>
      <w:tblGrid>
        <w:gridCol w:w="1821"/>
        <w:gridCol w:w="7699"/>
      </w:tblGrid>
      <w:tr w:rsidR="00302BA3" w14:paraId="04F17443" w14:textId="77777777">
        <w:trPr>
          <w:tblHeader/>
          <w:jc w:val="center"/>
        </w:trPr>
        <w:tc>
          <w:tcPr>
            <w:tcW w:w="1872"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296C0099" w14:textId="77777777" w:rsidR="00302BA3" w:rsidRDefault="00000000">
            <w:pPr>
              <w:spacing w:after="60" w:line="240" w:lineRule="auto"/>
            </w:pPr>
            <w:r>
              <w:rPr>
                <w:rFonts w:ascii="Calibri" w:eastAsia="Calibri" w:hAnsi="Calibri"/>
                <w:b/>
                <w:color w:val="FFFFFF"/>
              </w:rPr>
              <w:t>Componente</w:t>
            </w:r>
          </w:p>
        </w:tc>
        <w:tc>
          <w:tcPr>
            <w:tcW w:w="9216"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2F5FB00B" w14:textId="77777777" w:rsidR="00302BA3" w:rsidRDefault="00000000">
            <w:pPr>
              <w:spacing w:after="60" w:line="240" w:lineRule="auto"/>
            </w:pPr>
            <w:r>
              <w:rPr>
                <w:rFonts w:ascii="Calibri" w:eastAsia="Calibri" w:hAnsi="Calibri"/>
                <w:b/>
                <w:color w:val="FFFFFF"/>
              </w:rPr>
              <w:t>Elementos configurables</w:t>
            </w:r>
          </w:p>
        </w:tc>
      </w:tr>
      <w:tr w:rsidR="00302BA3" w14:paraId="063C16BF" w14:textId="77777777">
        <w:trPr>
          <w:jc w:val="center"/>
        </w:trPr>
        <w:tc>
          <w:tcPr>
            <w:tcW w:w="187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3E05CEC9" w14:textId="77777777" w:rsidR="00302BA3" w:rsidRDefault="00000000">
            <w:pPr>
              <w:spacing w:after="60" w:line="240" w:lineRule="auto"/>
            </w:pPr>
            <w:r>
              <w:rPr>
                <w:rFonts w:ascii="Calibri" w:eastAsia="Calibri" w:hAnsi="Calibri"/>
              </w:rPr>
              <w:t>Cloud</w:t>
            </w:r>
          </w:p>
        </w:tc>
        <w:tc>
          <w:tcPr>
            <w:tcW w:w="921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FDAC171" w14:textId="77777777" w:rsidR="00302BA3" w:rsidRDefault="00000000">
            <w:pPr>
              <w:spacing w:after="60" w:line="240" w:lineRule="auto"/>
            </w:pPr>
            <w:r>
              <w:rPr>
                <w:rFonts w:ascii="Calibri" w:eastAsia="Calibri" w:hAnsi="Calibri"/>
              </w:rPr>
              <w:t>Contratos, arquitectura, ambientes, base de datos, almacenamiento, red privada, políticas de respaldo, roles, monitoreo, logs, alertas y línea base mensual de costos.</w:t>
            </w:r>
          </w:p>
        </w:tc>
      </w:tr>
      <w:tr w:rsidR="00302BA3" w14:paraId="40818726" w14:textId="77777777">
        <w:trPr>
          <w:jc w:val="center"/>
        </w:trPr>
        <w:tc>
          <w:tcPr>
            <w:tcW w:w="187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4A415941" w14:textId="77777777" w:rsidR="00302BA3" w:rsidRDefault="00000000">
            <w:pPr>
              <w:spacing w:after="60" w:line="240" w:lineRule="auto"/>
            </w:pPr>
            <w:r>
              <w:rPr>
                <w:rFonts w:ascii="Calibri" w:eastAsia="Calibri" w:hAnsi="Calibri"/>
              </w:rPr>
              <w:t>Adquisiciones</w:t>
            </w:r>
          </w:p>
        </w:tc>
        <w:tc>
          <w:tcPr>
            <w:tcW w:w="921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809F179" w14:textId="77777777" w:rsidR="00302BA3" w:rsidRDefault="00000000">
            <w:pPr>
              <w:spacing w:after="60" w:line="240" w:lineRule="auto"/>
            </w:pPr>
            <w:r>
              <w:rPr>
                <w:rFonts w:ascii="Calibri" w:eastAsia="Calibri" w:hAnsi="Calibri"/>
              </w:rPr>
              <w:t>Cotizaciones, matriz de proveedores, órdenes de compra, actas de recepción, garantías, SLA y documentación de proveedores.</w:t>
            </w:r>
          </w:p>
        </w:tc>
      </w:tr>
      <w:tr w:rsidR="00302BA3" w14:paraId="5329631F" w14:textId="77777777">
        <w:trPr>
          <w:jc w:val="center"/>
        </w:trPr>
        <w:tc>
          <w:tcPr>
            <w:tcW w:w="187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442A8EA0" w14:textId="77777777" w:rsidR="00302BA3" w:rsidRDefault="00000000">
            <w:pPr>
              <w:spacing w:after="60" w:line="240" w:lineRule="auto"/>
            </w:pPr>
            <w:r>
              <w:rPr>
                <w:rFonts w:ascii="Calibri" w:eastAsia="Calibri" w:hAnsi="Calibri"/>
              </w:rPr>
              <w:t>Software</w:t>
            </w:r>
          </w:p>
        </w:tc>
        <w:tc>
          <w:tcPr>
            <w:tcW w:w="921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FAE7774" w14:textId="77777777" w:rsidR="00302BA3" w:rsidRDefault="00000000">
            <w:pPr>
              <w:spacing w:after="60" w:line="240" w:lineRule="auto"/>
            </w:pPr>
            <w:r>
              <w:rPr>
                <w:rFonts w:ascii="Calibri" w:eastAsia="Calibri" w:hAnsi="Calibri"/>
              </w:rPr>
              <w:t>Prototipos, modelo de datos, diseño de integraciones, código/versiones, módulos, migraciones, reportes, manuales, pruebas y actas UAT.</w:t>
            </w:r>
          </w:p>
        </w:tc>
      </w:tr>
      <w:tr w:rsidR="00302BA3" w14:paraId="45D2A0C5" w14:textId="77777777">
        <w:trPr>
          <w:jc w:val="center"/>
        </w:trPr>
        <w:tc>
          <w:tcPr>
            <w:tcW w:w="187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75CC8F20" w14:textId="77777777" w:rsidR="00302BA3" w:rsidRDefault="00000000">
            <w:pPr>
              <w:spacing w:after="60" w:line="240" w:lineRule="auto"/>
            </w:pPr>
            <w:r>
              <w:rPr>
                <w:rFonts w:ascii="Calibri" w:eastAsia="Calibri" w:hAnsi="Calibri"/>
              </w:rPr>
              <w:t>Redes</w:t>
            </w:r>
          </w:p>
        </w:tc>
        <w:tc>
          <w:tcPr>
            <w:tcW w:w="921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39BA9EC" w14:textId="77777777" w:rsidR="00302BA3" w:rsidRDefault="00000000">
            <w:pPr>
              <w:spacing w:after="60" w:line="240" w:lineRule="auto"/>
            </w:pPr>
            <w:r>
              <w:rPr>
                <w:rFonts w:ascii="Calibri" w:eastAsia="Calibri" w:hAnsi="Calibri"/>
              </w:rPr>
              <w:t>Planos, direccionamiento, switches, routers, AP, cableado, VPN, firewalls, VLAN, accesos de soporte, pruebas y documentación as-built.</w:t>
            </w:r>
          </w:p>
        </w:tc>
      </w:tr>
      <w:tr w:rsidR="00302BA3" w14:paraId="6777ADD3" w14:textId="77777777">
        <w:trPr>
          <w:jc w:val="center"/>
        </w:trPr>
        <w:tc>
          <w:tcPr>
            <w:tcW w:w="187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3C6E7DD5" w14:textId="77777777" w:rsidR="00302BA3" w:rsidRDefault="00000000">
            <w:pPr>
              <w:spacing w:after="60" w:line="240" w:lineRule="auto"/>
            </w:pPr>
            <w:r>
              <w:rPr>
                <w:rFonts w:ascii="Calibri" w:eastAsia="Calibri" w:hAnsi="Calibri"/>
              </w:rPr>
              <w:t>Infraestructura</w:t>
            </w:r>
          </w:p>
        </w:tc>
        <w:tc>
          <w:tcPr>
            <w:tcW w:w="921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5DE2D2A" w14:textId="77777777" w:rsidR="00302BA3" w:rsidRDefault="00000000">
            <w:pPr>
              <w:spacing w:after="60" w:line="240" w:lineRule="auto"/>
            </w:pPr>
            <w:r>
              <w:rPr>
                <w:rFonts w:ascii="Calibri" w:eastAsia="Calibri" w:hAnsi="Calibri"/>
              </w:rPr>
              <w:t>Racks, gabinetes, UPS, protección eléctrica, etiquetas, POS, lectores, impresoras, balanzas, equipos de almacén/oficina, edge/local, respaldo local, controles físicos, mesa de ayuda y mantenimiento.</w:t>
            </w:r>
          </w:p>
        </w:tc>
      </w:tr>
    </w:tbl>
    <w:p w14:paraId="7554645F" w14:textId="77777777" w:rsidR="00302BA3" w:rsidRDefault="00302BA3">
      <w:pPr>
        <w:spacing w:after="0"/>
      </w:pPr>
    </w:p>
    <w:p w14:paraId="419B7FDB" w14:textId="77777777" w:rsidR="00302BA3" w:rsidRDefault="00000000">
      <w:pPr>
        <w:spacing w:after="0"/>
      </w:pPr>
      <w:r>
        <w:rPr>
          <w:rFonts w:ascii="Calibri" w:eastAsia="Calibri" w:hAnsi="Calibri"/>
        </w:rPr>
        <w:br w:type="page"/>
      </w:r>
    </w:p>
    <w:p w14:paraId="0584CB68" w14:textId="77777777" w:rsidR="00302BA3" w:rsidRDefault="00000000">
      <w:pPr>
        <w:pStyle w:val="Ttulo2"/>
        <w:spacing w:before="0" w:after="120"/>
      </w:pPr>
      <w:bookmarkStart w:id="20" w:name="_Toc234012641"/>
      <w:r>
        <w:rPr>
          <w:rFonts w:ascii="Arial" w:eastAsia="Calibri" w:hAnsi="Arial"/>
          <w:color w:val="1F4E79"/>
        </w:rPr>
        <w:lastRenderedPageBreak/>
        <w:t>Control de cambios de requisitos</w:t>
      </w:r>
      <w:bookmarkEnd w:id="20"/>
    </w:p>
    <w:tbl>
      <w:tblPr>
        <w:tblW w:w="0" w:type="auto"/>
        <w:jc w:val="center"/>
        <w:tblLook w:val="04A0" w:firstRow="1" w:lastRow="0" w:firstColumn="1" w:lastColumn="0" w:noHBand="0" w:noVBand="1"/>
      </w:tblPr>
      <w:tblGrid>
        <w:gridCol w:w="1710"/>
        <w:gridCol w:w="5158"/>
        <w:gridCol w:w="2652"/>
      </w:tblGrid>
      <w:tr w:rsidR="00302BA3" w14:paraId="176A3337" w14:textId="77777777">
        <w:trPr>
          <w:tblHeader/>
          <w:jc w:val="center"/>
        </w:trPr>
        <w:tc>
          <w:tcPr>
            <w:tcW w:w="1872"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527BF5E6" w14:textId="77777777" w:rsidR="00302BA3" w:rsidRDefault="00000000">
            <w:pPr>
              <w:spacing w:after="60" w:line="240" w:lineRule="auto"/>
            </w:pPr>
            <w:r>
              <w:rPr>
                <w:rFonts w:ascii="Calibri" w:eastAsia="Calibri" w:hAnsi="Calibri"/>
                <w:b/>
                <w:color w:val="FFFFFF"/>
              </w:rPr>
              <w:t>Tipo de cambio</w:t>
            </w:r>
          </w:p>
        </w:tc>
        <w:tc>
          <w:tcPr>
            <w:tcW w:w="6192"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78955D55" w14:textId="77777777" w:rsidR="00302BA3" w:rsidRDefault="00000000">
            <w:pPr>
              <w:spacing w:after="60" w:line="240" w:lineRule="auto"/>
            </w:pPr>
            <w:r>
              <w:rPr>
                <w:rFonts w:ascii="Calibri" w:eastAsia="Calibri" w:hAnsi="Calibri"/>
                <w:b/>
                <w:color w:val="FFFFFF"/>
              </w:rPr>
              <w:t>Descripción</w:t>
            </w:r>
          </w:p>
        </w:tc>
        <w:tc>
          <w:tcPr>
            <w:tcW w:w="3024"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152A6B7C" w14:textId="77777777" w:rsidR="00302BA3" w:rsidRDefault="00000000">
            <w:pPr>
              <w:spacing w:after="60" w:line="240" w:lineRule="auto"/>
            </w:pPr>
            <w:r>
              <w:rPr>
                <w:rFonts w:ascii="Calibri" w:eastAsia="Calibri" w:hAnsi="Calibri"/>
                <w:b/>
                <w:color w:val="FFFFFF"/>
              </w:rPr>
              <w:t>Aprobación requerida</w:t>
            </w:r>
          </w:p>
        </w:tc>
      </w:tr>
      <w:tr w:rsidR="00302BA3" w14:paraId="41A8BAA9" w14:textId="77777777">
        <w:trPr>
          <w:jc w:val="center"/>
        </w:trPr>
        <w:tc>
          <w:tcPr>
            <w:tcW w:w="187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603B7D2D" w14:textId="77777777" w:rsidR="00302BA3" w:rsidRDefault="00000000">
            <w:pPr>
              <w:spacing w:after="60" w:line="240" w:lineRule="auto"/>
            </w:pPr>
            <w:r>
              <w:rPr>
                <w:rFonts w:ascii="Calibri" w:eastAsia="Calibri" w:hAnsi="Calibri"/>
              </w:rPr>
              <w:t>Cambio menor</w:t>
            </w:r>
          </w:p>
        </w:tc>
        <w:tc>
          <w:tcPr>
            <w:tcW w:w="619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53E0A07" w14:textId="77777777" w:rsidR="00302BA3" w:rsidRDefault="00000000">
            <w:pPr>
              <w:spacing w:after="60" w:line="240" w:lineRule="auto"/>
            </w:pPr>
            <w:r>
              <w:rPr>
                <w:rFonts w:ascii="Calibri" w:eastAsia="Calibri" w:hAnsi="Calibri"/>
              </w:rPr>
              <w:t>Ajuste de redacción, aclaración o criterio que no cambia entregables, costo, tiempo, seguridad ni operación.</w:t>
            </w:r>
          </w:p>
        </w:tc>
        <w:tc>
          <w:tcPr>
            <w:tcW w:w="30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81390DA" w14:textId="77777777" w:rsidR="00302BA3" w:rsidRDefault="00000000">
            <w:pPr>
              <w:spacing w:after="60" w:line="240" w:lineRule="auto"/>
            </w:pPr>
            <w:r>
              <w:rPr>
                <w:rFonts w:ascii="Calibri" w:eastAsia="Calibri" w:hAnsi="Calibri"/>
              </w:rPr>
              <w:t>Director del proyecto.</w:t>
            </w:r>
          </w:p>
        </w:tc>
      </w:tr>
      <w:tr w:rsidR="00302BA3" w14:paraId="0958C3A9" w14:textId="77777777">
        <w:trPr>
          <w:jc w:val="center"/>
        </w:trPr>
        <w:tc>
          <w:tcPr>
            <w:tcW w:w="187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010DB978" w14:textId="77777777" w:rsidR="00302BA3" w:rsidRDefault="00000000">
            <w:pPr>
              <w:spacing w:after="60" w:line="240" w:lineRule="auto"/>
            </w:pPr>
            <w:r>
              <w:rPr>
                <w:rFonts w:ascii="Calibri" w:eastAsia="Calibri" w:hAnsi="Calibri"/>
              </w:rPr>
              <w:t>Cambio moderado</w:t>
            </w:r>
          </w:p>
        </w:tc>
        <w:tc>
          <w:tcPr>
            <w:tcW w:w="619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690DC6E" w14:textId="77777777" w:rsidR="00302BA3" w:rsidRDefault="00000000">
            <w:pPr>
              <w:spacing w:after="60" w:line="240" w:lineRule="auto"/>
            </w:pPr>
            <w:r>
              <w:rPr>
                <w:rFonts w:ascii="Calibri" w:eastAsia="Calibri" w:hAnsi="Calibri"/>
              </w:rPr>
              <w:t>Modifica requisitos secundarios, documentación, capacitación, secuencia menor o validaciones de un área específica.</w:t>
            </w:r>
          </w:p>
        </w:tc>
        <w:tc>
          <w:tcPr>
            <w:tcW w:w="30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E652566" w14:textId="77777777" w:rsidR="00302BA3" w:rsidRDefault="00000000">
            <w:pPr>
              <w:spacing w:after="60" w:line="240" w:lineRule="auto"/>
            </w:pPr>
            <w:r>
              <w:rPr>
                <w:rFonts w:ascii="Calibri" w:eastAsia="Calibri" w:hAnsi="Calibri"/>
              </w:rPr>
              <w:t>Director del proyecto y área involucrada.</w:t>
            </w:r>
          </w:p>
        </w:tc>
      </w:tr>
      <w:tr w:rsidR="00302BA3" w14:paraId="29B89D46" w14:textId="77777777">
        <w:trPr>
          <w:jc w:val="center"/>
        </w:trPr>
        <w:tc>
          <w:tcPr>
            <w:tcW w:w="187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2D56D987" w14:textId="77777777" w:rsidR="00302BA3" w:rsidRDefault="00000000">
            <w:pPr>
              <w:spacing w:after="60" w:line="240" w:lineRule="auto"/>
            </w:pPr>
            <w:r>
              <w:rPr>
                <w:rFonts w:ascii="Calibri" w:eastAsia="Calibri" w:hAnsi="Calibri"/>
              </w:rPr>
              <w:t>Cambio mayor</w:t>
            </w:r>
          </w:p>
        </w:tc>
        <w:tc>
          <w:tcPr>
            <w:tcW w:w="619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7E3CD2E" w14:textId="77777777" w:rsidR="00302BA3" w:rsidRDefault="00000000">
            <w:pPr>
              <w:spacing w:after="60" w:line="240" w:lineRule="auto"/>
            </w:pPr>
            <w:r>
              <w:rPr>
                <w:rFonts w:ascii="Calibri" w:eastAsia="Calibri" w:hAnsi="Calibri"/>
              </w:rPr>
              <w:t>Afecta módulo, proveedor, compra, arquitectura cloud, red, infraestructura, presupuesto, cronograma, seguridad o integración crítica.</w:t>
            </w:r>
          </w:p>
        </w:tc>
        <w:tc>
          <w:tcPr>
            <w:tcW w:w="30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943664D" w14:textId="77777777" w:rsidR="00302BA3" w:rsidRDefault="00000000">
            <w:pPr>
              <w:spacing w:after="60" w:line="240" w:lineRule="auto"/>
            </w:pPr>
            <w:r>
              <w:rPr>
                <w:rFonts w:ascii="Calibri" w:eastAsia="Calibri" w:hAnsi="Calibri"/>
              </w:rPr>
              <w:t>Comité del proyecto / Gerencia de HIPERMAXI.</w:t>
            </w:r>
          </w:p>
        </w:tc>
      </w:tr>
      <w:tr w:rsidR="00302BA3" w14:paraId="0F682BBC" w14:textId="77777777">
        <w:trPr>
          <w:jc w:val="center"/>
        </w:trPr>
        <w:tc>
          <w:tcPr>
            <w:tcW w:w="187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2A763F4D" w14:textId="77777777" w:rsidR="00302BA3" w:rsidRDefault="00000000">
            <w:pPr>
              <w:spacing w:after="60" w:line="240" w:lineRule="auto"/>
            </w:pPr>
            <w:r>
              <w:rPr>
                <w:rFonts w:ascii="Calibri" w:eastAsia="Calibri" w:hAnsi="Calibri"/>
              </w:rPr>
              <w:t>Cambio crítico</w:t>
            </w:r>
          </w:p>
        </w:tc>
        <w:tc>
          <w:tcPr>
            <w:tcW w:w="619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56741A5" w14:textId="77777777" w:rsidR="00302BA3" w:rsidRDefault="00000000">
            <w:pPr>
              <w:spacing w:after="60" w:line="240" w:lineRule="auto"/>
            </w:pPr>
            <w:r>
              <w:rPr>
                <w:rFonts w:ascii="Calibri" w:eastAsia="Calibri" w:hAnsi="Calibri"/>
              </w:rPr>
              <w:t>Compromete continuidad operativa, viabilidad, cumplimiento, seguridad, datos, operación de cajas o recuperación ante fallos.</w:t>
            </w:r>
          </w:p>
        </w:tc>
        <w:tc>
          <w:tcPr>
            <w:tcW w:w="30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54E1429" w14:textId="77777777" w:rsidR="00302BA3" w:rsidRDefault="00000000">
            <w:pPr>
              <w:spacing w:after="60" w:line="240" w:lineRule="auto"/>
            </w:pPr>
            <w:r>
              <w:rPr>
                <w:rFonts w:ascii="Calibri" w:eastAsia="Calibri" w:hAnsi="Calibri"/>
              </w:rPr>
              <w:t>Gerencia General / Patrocinador principal.</w:t>
            </w:r>
          </w:p>
        </w:tc>
      </w:tr>
    </w:tbl>
    <w:p w14:paraId="2A627FAC" w14:textId="77777777" w:rsidR="00302BA3" w:rsidRDefault="00302BA3">
      <w:pPr>
        <w:spacing w:after="0"/>
      </w:pPr>
    </w:p>
    <w:p w14:paraId="1FC8C20D" w14:textId="77777777" w:rsidR="00302BA3" w:rsidRDefault="00000000">
      <w:pPr>
        <w:pStyle w:val="Listaconvietas"/>
      </w:pPr>
      <w:r>
        <w:rPr>
          <w:rFonts w:ascii="Calibri" w:eastAsia="Calibri" w:hAnsi="Calibri"/>
        </w:rPr>
        <w:t>Toda solicitud de cambio deberá indicar requisito afectado, justificación, impacto en alcance, costo, tiempo, calidad, seguridad, riesgo y componente del EDT.</w:t>
      </w:r>
    </w:p>
    <w:p w14:paraId="73C93B05" w14:textId="77777777" w:rsidR="00302BA3" w:rsidRDefault="00000000">
      <w:pPr>
        <w:pStyle w:val="Listaconvietas"/>
      </w:pPr>
      <w:r>
        <w:rPr>
          <w:rFonts w:ascii="Calibri" w:eastAsia="Calibri" w:hAnsi="Calibri"/>
        </w:rPr>
        <w:t>Ningún cambio se incorporará al cronograma, presupuesto, pruebas o documentación sin registro formal y aprobación según su criticidad.</w:t>
      </w:r>
    </w:p>
    <w:p w14:paraId="09EA27E7" w14:textId="77777777" w:rsidR="00302BA3" w:rsidRDefault="00000000">
      <w:pPr>
        <w:pStyle w:val="Listaconvietas"/>
      </w:pPr>
      <w:r>
        <w:rPr>
          <w:rFonts w:ascii="Calibri" w:eastAsia="Calibri" w:hAnsi="Calibri"/>
        </w:rPr>
        <w:t>Los cambios aprobados actualizarán matriz de requisitos, matriz de trazabilidad, plan de pruebas, documentación técnica y actas correspondientes.</w:t>
      </w:r>
    </w:p>
    <w:p w14:paraId="770990C5" w14:textId="77777777" w:rsidR="00302BA3" w:rsidRDefault="00000000">
      <w:pPr>
        <w:pStyle w:val="Ttulo1"/>
        <w:spacing w:before="0"/>
      </w:pPr>
      <w:bookmarkStart w:id="21" w:name="_Toc234012642"/>
      <w:r>
        <w:rPr>
          <w:rFonts w:ascii="Arial" w:eastAsia="Calibri" w:hAnsi="Arial"/>
          <w:color w:val="1F4E79"/>
        </w:rPr>
        <w:t>5.- Verificación de requisitos</w:t>
      </w:r>
      <w:bookmarkEnd w:id="21"/>
    </w:p>
    <w:p w14:paraId="4503DD30" w14:textId="77777777" w:rsidR="00302BA3" w:rsidRDefault="00000000">
      <w:pPr>
        <w:jc w:val="both"/>
      </w:pPr>
      <w:r>
        <w:rPr>
          <w:rFonts w:ascii="Calibri" w:eastAsia="Calibri" w:hAnsi="Calibri"/>
        </w:rPr>
        <w:t>La verificación comprobará que los requisitos fueron entendidos, diseñados, implementados y documentados correctamente. Se verificará con evidencia objetiva y no solo con declaración verbal. La verificación se aplicará a requisitos funcionales, técnicos, contractuales, físicos, de seguridad, capacitación, soporte y continuidad.</w:t>
      </w:r>
    </w:p>
    <w:tbl>
      <w:tblPr>
        <w:tblW w:w="0" w:type="auto"/>
        <w:jc w:val="center"/>
        <w:tblLook w:val="04A0" w:firstRow="1" w:lastRow="0" w:firstColumn="1" w:lastColumn="0" w:noHBand="0" w:noVBand="1"/>
      </w:tblPr>
      <w:tblGrid>
        <w:gridCol w:w="1672"/>
        <w:gridCol w:w="2910"/>
        <w:gridCol w:w="3108"/>
        <w:gridCol w:w="1830"/>
      </w:tblGrid>
      <w:tr w:rsidR="00302BA3" w14:paraId="709916DB" w14:textId="77777777">
        <w:trPr>
          <w:tblHeader/>
          <w:jc w:val="center"/>
        </w:trPr>
        <w:tc>
          <w:tcPr>
            <w:tcW w:w="1728"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40494B96" w14:textId="77777777" w:rsidR="00302BA3" w:rsidRDefault="00000000">
            <w:pPr>
              <w:spacing w:after="60" w:line="240" w:lineRule="auto"/>
            </w:pPr>
            <w:r>
              <w:rPr>
                <w:rFonts w:ascii="Calibri" w:eastAsia="Calibri" w:hAnsi="Calibri"/>
                <w:b/>
                <w:color w:val="FFFFFF"/>
              </w:rPr>
              <w:t>Componente</w:t>
            </w:r>
          </w:p>
        </w:tc>
        <w:tc>
          <w:tcPr>
            <w:tcW w:w="4032"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56E58877" w14:textId="77777777" w:rsidR="00302BA3" w:rsidRDefault="00000000">
            <w:pPr>
              <w:spacing w:after="60" w:line="240" w:lineRule="auto"/>
            </w:pPr>
            <w:r>
              <w:rPr>
                <w:rFonts w:ascii="Calibri" w:eastAsia="Calibri" w:hAnsi="Calibri"/>
                <w:b/>
                <w:color w:val="FFFFFF"/>
              </w:rPr>
              <w:t>Método de verificación</w:t>
            </w:r>
          </w:p>
        </w:tc>
        <w:tc>
          <w:tcPr>
            <w:tcW w:w="4464"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3EB1284E" w14:textId="77777777" w:rsidR="00302BA3" w:rsidRDefault="00000000">
            <w:pPr>
              <w:spacing w:after="60" w:line="240" w:lineRule="auto"/>
            </w:pPr>
            <w:r>
              <w:rPr>
                <w:rFonts w:ascii="Calibri" w:eastAsia="Calibri" w:hAnsi="Calibri"/>
                <w:b/>
                <w:color w:val="FFFFFF"/>
              </w:rPr>
              <w:t>Evidencia mínima</w:t>
            </w:r>
          </w:p>
        </w:tc>
        <w:tc>
          <w:tcPr>
            <w:tcW w:w="2016"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2D640178" w14:textId="77777777" w:rsidR="00302BA3" w:rsidRDefault="00000000">
            <w:pPr>
              <w:spacing w:after="60" w:line="240" w:lineRule="auto"/>
            </w:pPr>
            <w:r>
              <w:rPr>
                <w:rFonts w:ascii="Calibri" w:eastAsia="Calibri" w:hAnsi="Calibri"/>
                <w:b/>
                <w:color w:val="FFFFFF"/>
              </w:rPr>
              <w:t>Validador</w:t>
            </w:r>
          </w:p>
        </w:tc>
      </w:tr>
      <w:tr w:rsidR="00302BA3" w14:paraId="06439C9B" w14:textId="77777777">
        <w:trPr>
          <w:jc w:val="center"/>
        </w:trPr>
        <w:tc>
          <w:tcPr>
            <w:tcW w:w="1728"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3C0ECD97" w14:textId="77777777" w:rsidR="00302BA3" w:rsidRDefault="00000000">
            <w:pPr>
              <w:spacing w:after="60" w:line="240" w:lineRule="auto"/>
            </w:pPr>
            <w:r>
              <w:rPr>
                <w:rFonts w:ascii="Calibri" w:eastAsia="Calibri" w:hAnsi="Calibri"/>
              </w:rPr>
              <w:t>Cloud</w:t>
            </w:r>
          </w:p>
        </w:tc>
        <w:tc>
          <w:tcPr>
            <w:tcW w:w="40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EF1E16A" w14:textId="77777777" w:rsidR="00302BA3" w:rsidRDefault="00000000">
            <w:pPr>
              <w:spacing w:after="60" w:line="240" w:lineRule="auto"/>
            </w:pPr>
            <w:r>
              <w:rPr>
                <w:rFonts w:ascii="Calibri" w:eastAsia="Calibri" w:hAnsi="Calibri"/>
              </w:rPr>
              <w:t>Revisión de contrato, arquitectura, ambientes, respaldo, roles, monitoreo, logs, alertas y costos.</w:t>
            </w:r>
          </w:p>
        </w:tc>
        <w:tc>
          <w:tcPr>
            <w:tcW w:w="446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06164E4" w14:textId="77777777" w:rsidR="00302BA3" w:rsidRDefault="00000000">
            <w:pPr>
              <w:spacing w:after="60" w:line="240" w:lineRule="auto"/>
            </w:pPr>
            <w:r>
              <w:rPr>
                <w:rFonts w:ascii="Calibri" w:eastAsia="Calibri" w:hAnsi="Calibri"/>
              </w:rPr>
              <w:t>Contrato/SLA, diagrama cloud, checklist de ambientes, prueba de restauración, reporte de monitoreo y línea base mensual de costos.</w:t>
            </w:r>
          </w:p>
        </w:tc>
        <w:tc>
          <w:tcPr>
            <w:tcW w:w="201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368604F" w14:textId="77777777" w:rsidR="00302BA3" w:rsidRDefault="00000000">
            <w:pPr>
              <w:spacing w:after="60" w:line="240" w:lineRule="auto"/>
            </w:pPr>
            <w:r>
              <w:rPr>
                <w:rFonts w:ascii="Calibri" w:eastAsia="Calibri" w:hAnsi="Calibri"/>
              </w:rPr>
              <w:t>TI, asesor cloud, seguridad y finanzas.</w:t>
            </w:r>
          </w:p>
        </w:tc>
      </w:tr>
      <w:tr w:rsidR="00302BA3" w14:paraId="74B704A1" w14:textId="77777777">
        <w:trPr>
          <w:jc w:val="center"/>
        </w:trPr>
        <w:tc>
          <w:tcPr>
            <w:tcW w:w="1728"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6ADB9AFB" w14:textId="77777777" w:rsidR="00302BA3" w:rsidRDefault="00000000">
            <w:pPr>
              <w:spacing w:after="60" w:line="240" w:lineRule="auto"/>
            </w:pPr>
            <w:r>
              <w:rPr>
                <w:rFonts w:ascii="Calibri" w:eastAsia="Calibri" w:hAnsi="Calibri"/>
              </w:rPr>
              <w:t>Adquisiciones</w:t>
            </w:r>
          </w:p>
        </w:tc>
        <w:tc>
          <w:tcPr>
            <w:tcW w:w="40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5D583A0" w14:textId="77777777" w:rsidR="00302BA3" w:rsidRDefault="00000000">
            <w:pPr>
              <w:spacing w:after="60" w:line="240" w:lineRule="auto"/>
            </w:pPr>
            <w:r>
              <w:rPr>
                <w:rFonts w:ascii="Calibri" w:eastAsia="Calibri" w:hAnsi="Calibri"/>
              </w:rPr>
              <w:t xml:space="preserve">Comparación de proveedores, revisión de </w:t>
            </w:r>
            <w:r>
              <w:rPr>
                <w:rFonts w:ascii="Calibri" w:eastAsia="Calibri" w:hAnsi="Calibri"/>
              </w:rPr>
              <w:lastRenderedPageBreak/>
              <w:t>cotizaciones, recepción de materiales/equipos y validación de garantías.</w:t>
            </w:r>
          </w:p>
        </w:tc>
        <w:tc>
          <w:tcPr>
            <w:tcW w:w="446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B274F17" w14:textId="77777777" w:rsidR="00302BA3" w:rsidRDefault="00000000">
            <w:pPr>
              <w:spacing w:after="60" w:line="240" w:lineRule="auto"/>
            </w:pPr>
            <w:r>
              <w:rPr>
                <w:rFonts w:ascii="Calibri" w:eastAsia="Calibri" w:hAnsi="Calibri"/>
              </w:rPr>
              <w:lastRenderedPageBreak/>
              <w:t xml:space="preserve">Matriz técnica/económica, órdenes de compra, actas de </w:t>
            </w:r>
            <w:r>
              <w:rPr>
                <w:rFonts w:ascii="Calibri" w:eastAsia="Calibri" w:hAnsi="Calibri"/>
              </w:rPr>
              <w:lastRenderedPageBreak/>
              <w:t>recepción, garantías y conformidad técnica.</w:t>
            </w:r>
          </w:p>
        </w:tc>
        <w:tc>
          <w:tcPr>
            <w:tcW w:w="201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E120783" w14:textId="77777777" w:rsidR="00302BA3" w:rsidRDefault="00000000">
            <w:pPr>
              <w:spacing w:after="60" w:line="240" w:lineRule="auto"/>
            </w:pPr>
            <w:r>
              <w:rPr>
                <w:rFonts w:ascii="Calibri" w:eastAsia="Calibri" w:hAnsi="Calibri"/>
              </w:rPr>
              <w:lastRenderedPageBreak/>
              <w:t xml:space="preserve">Compras, finanzas y </w:t>
            </w:r>
            <w:r>
              <w:rPr>
                <w:rFonts w:ascii="Calibri" w:eastAsia="Calibri" w:hAnsi="Calibri"/>
              </w:rPr>
              <w:lastRenderedPageBreak/>
              <w:t>responsables técnicos.</w:t>
            </w:r>
          </w:p>
        </w:tc>
      </w:tr>
      <w:tr w:rsidR="00302BA3" w14:paraId="5D4C0B7D" w14:textId="77777777">
        <w:trPr>
          <w:jc w:val="center"/>
        </w:trPr>
        <w:tc>
          <w:tcPr>
            <w:tcW w:w="1728"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2C397EBD" w14:textId="77777777" w:rsidR="00302BA3" w:rsidRDefault="00000000">
            <w:pPr>
              <w:spacing w:after="60" w:line="240" w:lineRule="auto"/>
            </w:pPr>
            <w:r>
              <w:rPr>
                <w:rFonts w:ascii="Calibri" w:eastAsia="Calibri" w:hAnsi="Calibri"/>
              </w:rPr>
              <w:lastRenderedPageBreak/>
              <w:t>Software</w:t>
            </w:r>
          </w:p>
        </w:tc>
        <w:tc>
          <w:tcPr>
            <w:tcW w:w="40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4BFE204" w14:textId="77777777" w:rsidR="00302BA3" w:rsidRDefault="00000000">
            <w:pPr>
              <w:spacing w:after="60" w:line="240" w:lineRule="auto"/>
            </w:pPr>
            <w:r>
              <w:rPr>
                <w:rFonts w:ascii="Calibri" w:eastAsia="Calibri" w:hAnsi="Calibri"/>
              </w:rPr>
              <w:t>Revisión de prototipos, modelo de datos, integraciones, pruebas internas, UAT, migración y manuales.</w:t>
            </w:r>
          </w:p>
        </w:tc>
        <w:tc>
          <w:tcPr>
            <w:tcW w:w="446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04E86A0" w14:textId="77777777" w:rsidR="00302BA3" w:rsidRDefault="00000000">
            <w:pPr>
              <w:spacing w:after="60" w:line="240" w:lineRule="auto"/>
            </w:pPr>
            <w:r>
              <w:rPr>
                <w:rFonts w:ascii="Calibri" w:eastAsia="Calibri" w:hAnsi="Calibri"/>
              </w:rPr>
              <w:t>Documento funcional/técnico, casos de prueba, actas UAT, reporte de migración y manuales por rol.</w:t>
            </w:r>
          </w:p>
        </w:tc>
        <w:tc>
          <w:tcPr>
            <w:tcW w:w="201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F8F736E" w14:textId="77777777" w:rsidR="00302BA3" w:rsidRDefault="00000000">
            <w:pPr>
              <w:spacing w:after="60" w:line="240" w:lineRule="auto"/>
            </w:pPr>
            <w:r>
              <w:rPr>
                <w:rFonts w:ascii="Calibri" w:eastAsia="Calibri" w:hAnsi="Calibri"/>
              </w:rPr>
              <w:t>Usuarios clave, QA, TI y áreas dueñas.</w:t>
            </w:r>
          </w:p>
        </w:tc>
      </w:tr>
      <w:tr w:rsidR="00302BA3" w14:paraId="6E08CB66" w14:textId="77777777">
        <w:trPr>
          <w:jc w:val="center"/>
        </w:trPr>
        <w:tc>
          <w:tcPr>
            <w:tcW w:w="1728"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4961B405" w14:textId="77777777" w:rsidR="00302BA3" w:rsidRDefault="00000000">
            <w:pPr>
              <w:spacing w:after="60" w:line="240" w:lineRule="auto"/>
            </w:pPr>
            <w:r>
              <w:rPr>
                <w:rFonts w:ascii="Calibri" w:eastAsia="Calibri" w:hAnsi="Calibri"/>
              </w:rPr>
              <w:t>Redes</w:t>
            </w:r>
          </w:p>
        </w:tc>
        <w:tc>
          <w:tcPr>
            <w:tcW w:w="40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443F616" w14:textId="77777777" w:rsidR="00302BA3" w:rsidRDefault="00000000">
            <w:pPr>
              <w:spacing w:after="60" w:line="240" w:lineRule="auto"/>
            </w:pPr>
            <w:r>
              <w:rPr>
                <w:rFonts w:ascii="Calibri" w:eastAsia="Calibri" w:hAnsi="Calibri"/>
              </w:rPr>
              <w:t>Pruebas de conectividad, latencia, velocidad, segmentación, VPN, firewall, VLAN, failover y documentación as-built.</w:t>
            </w:r>
          </w:p>
        </w:tc>
        <w:tc>
          <w:tcPr>
            <w:tcW w:w="446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E4494C3" w14:textId="77777777" w:rsidR="00302BA3" w:rsidRDefault="00000000">
            <w:pPr>
              <w:spacing w:after="60" w:line="240" w:lineRule="auto"/>
            </w:pPr>
            <w:r>
              <w:rPr>
                <w:rFonts w:ascii="Calibri" w:eastAsia="Calibri" w:hAnsi="Calibri"/>
              </w:rPr>
              <w:t>Informe de pruebas, mapa de red, configuración validada, evidencias de failover y documento as-built.</w:t>
            </w:r>
          </w:p>
        </w:tc>
        <w:tc>
          <w:tcPr>
            <w:tcW w:w="201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80BF6D3" w14:textId="77777777" w:rsidR="00302BA3" w:rsidRDefault="00000000">
            <w:pPr>
              <w:spacing w:after="60" w:line="240" w:lineRule="auto"/>
            </w:pPr>
            <w:r>
              <w:rPr>
                <w:rFonts w:ascii="Calibri" w:eastAsia="Calibri" w:hAnsi="Calibri"/>
              </w:rPr>
              <w:t>Experto de redes y TI.</w:t>
            </w:r>
          </w:p>
        </w:tc>
      </w:tr>
      <w:tr w:rsidR="00302BA3" w14:paraId="2C32C1A6" w14:textId="77777777">
        <w:trPr>
          <w:jc w:val="center"/>
        </w:trPr>
        <w:tc>
          <w:tcPr>
            <w:tcW w:w="1728"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62700495" w14:textId="77777777" w:rsidR="00302BA3" w:rsidRDefault="00000000">
            <w:pPr>
              <w:spacing w:after="60" w:line="240" w:lineRule="auto"/>
            </w:pPr>
            <w:r>
              <w:rPr>
                <w:rFonts w:ascii="Calibri" w:eastAsia="Calibri" w:hAnsi="Calibri"/>
              </w:rPr>
              <w:t>Infraestructura</w:t>
            </w:r>
          </w:p>
        </w:tc>
        <w:tc>
          <w:tcPr>
            <w:tcW w:w="40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E6CC422" w14:textId="77777777" w:rsidR="00302BA3" w:rsidRDefault="00000000">
            <w:pPr>
              <w:spacing w:after="60" w:line="240" w:lineRule="auto"/>
            </w:pPr>
            <w:r>
              <w:rPr>
                <w:rFonts w:ascii="Calibri" w:eastAsia="Calibri" w:hAnsi="Calibri"/>
              </w:rPr>
              <w:t>Inspección física, pruebas de UPS, validación de racks, etiquetas, POS, lectores, impresoras, balanzas, edge/local y controles de acceso.</w:t>
            </w:r>
          </w:p>
        </w:tc>
        <w:tc>
          <w:tcPr>
            <w:tcW w:w="446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DAD3DCB" w14:textId="77777777" w:rsidR="00302BA3" w:rsidRDefault="00000000">
            <w:pPr>
              <w:spacing w:after="60" w:line="240" w:lineRule="auto"/>
            </w:pPr>
            <w:r>
              <w:rPr>
                <w:rFonts w:ascii="Calibri" w:eastAsia="Calibri" w:hAnsi="Calibri"/>
              </w:rPr>
              <w:t>Checklist de instalación, inventario final, fotografías, actas de instalación, prueba funcional y plan de mantenimiento.</w:t>
            </w:r>
          </w:p>
        </w:tc>
        <w:tc>
          <w:tcPr>
            <w:tcW w:w="201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A286EE2" w14:textId="77777777" w:rsidR="00302BA3" w:rsidRDefault="00000000">
            <w:pPr>
              <w:spacing w:after="60" w:line="240" w:lineRule="auto"/>
            </w:pPr>
            <w:r>
              <w:rPr>
                <w:rFonts w:ascii="Calibri" w:eastAsia="Calibri" w:hAnsi="Calibri"/>
              </w:rPr>
              <w:t>Infraestructura, TI, operaciones y seguridad física.</w:t>
            </w:r>
          </w:p>
        </w:tc>
      </w:tr>
    </w:tbl>
    <w:p w14:paraId="323BC636" w14:textId="77777777" w:rsidR="00302BA3" w:rsidRDefault="00302BA3">
      <w:pPr>
        <w:spacing w:after="0"/>
      </w:pPr>
    </w:p>
    <w:p w14:paraId="3A2FD557" w14:textId="77777777" w:rsidR="00302BA3" w:rsidRDefault="00000000">
      <w:pPr>
        <w:spacing w:after="0"/>
      </w:pPr>
      <w:r>
        <w:rPr>
          <w:rFonts w:ascii="Calibri" w:eastAsia="Calibri" w:hAnsi="Calibri"/>
        </w:rPr>
        <w:br w:type="page"/>
      </w:r>
    </w:p>
    <w:p w14:paraId="58184EA2" w14:textId="77777777" w:rsidR="00302BA3" w:rsidRDefault="00000000">
      <w:pPr>
        <w:pStyle w:val="Ttulo2"/>
        <w:spacing w:before="0" w:after="120"/>
      </w:pPr>
      <w:bookmarkStart w:id="22" w:name="_Toc234012643"/>
      <w:r>
        <w:rPr>
          <w:rFonts w:ascii="Arial" w:eastAsia="Calibri" w:hAnsi="Arial"/>
          <w:color w:val="1F4E79"/>
        </w:rPr>
        <w:lastRenderedPageBreak/>
        <w:t>Métodos complementarios de verificación</w:t>
      </w:r>
      <w:bookmarkEnd w:id="22"/>
    </w:p>
    <w:tbl>
      <w:tblPr>
        <w:tblW w:w="0" w:type="auto"/>
        <w:jc w:val="center"/>
        <w:tblLook w:val="04A0" w:firstRow="1" w:lastRow="0" w:firstColumn="1" w:lastColumn="0" w:noHBand="0" w:noVBand="1"/>
      </w:tblPr>
      <w:tblGrid>
        <w:gridCol w:w="2591"/>
        <w:gridCol w:w="6929"/>
      </w:tblGrid>
      <w:tr w:rsidR="00302BA3" w14:paraId="06A03D68" w14:textId="77777777">
        <w:trPr>
          <w:tblHeader/>
          <w:jc w:val="center"/>
        </w:trPr>
        <w:tc>
          <w:tcPr>
            <w:tcW w:w="2880"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378D8980" w14:textId="77777777" w:rsidR="00302BA3" w:rsidRDefault="00000000">
            <w:pPr>
              <w:spacing w:after="60" w:line="240" w:lineRule="auto"/>
            </w:pPr>
            <w:r>
              <w:rPr>
                <w:rFonts w:ascii="Calibri" w:eastAsia="Calibri" w:hAnsi="Calibri"/>
                <w:b/>
                <w:color w:val="FFFFFF"/>
              </w:rPr>
              <w:t>Método</w:t>
            </w:r>
          </w:p>
        </w:tc>
        <w:tc>
          <w:tcPr>
            <w:tcW w:w="8208"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4BE0B583" w14:textId="77777777" w:rsidR="00302BA3" w:rsidRDefault="00000000">
            <w:pPr>
              <w:spacing w:after="60" w:line="240" w:lineRule="auto"/>
            </w:pPr>
            <w:r>
              <w:rPr>
                <w:rFonts w:ascii="Calibri" w:eastAsia="Calibri" w:hAnsi="Calibri"/>
                <w:b/>
                <w:color w:val="FFFFFF"/>
              </w:rPr>
              <w:t>Aplicación</w:t>
            </w:r>
          </w:p>
        </w:tc>
      </w:tr>
      <w:tr w:rsidR="00302BA3" w14:paraId="480E6C62" w14:textId="77777777">
        <w:trPr>
          <w:jc w:val="center"/>
        </w:trPr>
        <w:tc>
          <w:tcPr>
            <w:tcW w:w="288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4C6077F3" w14:textId="77777777" w:rsidR="00302BA3" w:rsidRDefault="00000000">
            <w:pPr>
              <w:spacing w:after="60" w:line="240" w:lineRule="auto"/>
            </w:pPr>
            <w:r>
              <w:rPr>
                <w:rFonts w:ascii="Calibri" w:eastAsia="Calibri" w:hAnsi="Calibri"/>
              </w:rPr>
              <w:t>Revisión documental</w:t>
            </w:r>
          </w:p>
        </w:tc>
        <w:tc>
          <w:tcPr>
            <w:tcW w:w="820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BE695D2" w14:textId="77777777" w:rsidR="00302BA3" w:rsidRDefault="00000000">
            <w:pPr>
              <w:spacing w:after="60" w:line="240" w:lineRule="auto"/>
            </w:pPr>
            <w:r>
              <w:rPr>
                <w:rFonts w:ascii="Calibri" w:eastAsia="Calibri" w:hAnsi="Calibri"/>
              </w:rPr>
              <w:t>Confirma que requisitos, diseños, manuales, contratos, actas y evidencias estén completos y consistentes.</w:t>
            </w:r>
          </w:p>
        </w:tc>
      </w:tr>
      <w:tr w:rsidR="00302BA3" w14:paraId="4FC61112" w14:textId="77777777">
        <w:trPr>
          <w:jc w:val="center"/>
        </w:trPr>
        <w:tc>
          <w:tcPr>
            <w:tcW w:w="288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6C60D64C" w14:textId="77777777" w:rsidR="00302BA3" w:rsidRDefault="00000000">
            <w:pPr>
              <w:spacing w:after="60" w:line="240" w:lineRule="auto"/>
            </w:pPr>
            <w:r>
              <w:rPr>
                <w:rFonts w:ascii="Calibri" w:eastAsia="Calibri" w:hAnsi="Calibri"/>
              </w:rPr>
              <w:t>Listas de verificación</w:t>
            </w:r>
          </w:p>
        </w:tc>
        <w:tc>
          <w:tcPr>
            <w:tcW w:w="820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A0A149F" w14:textId="77777777" w:rsidR="00302BA3" w:rsidRDefault="00000000">
            <w:pPr>
              <w:spacing w:after="60" w:line="240" w:lineRule="auto"/>
            </w:pPr>
            <w:r>
              <w:rPr>
                <w:rFonts w:ascii="Calibri" w:eastAsia="Calibri" w:hAnsi="Calibri"/>
              </w:rPr>
              <w:t>Valida instalación, configuración, capacitación, seguridad, respaldos y aceptación de entregables.</w:t>
            </w:r>
          </w:p>
        </w:tc>
      </w:tr>
      <w:tr w:rsidR="00302BA3" w14:paraId="4CECD8D8" w14:textId="77777777">
        <w:trPr>
          <w:jc w:val="center"/>
        </w:trPr>
        <w:tc>
          <w:tcPr>
            <w:tcW w:w="288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7C89BC4C" w14:textId="77777777" w:rsidR="00302BA3" w:rsidRDefault="00000000">
            <w:pPr>
              <w:spacing w:after="60" w:line="240" w:lineRule="auto"/>
            </w:pPr>
            <w:r>
              <w:rPr>
                <w:rFonts w:ascii="Calibri" w:eastAsia="Calibri" w:hAnsi="Calibri"/>
              </w:rPr>
              <w:t>Pruebas funcionales</w:t>
            </w:r>
          </w:p>
        </w:tc>
        <w:tc>
          <w:tcPr>
            <w:tcW w:w="820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B09AADE" w14:textId="77777777" w:rsidR="00302BA3" w:rsidRDefault="00000000">
            <w:pPr>
              <w:spacing w:after="60" w:line="240" w:lineRule="auto"/>
            </w:pPr>
            <w:r>
              <w:rPr>
                <w:rFonts w:ascii="Calibri" w:eastAsia="Calibri" w:hAnsi="Calibri"/>
              </w:rPr>
              <w:t>Valida POS, inventario, compras, contabilidad, logística, BI y flujos de usuario.</w:t>
            </w:r>
          </w:p>
        </w:tc>
      </w:tr>
      <w:tr w:rsidR="00302BA3" w14:paraId="78CE515B" w14:textId="77777777">
        <w:trPr>
          <w:jc w:val="center"/>
        </w:trPr>
        <w:tc>
          <w:tcPr>
            <w:tcW w:w="288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3547BA46" w14:textId="77777777" w:rsidR="00302BA3" w:rsidRDefault="00000000">
            <w:pPr>
              <w:spacing w:after="60" w:line="240" w:lineRule="auto"/>
            </w:pPr>
            <w:r>
              <w:rPr>
                <w:rFonts w:ascii="Calibri" w:eastAsia="Calibri" w:hAnsi="Calibri"/>
              </w:rPr>
              <w:t>Pruebas de integración</w:t>
            </w:r>
          </w:p>
        </w:tc>
        <w:tc>
          <w:tcPr>
            <w:tcW w:w="820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BC1E72C" w14:textId="77777777" w:rsidR="00302BA3" w:rsidRDefault="00000000">
            <w:pPr>
              <w:spacing w:after="60" w:line="240" w:lineRule="auto"/>
            </w:pPr>
            <w:r>
              <w:rPr>
                <w:rFonts w:ascii="Calibri" w:eastAsia="Calibri" w:hAnsi="Calibri"/>
              </w:rPr>
              <w:t>Comprueba intercambio de datos entre software, red, cloud, infraestructura, usuarios, roles y reportes.</w:t>
            </w:r>
          </w:p>
        </w:tc>
      </w:tr>
      <w:tr w:rsidR="00302BA3" w14:paraId="5809D491" w14:textId="77777777">
        <w:trPr>
          <w:jc w:val="center"/>
        </w:trPr>
        <w:tc>
          <w:tcPr>
            <w:tcW w:w="288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1E14101D" w14:textId="77777777" w:rsidR="00302BA3" w:rsidRDefault="00000000">
            <w:pPr>
              <w:spacing w:after="60" w:line="240" w:lineRule="auto"/>
            </w:pPr>
            <w:r>
              <w:rPr>
                <w:rFonts w:ascii="Calibri" w:eastAsia="Calibri" w:hAnsi="Calibri"/>
              </w:rPr>
              <w:t>Pruebas de seguridad</w:t>
            </w:r>
          </w:p>
        </w:tc>
        <w:tc>
          <w:tcPr>
            <w:tcW w:w="820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2BAEC59" w14:textId="77777777" w:rsidR="00302BA3" w:rsidRDefault="00000000">
            <w:pPr>
              <w:spacing w:after="60" w:line="240" w:lineRule="auto"/>
            </w:pPr>
            <w:r>
              <w:rPr>
                <w:rFonts w:ascii="Calibri" w:eastAsia="Calibri" w:hAnsi="Calibri"/>
              </w:rPr>
              <w:t>Verifica roles, permisos, VPN, firewall, VLAN, logs, auditoría, acceso remoto seguro y controles físicos.</w:t>
            </w:r>
          </w:p>
        </w:tc>
      </w:tr>
      <w:tr w:rsidR="00302BA3" w14:paraId="7BB100E2" w14:textId="77777777">
        <w:trPr>
          <w:jc w:val="center"/>
        </w:trPr>
        <w:tc>
          <w:tcPr>
            <w:tcW w:w="288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0C2CAE66" w14:textId="77777777" w:rsidR="00302BA3" w:rsidRDefault="00000000">
            <w:pPr>
              <w:spacing w:after="60" w:line="240" w:lineRule="auto"/>
            </w:pPr>
            <w:r>
              <w:rPr>
                <w:rFonts w:ascii="Calibri" w:eastAsia="Calibri" w:hAnsi="Calibri"/>
              </w:rPr>
              <w:t>Pruebas de continuidad</w:t>
            </w:r>
          </w:p>
        </w:tc>
        <w:tc>
          <w:tcPr>
            <w:tcW w:w="820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92B42DE" w14:textId="77777777" w:rsidR="00302BA3" w:rsidRDefault="00000000">
            <w:pPr>
              <w:spacing w:after="60" w:line="240" w:lineRule="auto"/>
            </w:pPr>
            <w:r>
              <w:rPr>
                <w:rFonts w:ascii="Calibri" w:eastAsia="Calibri" w:hAnsi="Calibri"/>
              </w:rPr>
              <w:t>Valida respaldos, restauración, failover, equipo edge/local y procedimientos de recuperación.</w:t>
            </w:r>
          </w:p>
        </w:tc>
      </w:tr>
      <w:tr w:rsidR="00302BA3" w14:paraId="17E78E0B" w14:textId="77777777">
        <w:trPr>
          <w:jc w:val="center"/>
        </w:trPr>
        <w:tc>
          <w:tcPr>
            <w:tcW w:w="288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507BCDD2" w14:textId="77777777" w:rsidR="00302BA3" w:rsidRDefault="00000000">
            <w:pPr>
              <w:spacing w:after="60" w:line="240" w:lineRule="auto"/>
            </w:pPr>
            <w:r>
              <w:rPr>
                <w:rFonts w:ascii="Calibri" w:eastAsia="Calibri" w:hAnsi="Calibri"/>
              </w:rPr>
              <w:t>Capacitación y manuales</w:t>
            </w:r>
          </w:p>
        </w:tc>
        <w:tc>
          <w:tcPr>
            <w:tcW w:w="820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893C489" w14:textId="77777777" w:rsidR="00302BA3" w:rsidRDefault="00000000">
            <w:pPr>
              <w:spacing w:after="60" w:line="240" w:lineRule="auto"/>
            </w:pPr>
            <w:r>
              <w:rPr>
                <w:rFonts w:ascii="Calibri" w:eastAsia="Calibri" w:hAnsi="Calibri"/>
              </w:rPr>
              <w:t>Confirma que cada área recibió manual, capacitación y canal de soporte antes de aceptación final.</w:t>
            </w:r>
          </w:p>
        </w:tc>
      </w:tr>
    </w:tbl>
    <w:p w14:paraId="29410068" w14:textId="77777777" w:rsidR="00302BA3" w:rsidRDefault="00302BA3">
      <w:pPr>
        <w:spacing w:after="0"/>
      </w:pPr>
    </w:p>
    <w:p w14:paraId="3DB96967" w14:textId="77777777" w:rsidR="00302BA3" w:rsidRDefault="00000000">
      <w:pPr>
        <w:pStyle w:val="Ttulo1"/>
        <w:spacing w:before="0"/>
      </w:pPr>
      <w:bookmarkStart w:id="23" w:name="_Toc234012644"/>
      <w:r>
        <w:rPr>
          <w:rFonts w:ascii="Arial" w:eastAsia="Calibri" w:hAnsi="Arial"/>
          <w:color w:val="1F4E79"/>
        </w:rPr>
        <w:t>6.- Aceptación de Entregables</w:t>
      </w:r>
      <w:bookmarkEnd w:id="23"/>
    </w:p>
    <w:p w14:paraId="0D0D632C" w14:textId="77777777" w:rsidR="00302BA3" w:rsidRDefault="00000000">
      <w:pPr>
        <w:jc w:val="both"/>
      </w:pPr>
      <w:r>
        <w:rPr>
          <w:rFonts w:ascii="Calibri" w:eastAsia="Calibri" w:hAnsi="Calibri"/>
        </w:rPr>
        <w:t>La aceptación de entregables será formal y se realizará por componente de la estructura de entregables. Un entregable no será aceptado únicamente por estar instalado o desarrollado; deberá demostrar que cumple requisitos, funciona en el contexto de HIPERMAXI, cuenta con documentación, capacitación y evidencia suficiente.</w:t>
      </w:r>
    </w:p>
    <w:p w14:paraId="55A23ECA" w14:textId="77777777" w:rsidR="00302BA3" w:rsidRDefault="00000000">
      <w:pPr>
        <w:pStyle w:val="Ttulo2"/>
        <w:spacing w:before="0" w:after="120"/>
      </w:pPr>
      <w:bookmarkStart w:id="24" w:name="_Toc234012645"/>
      <w:r>
        <w:rPr>
          <w:rFonts w:ascii="Arial" w:eastAsia="Calibri" w:hAnsi="Arial"/>
          <w:color w:val="1F4E79"/>
        </w:rPr>
        <w:t>Procedimiento de aceptación</w:t>
      </w:r>
      <w:bookmarkEnd w:id="24"/>
    </w:p>
    <w:p w14:paraId="4C4FA0E0" w14:textId="77777777" w:rsidR="00302BA3" w:rsidRDefault="00000000">
      <w:pPr>
        <w:pStyle w:val="Listaconvietas"/>
      </w:pPr>
      <w:r>
        <w:rPr>
          <w:rFonts w:ascii="Calibri" w:eastAsia="Calibri" w:hAnsi="Calibri"/>
        </w:rPr>
        <w:t>El responsable del entregable presenta el resultado, su evidencia, su checklist y los requisitos vinculados.</w:t>
      </w:r>
    </w:p>
    <w:p w14:paraId="25DB94E2" w14:textId="77777777" w:rsidR="00302BA3" w:rsidRDefault="00000000">
      <w:pPr>
        <w:pStyle w:val="Listaconvietas"/>
      </w:pPr>
      <w:r>
        <w:rPr>
          <w:rFonts w:ascii="Calibri" w:eastAsia="Calibri" w:hAnsi="Calibri"/>
        </w:rPr>
        <w:t>El director del proyecto revisa que el entregable corresponda con la estructura de entregables y la matriz de trazabilidad.</w:t>
      </w:r>
    </w:p>
    <w:p w14:paraId="73EB5DF7" w14:textId="77777777" w:rsidR="00302BA3" w:rsidRDefault="00000000">
      <w:pPr>
        <w:pStyle w:val="Listaconvietas"/>
      </w:pPr>
      <w:r>
        <w:rPr>
          <w:rFonts w:ascii="Calibri" w:eastAsia="Calibri" w:hAnsi="Calibri"/>
        </w:rPr>
        <w:t>El área usuaria o responsable técnico ejecuta la validación correspondiente: prueba, inspección, revisión documental, UAT o acta de recepción.</w:t>
      </w:r>
    </w:p>
    <w:p w14:paraId="2780D1F4" w14:textId="77777777" w:rsidR="00302BA3" w:rsidRDefault="00000000">
      <w:pPr>
        <w:pStyle w:val="Listaconvietas"/>
      </w:pPr>
      <w:r>
        <w:rPr>
          <w:rFonts w:ascii="Calibri" w:eastAsia="Calibri" w:hAnsi="Calibri"/>
        </w:rPr>
        <w:t>Si existen observaciones, el entregable vuelve a corrección con responsable, fecha compromiso y criterio de cierre.</w:t>
      </w:r>
    </w:p>
    <w:p w14:paraId="140355FC" w14:textId="77777777" w:rsidR="00302BA3" w:rsidRDefault="00000000">
      <w:pPr>
        <w:pStyle w:val="Listaconvietas"/>
      </w:pPr>
      <w:r>
        <w:rPr>
          <w:rFonts w:ascii="Calibri" w:eastAsia="Calibri" w:hAnsi="Calibri"/>
        </w:rPr>
        <w:t>Cuando cumple, se emite acta de aceptación y se actualiza la trazabilidad, avance del proyecto y expediente documental.</w:t>
      </w:r>
    </w:p>
    <w:tbl>
      <w:tblPr>
        <w:tblW w:w="0" w:type="auto"/>
        <w:jc w:val="center"/>
        <w:tblLook w:val="04A0" w:firstRow="1" w:lastRow="0" w:firstColumn="1" w:lastColumn="0" w:noHBand="0" w:noVBand="1"/>
      </w:tblPr>
      <w:tblGrid>
        <w:gridCol w:w="1631"/>
        <w:gridCol w:w="3014"/>
        <w:gridCol w:w="1993"/>
        <w:gridCol w:w="2882"/>
      </w:tblGrid>
      <w:tr w:rsidR="00302BA3" w14:paraId="614F0BD2" w14:textId="77777777">
        <w:trPr>
          <w:tblHeader/>
          <w:jc w:val="center"/>
        </w:trPr>
        <w:tc>
          <w:tcPr>
            <w:tcW w:w="1656"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5F065DF1" w14:textId="77777777" w:rsidR="00302BA3" w:rsidRDefault="00000000">
            <w:pPr>
              <w:spacing w:after="60" w:line="240" w:lineRule="auto"/>
            </w:pPr>
            <w:r>
              <w:rPr>
                <w:rFonts w:ascii="Calibri" w:eastAsia="Calibri" w:hAnsi="Calibri"/>
                <w:b/>
                <w:color w:val="FFFFFF"/>
              </w:rPr>
              <w:lastRenderedPageBreak/>
              <w:t>Componente</w:t>
            </w:r>
          </w:p>
        </w:tc>
        <w:tc>
          <w:tcPr>
            <w:tcW w:w="3384"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124EC5A3" w14:textId="77777777" w:rsidR="00302BA3" w:rsidRDefault="00000000">
            <w:pPr>
              <w:spacing w:after="60" w:line="240" w:lineRule="auto"/>
            </w:pPr>
            <w:r>
              <w:rPr>
                <w:rFonts w:ascii="Calibri" w:eastAsia="Calibri" w:hAnsi="Calibri"/>
                <w:b/>
                <w:color w:val="FFFFFF"/>
              </w:rPr>
              <w:t>Entregables aceptables</w:t>
            </w:r>
          </w:p>
        </w:tc>
        <w:tc>
          <w:tcPr>
            <w:tcW w:w="3672"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7300C4F2" w14:textId="77777777" w:rsidR="00302BA3" w:rsidRDefault="00000000">
            <w:pPr>
              <w:spacing w:after="60" w:line="240" w:lineRule="auto"/>
            </w:pPr>
            <w:r>
              <w:rPr>
                <w:rFonts w:ascii="Calibri" w:eastAsia="Calibri" w:hAnsi="Calibri"/>
                <w:b/>
                <w:color w:val="FFFFFF"/>
              </w:rPr>
              <w:t>Criterio de aceptación</w:t>
            </w:r>
          </w:p>
        </w:tc>
        <w:tc>
          <w:tcPr>
            <w:tcW w:w="3384"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7F9063BB" w14:textId="77777777" w:rsidR="00302BA3" w:rsidRDefault="00000000">
            <w:pPr>
              <w:spacing w:after="60" w:line="240" w:lineRule="auto"/>
            </w:pPr>
            <w:r>
              <w:rPr>
                <w:rFonts w:ascii="Calibri" w:eastAsia="Calibri" w:hAnsi="Calibri"/>
                <w:b/>
                <w:color w:val="FFFFFF"/>
              </w:rPr>
              <w:t>Evidencia</w:t>
            </w:r>
          </w:p>
        </w:tc>
      </w:tr>
      <w:tr w:rsidR="00302BA3" w14:paraId="5B181370" w14:textId="77777777">
        <w:trPr>
          <w:jc w:val="center"/>
        </w:trPr>
        <w:tc>
          <w:tcPr>
            <w:tcW w:w="1656"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3085601D" w14:textId="77777777" w:rsidR="00302BA3" w:rsidRDefault="00000000">
            <w:pPr>
              <w:spacing w:after="60" w:line="240" w:lineRule="auto"/>
            </w:pPr>
            <w:r>
              <w:rPr>
                <w:rFonts w:ascii="Calibri" w:eastAsia="Calibri" w:hAnsi="Calibri"/>
              </w:rPr>
              <w:t>Cloud</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7C516CC" w14:textId="77777777" w:rsidR="00302BA3" w:rsidRDefault="00000000">
            <w:pPr>
              <w:spacing w:after="60" w:line="240" w:lineRule="auto"/>
            </w:pPr>
            <w:r>
              <w:rPr>
                <w:rFonts w:ascii="Calibri" w:eastAsia="Calibri" w:hAnsi="Calibri"/>
              </w:rPr>
              <w:t>Asesoría cloud, servicios cloud, continuidad, ambientes, servicios administrados, seguridad, monitoreo, costos, manuales y capacitación.</w:t>
            </w:r>
          </w:p>
        </w:tc>
        <w:tc>
          <w:tcPr>
            <w:tcW w:w="367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F0856EB" w14:textId="77777777" w:rsidR="00302BA3" w:rsidRDefault="00000000">
            <w:pPr>
              <w:spacing w:after="60" w:line="240" w:lineRule="auto"/>
            </w:pPr>
            <w:r>
              <w:rPr>
                <w:rFonts w:ascii="Calibri" w:eastAsia="Calibri" w:hAnsi="Calibri"/>
              </w:rPr>
              <w:t>Servicios contratados, configurados, documentados, probados y operables por TI.</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DFB41CC" w14:textId="77777777" w:rsidR="00302BA3" w:rsidRDefault="00000000">
            <w:pPr>
              <w:spacing w:after="60" w:line="240" w:lineRule="auto"/>
            </w:pPr>
            <w:r>
              <w:rPr>
                <w:rFonts w:ascii="Calibri" w:eastAsia="Calibri" w:hAnsi="Calibri"/>
              </w:rPr>
              <w:t>Contrato/SLA, checklist cloud, prueba de backup, reporte de monitoreo, manual y acta de capacitación.</w:t>
            </w:r>
          </w:p>
        </w:tc>
      </w:tr>
      <w:tr w:rsidR="00302BA3" w14:paraId="3FE6203E" w14:textId="77777777">
        <w:trPr>
          <w:jc w:val="center"/>
        </w:trPr>
        <w:tc>
          <w:tcPr>
            <w:tcW w:w="1656"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45AE91EB" w14:textId="77777777" w:rsidR="00302BA3" w:rsidRDefault="00000000">
            <w:pPr>
              <w:spacing w:after="60" w:line="240" w:lineRule="auto"/>
            </w:pPr>
            <w:r>
              <w:rPr>
                <w:rFonts w:ascii="Calibri" w:eastAsia="Calibri" w:hAnsi="Calibri"/>
              </w:rPr>
              <w:t>Adquisiciones</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520C33B" w14:textId="77777777" w:rsidR="00302BA3" w:rsidRDefault="00000000">
            <w:pPr>
              <w:spacing w:after="60" w:line="240" w:lineRule="auto"/>
            </w:pPr>
            <w:r>
              <w:rPr>
                <w:rFonts w:ascii="Calibri" w:eastAsia="Calibri" w:hAnsi="Calibri"/>
              </w:rPr>
              <w:t>Cotizaciones, proveedores seleccionados y materiales/equipos/servicios adquiridos.</w:t>
            </w:r>
          </w:p>
        </w:tc>
        <w:tc>
          <w:tcPr>
            <w:tcW w:w="367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4EE869F" w14:textId="77777777" w:rsidR="00302BA3" w:rsidRDefault="00000000">
            <w:pPr>
              <w:spacing w:after="60" w:line="240" w:lineRule="auto"/>
            </w:pPr>
            <w:r>
              <w:rPr>
                <w:rFonts w:ascii="Calibri" w:eastAsia="Calibri" w:hAnsi="Calibri"/>
              </w:rPr>
              <w:t>La compra debe ser económicamente justificada, técnicamente válida y recibida conforme.</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DAF79F3" w14:textId="77777777" w:rsidR="00302BA3" w:rsidRDefault="00000000">
            <w:pPr>
              <w:spacing w:after="60" w:line="240" w:lineRule="auto"/>
            </w:pPr>
            <w:r>
              <w:rPr>
                <w:rFonts w:ascii="Calibri" w:eastAsia="Calibri" w:hAnsi="Calibri"/>
              </w:rPr>
              <w:t>Matriz comparativa, orden de compra, acta de recepción, garantía y conformidad técnica.</w:t>
            </w:r>
          </w:p>
        </w:tc>
      </w:tr>
      <w:tr w:rsidR="00302BA3" w14:paraId="117C82BC" w14:textId="77777777">
        <w:trPr>
          <w:jc w:val="center"/>
        </w:trPr>
        <w:tc>
          <w:tcPr>
            <w:tcW w:w="1656"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7A6FB081" w14:textId="77777777" w:rsidR="00302BA3" w:rsidRDefault="00000000">
            <w:pPr>
              <w:spacing w:after="60" w:line="240" w:lineRule="auto"/>
            </w:pPr>
            <w:r>
              <w:rPr>
                <w:rFonts w:ascii="Calibri" w:eastAsia="Calibri" w:hAnsi="Calibri"/>
              </w:rPr>
              <w:t>Software</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9D337BB" w14:textId="77777777" w:rsidR="00302BA3" w:rsidRDefault="00000000">
            <w:pPr>
              <w:spacing w:after="60" w:line="240" w:lineRule="auto"/>
            </w:pPr>
            <w:r>
              <w:rPr>
                <w:rFonts w:ascii="Calibri" w:eastAsia="Calibri" w:hAnsi="Calibri"/>
              </w:rPr>
              <w:t>Diseños, módulos, datos migrados, documentación técnica, pruebas, capacitación y manuales.</w:t>
            </w:r>
          </w:p>
        </w:tc>
        <w:tc>
          <w:tcPr>
            <w:tcW w:w="367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70DC5F2" w14:textId="77777777" w:rsidR="00302BA3" w:rsidRDefault="00000000">
            <w:pPr>
              <w:spacing w:after="60" w:line="240" w:lineRule="auto"/>
            </w:pPr>
            <w:r>
              <w:rPr>
                <w:rFonts w:ascii="Calibri" w:eastAsia="Calibri" w:hAnsi="Calibri"/>
              </w:rPr>
              <w:t>Módulos funcionando, integrados, validados por usuarios clave y documentados por rol.</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66F938E" w14:textId="77777777" w:rsidR="00302BA3" w:rsidRDefault="00000000">
            <w:pPr>
              <w:spacing w:after="60" w:line="240" w:lineRule="auto"/>
            </w:pPr>
            <w:r>
              <w:rPr>
                <w:rFonts w:ascii="Calibri" w:eastAsia="Calibri" w:hAnsi="Calibri"/>
              </w:rPr>
              <w:t>Actas UAT, reportes de prueba, manuales, registro de capacitación y acta de aceptación funcional.</w:t>
            </w:r>
          </w:p>
        </w:tc>
      </w:tr>
      <w:tr w:rsidR="00302BA3" w14:paraId="58D6DAEA" w14:textId="77777777">
        <w:trPr>
          <w:jc w:val="center"/>
        </w:trPr>
        <w:tc>
          <w:tcPr>
            <w:tcW w:w="1656"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70B01918" w14:textId="77777777" w:rsidR="00302BA3" w:rsidRDefault="00000000">
            <w:pPr>
              <w:spacing w:after="60" w:line="240" w:lineRule="auto"/>
            </w:pPr>
            <w:r>
              <w:rPr>
                <w:rFonts w:ascii="Calibri" w:eastAsia="Calibri" w:hAnsi="Calibri"/>
              </w:rPr>
              <w:t>Redes</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EBFB3C4" w14:textId="77777777" w:rsidR="00302BA3" w:rsidRDefault="00000000">
            <w:pPr>
              <w:spacing w:after="60" w:line="240" w:lineRule="auto"/>
            </w:pPr>
            <w:r>
              <w:rPr>
                <w:rFonts w:ascii="Calibri" w:eastAsia="Calibri" w:hAnsi="Calibri"/>
              </w:rPr>
              <w:t>Conectividad, equipos de red, AP, cableado, VPN, seguridad de red, pruebas, documentación y capacitación.</w:t>
            </w:r>
          </w:p>
        </w:tc>
        <w:tc>
          <w:tcPr>
            <w:tcW w:w="367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B603E66" w14:textId="77777777" w:rsidR="00302BA3" w:rsidRDefault="00000000">
            <w:pPr>
              <w:spacing w:after="60" w:line="240" w:lineRule="auto"/>
            </w:pPr>
            <w:r>
              <w:rPr>
                <w:rFonts w:ascii="Calibri" w:eastAsia="Calibri" w:hAnsi="Calibri"/>
              </w:rPr>
              <w:t>Red operativa, segmentada, segura, con VPN funcional, pruebas satisfactorias y as-built aprobado.</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6467A84" w14:textId="77777777" w:rsidR="00302BA3" w:rsidRDefault="00000000">
            <w:pPr>
              <w:spacing w:after="60" w:line="240" w:lineRule="auto"/>
            </w:pPr>
            <w:r>
              <w:rPr>
                <w:rFonts w:ascii="Calibri" w:eastAsia="Calibri" w:hAnsi="Calibri"/>
              </w:rPr>
              <w:t>Informe de latencia/velocidad/failover, diagrama as-built, configuración aprobada y acta de capacitación.</w:t>
            </w:r>
          </w:p>
        </w:tc>
      </w:tr>
      <w:tr w:rsidR="00302BA3" w14:paraId="51BFF700" w14:textId="77777777">
        <w:trPr>
          <w:jc w:val="center"/>
        </w:trPr>
        <w:tc>
          <w:tcPr>
            <w:tcW w:w="1656"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45992F5B" w14:textId="77777777" w:rsidR="00302BA3" w:rsidRDefault="00000000">
            <w:pPr>
              <w:spacing w:after="60" w:line="240" w:lineRule="auto"/>
            </w:pPr>
            <w:r>
              <w:rPr>
                <w:rFonts w:ascii="Calibri" w:eastAsia="Calibri" w:hAnsi="Calibri"/>
              </w:rPr>
              <w:t>Infraestructura</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0BA8290" w14:textId="77777777" w:rsidR="00302BA3" w:rsidRDefault="00000000">
            <w:pPr>
              <w:spacing w:after="60" w:line="240" w:lineRule="auto"/>
            </w:pPr>
            <w:r>
              <w:rPr>
                <w:rFonts w:ascii="Calibri" w:eastAsia="Calibri" w:hAnsi="Calibri"/>
              </w:rPr>
              <w:t>Racks, UPS, etiquetado, equipamiento tienda/POS, respaldo local, seguridad física TI, mesa de ayuda y mantenimiento.</w:t>
            </w:r>
          </w:p>
        </w:tc>
        <w:tc>
          <w:tcPr>
            <w:tcW w:w="367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E2F933F" w14:textId="77777777" w:rsidR="00302BA3" w:rsidRDefault="00000000">
            <w:pPr>
              <w:spacing w:after="60" w:line="240" w:lineRule="auto"/>
            </w:pPr>
            <w:r>
              <w:rPr>
                <w:rFonts w:ascii="Calibri" w:eastAsia="Calibri" w:hAnsi="Calibri"/>
              </w:rPr>
              <w:t>Infraestructura instalada, ordenada, protegida, funcional, documentada y mantenible.</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230B5EB" w14:textId="77777777" w:rsidR="00302BA3" w:rsidRDefault="00000000">
            <w:pPr>
              <w:spacing w:after="60" w:line="240" w:lineRule="auto"/>
            </w:pPr>
            <w:r>
              <w:rPr>
                <w:rFonts w:ascii="Calibri" w:eastAsia="Calibri" w:hAnsi="Calibri"/>
              </w:rPr>
              <w:t>Checklist físico, inventario, fotografías, pruebas, plan de mantenimiento, mesa de ayuda y acta de aceptación.</w:t>
            </w:r>
          </w:p>
        </w:tc>
      </w:tr>
    </w:tbl>
    <w:p w14:paraId="4C7393F0" w14:textId="77777777" w:rsidR="00302BA3" w:rsidRDefault="00302BA3">
      <w:pPr>
        <w:spacing w:after="0"/>
      </w:pPr>
    </w:p>
    <w:p w14:paraId="08FF4F55" w14:textId="77777777" w:rsidR="00302BA3" w:rsidRDefault="00000000">
      <w:pPr>
        <w:pStyle w:val="Ttulo2"/>
        <w:spacing w:before="0" w:after="120"/>
      </w:pPr>
      <w:bookmarkStart w:id="25" w:name="_Toc234012646"/>
      <w:r>
        <w:rPr>
          <w:rFonts w:ascii="Arial" w:eastAsia="Calibri" w:hAnsi="Arial"/>
          <w:color w:val="1F4E79"/>
        </w:rPr>
        <w:lastRenderedPageBreak/>
        <w:t>Métricas de aceptación</w:t>
      </w:r>
      <w:bookmarkEnd w:id="25"/>
    </w:p>
    <w:tbl>
      <w:tblPr>
        <w:tblW w:w="0" w:type="auto"/>
        <w:jc w:val="center"/>
        <w:tblLook w:val="04A0" w:firstRow="1" w:lastRow="0" w:firstColumn="1" w:lastColumn="0" w:noHBand="0" w:noVBand="1"/>
      </w:tblPr>
      <w:tblGrid>
        <w:gridCol w:w="2966"/>
        <w:gridCol w:w="6554"/>
      </w:tblGrid>
      <w:tr w:rsidR="00302BA3" w14:paraId="6A693ACC" w14:textId="77777777">
        <w:trPr>
          <w:tblHeader/>
          <w:jc w:val="center"/>
        </w:trPr>
        <w:tc>
          <w:tcPr>
            <w:tcW w:w="3312"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45932DFF" w14:textId="77777777" w:rsidR="00302BA3" w:rsidRDefault="00000000">
            <w:pPr>
              <w:spacing w:after="60" w:line="240" w:lineRule="auto"/>
            </w:pPr>
            <w:r>
              <w:rPr>
                <w:rFonts w:ascii="Calibri" w:eastAsia="Calibri" w:hAnsi="Calibri"/>
                <w:b/>
                <w:color w:val="FFFFFF"/>
              </w:rPr>
              <w:t>Métrica</w:t>
            </w:r>
          </w:p>
        </w:tc>
        <w:tc>
          <w:tcPr>
            <w:tcW w:w="7776"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3A58595E" w14:textId="77777777" w:rsidR="00302BA3" w:rsidRDefault="00000000">
            <w:pPr>
              <w:spacing w:after="60" w:line="240" w:lineRule="auto"/>
            </w:pPr>
            <w:r>
              <w:rPr>
                <w:rFonts w:ascii="Calibri" w:eastAsia="Calibri" w:hAnsi="Calibri"/>
                <w:b/>
                <w:color w:val="FFFFFF"/>
              </w:rPr>
              <w:t>Descripción</w:t>
            </w:r>
          </w:p>
        </w:tc>
      </w:tr>
      <w:tr w:rsidR="00302BA3" w14:paraId="201DA0F8" w14:textId="77777777">
        <w:trPr>
          <w:jc w:val="center"/>
        </w:trPr>
        <w:tc>
          <w:tcPr>
            <w:tcW w:w="331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6201812B" w14:textId="77777777" w:rsidR="00302BA3" w:rsidRDefault="00000000">
            <w:pPr>
              <w:spacing w:after="60" w:line="240" w:lineRule="auto"/>
            </w:pPr>
            <w:r>
              <w:rPr>
                <w:rFonts w:ascii="Calibri" w:eastAsia="Calibri" w:hAnsi="Calibri"/>
              </w:rPr>
              <w:t>Porcentaje de requisitos cumplidos</w:t>
            </w:r>
          </w:p>
        </w:tc>
        <w:tc>
          <w:tcPr>
            <w:tcW w:w="777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EC53F63" w14:textId="77777777" w:rsidR="00302BA3" w:rsidRDefault="00000000">
            <w:pPr>
              <w:spacing w:after="60" w:line="240" w:lineRule="auto"/>
            </w:pPr>
            <w:r>
              <w:rPr>
                <w:rFonts w:ascii="Calibri" w:eastAsia="Calibri" w:hAnsi="Calibri"/>
              </w:rPr>
              <w:t>Mide cuántos requisitos asociados al entregable fueron implementados y validados.</w:t>
            </w:r>
          </w:p>
        </w:tc>
      </w:tr>
      <w:tr w:rsidR="00302BA3" w14:paraId="28933FF3" w14:textId="77777777">
        <w:trPr>
          <w:jc w:val="center"/>
        </w:trPr>
        <w:tc>
          <w:tcPr>
            <w:tcW w:w="331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2BB50211" w14:textId="77777777" w:rsidR="00302BA3" w:rsidRDefault="00000000">
            <w:pPr>
              <w:spacing w:after="60" w:line="240" w:lineRule="auto"/>
            </w:pPr>
            <w:r>
              <w:rPr>
                <w:rFonts w:ascii="Calibri" w:eastAsia="Calibri" w:hAnsi="Calibri"/>
              </w:rPr>
              <w:t>Observaciones abiertas</w:t>
            </w:r>
          </w:p>
        </w:tc>
        <w:tc>
          <w:tcPr>
            <w:tcW w:w="777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A1D13F3" w14:textId="77777777" w:rsidR="00302BA3" w:rsidRDefault="00000000">
            <w:pPr>
              <w:spacing w:after="60" w:line="240" w:lineRule="auto"/>
            </w:pPr>
            <w:r>
              <w:rPr>
                <w:rFonts w:ascii="Calibri" w:eastAsia="Calibri" w:hAnsi="Calibri"/>
              </w:rPr>
              <w:t>Registra pendientes técnicos, funcionales, documentales, físicos o de capacitación.</w:t>
            </w:r>
          </w:p>
        </w:tc>
      </w:tr>
      <w:tr w:rsidR="00302BA3" w14:paraId="21559B8F" w14:textId="77777777">
        <w:trPr>
          <w:jc w:val="center"/>
        </w:trPr>
        <w:tc>
          <w:tcPr>
            <w:tcW w:w="331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34090B9E" w14:textId="77777777" w:rsidR="00302BA3" w:rsidRDefault="00000000">
            <w:pPr>
              <w:spacing w:after="60" w:line="240" w:lineRule="auto"/>
            </w:pPr>
            <w:r>
              <w:rPr>
                <w:rFonts w:ascii="Calibri" w:eastAsia="Calibri" w:hAnsi="Calibri"/>
              </w:rPr>
              <w:t>Cumplimiento de fecha planificada</w:t>
            </w:r>
          </w:p>
        </w:tc>
        <w:tc>
          <w:tcPr>
            <w:tcW w:w="777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A0F8B08" w14:textId="77777777" w:rsidR="00302BA3" w:rsidRDefault="00000000">
            <w:pPr>
              <w:spacing w:after="60" w:line="240" w:lineRule="auto"/>
            </w:pPr>
            <w:r>
              <w:rPr>
                <w:rFonts w:ascii="Calibri" w:eastAsia="Calibri" w:hAnsi="Calibri"/>
              </w:rPr>
              <w:t>Compara fecha real frente a la fecha comprometida para el entregable.</w:t>
            </w:r>
          </w:p>
        </w:tc>
      </w:tr>
      <w:tr w:rsidR="00302BA3" w14:paraId="2C59491E" w14:textId="77777777">
        <w:trPr>
          <w:jc w:val="center"/>
        </w:trPr>
        <w:tc>
          <w:tcPr>
            <w:tcW w:w="331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6C3D74C5" w14:textId="77777777" w:rsidR="00302BA3" w:rsidRDefault="00000000">
            <w:pPr>
              <w:spacing w:after="60" w:line="240" w:lineRule="auto"/>
            </w:pPr>
            <w:r>
              <w:rPr>
                <w:rFonts w:ascii="Calibri" w:eastAsia="Calibri" w:hAnsi="Calibri"/>
              </w:rPr>
              <w:t>Resultado de pruebas</w:t>
            </w:r>
          </w:p>
        </w:tc>
        <w:tc>
          <w:tcPr>
            <w:tcW w:w="777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CB58FC6" w14:textId="77777777" w:rsidR="00302BA3" w:rsidRDefault="00000000">
            <w:pPr>
              <w:spacing w:after="60" w:line="240" w:lineRule="auto"/>
            </w:pPr>
            <w:r>
              <w:rPr>
                <w:rFonts w:ascii="Calibri" w:eastAsia="Calibri" w:hAnsi="Calibri"/>
              </w:rPr>
              <w:t>Indica si pruebas funcionales, técnicas, seguridad, continuidad o UAT fueron satisfactorias.</w:t>
            </w:r>
          </w:p>
        </w:tc>
      </w:tr>
      <w:tr w:rsidR="00302BA3" w14:paraId="2F0E3E91" w14:textId="77777777">
        <w:trPr>
          <w:jc w:val="center"/>
        </w:trPr>
        <w:tc>
          <w:tcPr>
            <w:tcW w:w="331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7856C17D" w14:textId="77777777" w:rsidR="00302BA3" w:rsidRDefault="00000000">
            <w:pPr>
              <w:spacing w:after="60" w:line="240" w:lineRule="auto"/>
            </w:pPr>
            <w:r>
              <w:rPr>
                <w:rFonts w:ascii="Calibri" w:eastAsia="Calibri" w:hAnsi="Calibri"/>
              </w:rPr>
              <w:t>Calidad documental</w:t>
            </w:r>
          </w:p>
        </w:tc>
        <w:tc>
          <w:tcPr>
            <w:tcW w:w="777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349BE17" w14:textId="77777777" w:rsidR="00302BA3" w:rsidRDefault="00000000">
            <w:pPr>
              <w:spacing w:after="60" w:line="240" w:lineRule="auto"/>
            </w:pPr>
            <w:r>
              <w:rPr>
                <w:rFonts w:ascii="Calibri" w:eastAsia="Calibri" w:hAnsi="Calibri"/>
              </w:rPr>
              <w:t>Evalúa si manuales, documentos técnicos, as-built, contratos y actas están completos.</w:t>
            </w:r>
          </w:p>
        </w:tc>
      </w:tr>
      <w:tr w:rsidR="00302BA3" w14:paraId="28C7D174" w14:textId="77777777">
        <w:trPr>
          <w:jc w:val="center"/>
        </w:trPr>
        <w:tc>
          <w:tcPr>
            <w:tcW w:w="331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5082FBB8" w14:textId="77777777" w:rsidR="00302BA3" w:rsidRDefault="00000000">
            <w:pPr>
              <w:spacing w:after="60" w:line="240" w:lineRule="auto"/>
            </w:pPr>
            <w:r>
              <w:rPr>
                <w:rFonts w:ascii="Calibri" w:eastAsia="Calibri" w:hAnsi="Calibri"/>
              </w:rPr>
              <w:t>Nivel de aceptación del usuario</w:t>
            </w:r>
          </w:p>
        </w:tc>
        <w:tc>
          <w:tcPr>
            <w:tcW w:w="777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BFFA0C7" w14:textId="77777777" w:rsidR="00302BA3" w:rsidRDefault="00000000">
            <w:pPr>
              <w:spacing w:after="60" w:line="240" w:lineRule="auto"/>
            </w:pPr>
            <w:r>
              <w:rPr>
                <w:rFonts w:ascii="Calibri" w:eastAsia="Calibri" w:hAnsi="Calibri"/>
              </w:rPr>
              <w:t>Confirma si el área usuaria aprueba el resultado para operación real.</w:t>
            </w:r>
          </w:p>
        </w:tc>
      </w:tr>
      <w:tr w:rsidR="00302BA3" w14:paraId="7BBF06A8" w14:textId="77777777">
        <w:trPr>
          <w:jc w:val="center"/>
        </w:trPr>
        <w:tc>
          <w:tcPr>
            <w:tcW w:w="331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14BB1CD8" w14:textId="77777777" w:rsidR="00302BA3" w:rsidRDefault="00000000">
            <w:pPr>
              <w:spacing w:after="60" w:line="240" w:lineRule="auto"/>
            </w:pPr>
            <w:r>
              <w:rPr>
                <w:rFonts w:ascii="Calibri" w:eastAsia="Calibri" w:hAnsi="Calibri"/>
              </w:rPr>
              <w:t>Impacto en fase siguiente</w:t>
            </w:r>
          </w:p>
        </w:tc>
        <w:tc>
          <w:tcPr>
            <w:tcW w:w="777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94E4BCE" w14:textId="77777777" w:rsidR="00302BA3" w:rsidRDefault="00000000">
            <w:pPr>
              <w:spacing w:after="60" w:line="240" w:lineRule="auto"/>
            </w:pPr>
            <w:r>
              <w:rPr>
                <w:rFonts w:ascii="Calibri" w:eastAsia="Calibri" w:hAnsi="Calibri"/>
              </w:rPr>
              <w:t>Determina si el entregable permite avanzar sin bloquear cloud, software, red, infraestructura o adquisiciones.</w:t>
            </w:r>
          </w:p>
        </w:tc>
      </w:tr>
    </w:tbl>
    <w:p w14:paraId="6A6F5FA7" w14:textId="77777777" w:rsidR="00302BA3" w:rsidRDefault="00302BA3">
      <w:pPr>
        <w:spacing w:after="0"/>
      </w:pPr>
    </w:p>
    <w:p w14:paraId="4DB576FD" w14:textId="77777777" w:rsidR="00302BA3" w:rsidRDefault="00000000">
      <w:pPr>
        <w:jc w:val="both"/>
      </w:pPr>
      <w:r>
        <w:rPr>
          <w:rFonts w:ascii="Calibri" w:eastAsia="Calibri" w:hAnsi="Calibri"/>
        </w:rPr>
        <w:t>La aceptación final del plan de requisitos se considerará completa cuando cada requisito tenga trazabilidad, prioridad, responsable, evidencia de verificación y estado final actualizado. Esta evidencia será incorporada al expediente del proyecto SIGSUP-HIPERMAXI para respaldar el cierre de fase y la evaluación final.</w:t>
      </w:r>
    </w:p>
    <w:p w14:paraId="45A2A246" w14:textId="77777777" w:rsidR="00302BA3" w:rsidRDefault="00000000">
      <w:pPr>
        <w:spacing w:after="0"/>
      </w:pPr>
      <w:r>
        <w:rPr>
          <w:rFonts w:ascii="Calibri" w:eastAsia="Calibri" w:hAnsi="Calibri"/>
        </w:rPr>
        <w:br w:type="page"/>
      </w:r>
    </w:p>
    <w:p w14:paraId="0B383385" w14:textId="77777777" w:rsidR="00302BA3" w:rsidRDefault="00000000">
      <w:pPr>
        <w:pStyle w:val="Ttulo1"/>
        <w:spacing w:before="0"/>
      </w:pPr>
      <w:bookmarkStart w:id="26" w:name="_Toc234012647"/>
      <w:r>
        <w:rPr>
          <w:rFonts w:ascii="Arial" w:eastAsia="Calibri" w:hAnsi="Arial"/>
          <w:color w:val="1F4E79"/>
        </w:rPr>
        <w:lastRenderedPageBreak/>
        <w:t>Control de aprobación del plan de requisitos</w:t>
      </w:r>
      <w:bookmarkEnd w:id="26"/>
    </w:p>
    <w:tbl>
      <w:tblPr>
        <w:tblW w:w="0" w:type="auto"/>
        <w:jc w:val="center"/>
        <w:tblLook w:val="04A0" w:firstRow="1" w:lastRow="0" w:firstColumn="1" w:lastColumn="0" w:noHBand="0" w:noVBand="1"/>
      </w:tblPr>
      <w:tblGrid>
        <w:gridCol w:w="2552"/>
        <w:gridCol w:w="4208"/>
        <w:gridCol w:w="2760"/>
      </w:tblGrid>
      <w:tr w:rsidR="00302BA3" w14:paraId="6F008819" w14:textId="77777777">
        <w:trPr>
          <w:tblHeader/>
          <w:jc w:val="center"/>
        </w:trPr>
        <w:tc>
          <w:tcPr>
            <w:tcW w:w="2880"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061D31DD" w14:textId="77777777" w:rsidR="00302BA3" w:rsidRDefault="00000000">
            <w:pPr>
              <w:spacing w:after="60" w:line="240" w:lineRule="auto"/>
            </w:pPr>
            <w:r>
              <w:rPr>
                <w:rFonts w:ascii="Calibri" w:eastAsia="Calibri" w:hAnsi="Calibri"/>
                <w:b/>
                <w:color w:val="FFFFFF"/>
              </w:rPr>
              <w:t>Rol</w:t>
            </w:r>
          </w:p>
        </w:tc>
        <w:tc>
          <w:tcPr>
            <w:tcW w:w="5040"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290E95C5" w14:textId="77777777" w:rsidR="00302BA3" w:rsidRDefault="00000000">
            <w:pPr>
              <w:spacing w:after="60" w:line="240" w:lineRule="auto"/>
            </w:pPr>
            <w:r>
              <w:rPr>
                <w:rFonts w:ascii="Calibri" w:eastAsia="Calibri" w:hAnsi="Calibri"/>
                <w:b/>
                <w:color w:val="FFFFFF"/>
              </w:rPr>
              <w:t>Responsabilidad</w:t>
            </w:r>
          </w:p>
        </w:tc>
        <w:tc>
          <w:tcPr>
            <w:tcW w:w="3168"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2F948008" w14:textId="77777777" w:rsidR="00302BA3" w:rsidRDefault="00000000">
            <w:pPr>
              <w:spacing w:after="60" w:line="240" w:lineRule="auto"/>
            </w:pPr>
            <w:r>
              <w:rPr>
                <w:rFonts w:ascii="Calibri" w:eastAsia="Calibri" w:hAnsi="Calibri"/>
                <w:b/>
                <w:color w:val="FFFFFF"/>
              </w:rPr>
              <w:t>Evidencia de aprobación</w:t>
            </w:r>
          </w:p>
        </w:tc>
      </w:tr>
      <w:tr w:rsidR="00302BA3" w14:paraId="3CD3FDD5" w14:textId="77777777">
        <w:trPr>
          <w:jc w:val="center"/>
        </w:trPr>
        <w:tc>
          <w:tcPr>
            <w:tcW w:w="288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02721515" w14:textId="77777777" w:rsidR="00302BA3" w:rsidRDefault="00000000">
            <w:pPr>
              <w:spacing w:after="60" w:line="240" w:lineRule="auto"/>
            </w:pPr>
            <w:r>
              <w:rPr>
                <w:rFonts w:ascii="Calibri" w:eastAsia="Calibri" w:hAnsi="Calibri"/>
              </w:rPr>
              <w:t>Director del proyecto</w:t>
            </w:r>
          </w:p>
        </w:tc>
        <w:tc>
          <w:tcPr>
            <w:tcW w:w="504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D9F6C9D" w14:textId="77777777" w:rsidR="00302BA3" w:rsidRDefault="00000000">
            <w:pPr>
              <w:spacing w:after="60" w:line="240" w:lineRule="auto"/>
            </w:pPr>
            <w:r>
              <w:rPr>
                <w:rFonts w:ascii="Calibri" w:eastAsia="Calibri" w:hAnsi="Calibri"/>
              </w:rPr>
              <w:t>Consolidar requisitos, coordinar validaciones y gestionar cambios.</w:t>
            </w:r>
          </w:p>
        </w:tc>
        <w:tc>
          <w:tcPr>
            <w:tcW w:w="316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816C6C4" w14:textId="77777777" w:rsidR="00302BA3" w:rsidRDefault="00000000">
            <w:pPr>
              <w:spacing w:after="60" w:line="240" w:lineRule="auto"/>
            </w:pPr>
            <w:r>
              <w:rPr>
                <w:rFonts w:ascii="Calibri" w:eastAsia="Calibri" w:hAnsi="Calibri"/>
              </w:rPr>
              <w:t>Firma o validación documentada.</w:t>
            </w:r>
          </w:p>
        </w:tc>
      </w:tr>
      <w:tr w:rsidR="00302BA3" w14:paraId="568EE6BB" w14:textId="77777777">
        <w:trPr>
          <w:jc w:val="center"/>
        </w:trPr>
        <w:tc>
          <w:tcPr>
            <w:tcW w:w="288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2BBDA9CC" w14:textId="77777777" w:rsidR="00302BA3" w:rsidRDefault="00000000">
            <w:pPr>
              <w:spacing w:after="60" w:line="240" w:lineRule="auto"/>
            </w:pPr>
            <w:r>
              <w:rPr>
                <w:rFonts w:ascii="Calibri" w:eastAsia="Calibri" w:hAnsi="Calibri"/>
              </w:rPr>
              <w:t>Representante de HIPERMAXI</w:t>
            </w:r>
          </w:p>
        </w:tc>
        <w:tc>
          <w:tcPr>
            <w:tcW w:w="504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627D3A6" w14:textId="77777777" w:rsidR="00302BA3" w:rsidRDefault="00000000">
            <w:pPr>
              <w:spacing w:after="60" w:line="240" w:lineRule="auto"/>
            </w:pPr>
            <w:r>
              <w:rPr>
                <w:rFonts w:ascii="Calibri" w:eastAsia="Calibri" w:hAnsi="Calibri"/>
              </w:rPr>
              <w:t>Confirmar que los requisitos responden a las necesidades reales del cliente.</w:t>
            </w:r>
          </w:p>
        </w:tc>
        <w:tc>
          <w:tcPr>
            <w:tcW w:w="316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0EF474B" w14:textId="77777777" w:rsidR="00302BA3" w:rsidRDefault="00000000">
            <w:pPr>
              <w:spacing w:after="60" w:line="240" w:lineRule="auto"/>
            </w:pPr>
            <w:r>
              <w:rPr>
                <w:rFonts w:ascii="Calibri" w:eastAsia="Calibri" w:hAnsi="Calibri"/>
              </w:rPr>
              <w:t>Acta de conformidad.</w:t>
            </w:r>
          </w:p>
        </w:tc>
      </w:tr>
      <w:tr w:rsidR="00302BA3" w14:paraId="40A5E589" w14:textId="77777777">
        <w:trPr>
          <w:jc w:val="center"/>
        </w:trPr>
        <w:tc>
          <w:tcPr>
            <w:tcW w:w="288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43366FA5" w14:textId="77777777" w:rsidR="00302BA3" w:rsidRDefault="00000000">
            <w:pPr>
              <w:spacing w:after="60" w:line="240" w:lineRule="auto"/>
            </w:pPr>
            <w:r>
              <w:rPr>
                <w:rFonts w:ascii="Calibri" w:eastAsia="Calibri" w:hAnsi="Calibri"/>
              </w:rPr>
              <w:t>Responsable técnico</w:t>
            </w:r>
          </w:p>
        </w:tc>
        <w:tc>
          <w:tcPr>
            <w:tcW w:w="504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A65F35F" w14:textId="77777777" w:rsidR="00302BA3" w:rsidRDefault="00000000">
            <w:pPr>
              <w:spacing w:after="60" w:line="240" w:lineRule="auto"/>
            </w:pPr>
            <w:r>
              <w:rPr>
                <w:rFonts w:ascii="Calibri" w:eastAsia="Calibri" w:hAnsi="Calibri"/>
              </w:rPr>
              <w:t>Validar viabilidad técnica de cloud, software, redes e infraestructura.</w:t>
            </w:r>
          </w:p>
        </w:tc>
        <w:tc>
          <w:tcPr>
            <w:tcW w:w="316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436429A" w14:textId="77777777" w:rsidR="00302BA3" w:rsidRDefault="00000000">
            <w:pPr>
              <w:spacing w:after="60" w:line="240" w:lineRule="auto"/>
            </w:pPr>
            <w:r>
              <w:rPr>
                <w:rFonts w:ascii="Calibri" w:eastAsia="Calibri" w:hAnsi="Calibri"/>
              </w:rPr>
              <w:t>Revisión técnica aprobada.</w:t>
            </w:r>
          </w:p>
        </w:tc>
      </w:tr>
      <w:tr w:rsidR="00302BA3" w14:paraId="16CF2BBA" w14:textId="77777777">
        <w:trPr>
          <w:jc w:val="center"/>
        </w:trPr>
        <w:tc>
          <w:tcPr>
            <w:tcW w:w="288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37639F92" w14:textId="77777777" w:rsidR="00302BA3" w:rsidRDefault="00000000">
            <w:pPr>
              <w:spacing w:after="60" w:line="240" w:lineRule="auto"/>
            </w:pPr>
            <w:r>
              <w:rPr>
                <w:rFonts w:ascii="Calibri" w:eastAsia="Calibri" w:hAnsi="Calibri"/>
              </w:rPr>
              <w:t>Gerencia / Patrocinador</w:t>
            </w:r>
          </w:p>
        </w:tc>
        <w:tc>
          <w:tcPr>
            <w:tcW w:w="504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3ED85F9" w14:textId="77777777" w:rsidR="00302BA3" w:rsidRDefault="00000000">
            <w:pPr>
              <w:spacing w:after="60" w:line="240" w:lineRule="auto"/>
            </w:pPr>
            <w:r>
              <w:rPr>
                <w:rFonts w:ascii="Calibri" w:eastAsia="Calibri" w:hAnsi="Calibri"/>
              </w:rPr>
              <w:t>Aprobar requisitos críticos que impacten alcance, costo, cronograma o continuidad.</w:t>
            </w:r>
          </w:p>
        </w:tc>
        <w:tc>
          <w:tcPr>
            <w:tcW w:w="316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A396471" w14:textId="77777777" w:rsidR="00302BA3" w:rsidRDefault="00000000">
            <w:pPr>
              <w:spacing w:after="60" w:line="240" w:lineRule="auto"/>
            </w:pPr>
            <w:r>
              <w:rPr>
                <w:rFonts w:ascii="Calibri" w:eastAsia="Calibri" w:hAnsi="Calibri"/>
              </w:rPr>
              <w:t>Acta de decisión o aprobación ejecutiva.</w:t>
            </w:r>
          </w:p>
        </w:tc>
      </w:tr>
    </w:tbl>
    <w:p w14:paraId="24CD4EE5" w14:textId="77777777" w:rsidR="00302BA3" w:rsidRDefault="00302BA3">
      <w:pPr>
        <w:spacing w:after="0"/>
      </w:pPr>
    </w:p>
    <w:sectPr w:rsidR="00302BA3"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F924B" w14:textId="77777777" w:rsidR="00C0753F" w:rsidRDefault="00C0753F">
      <w:pPr>
        <w:spacing w:after="0" w:line="240" w:lineRule="auto"/>
      </w:pPr>
      <w:r>
        <w:separator/>
      </w:r>
    </w:p>
  </w:endnote>
  <w:endnote w:type="continuationSeparator" w:id="0">
    <w:p w14:paraId="4CC18151" w14:textId="77777777" w:rsidR="00C0753F" w:rsidRDefault="00C075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28F01" w14:textId="77777777" w:rsidR="00302BA3" w:rsidRDefault="00302BA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54C5" w14:textId="77777777" w:rsidR="00302BA3" w:rsidRDefault="00000000">
    <w:pPr>
      <w:jc w:val="center"/>
    </w:pPr>
    <w:r>
      <w:rPr>
        <w:color w:val="666666"/>
        <w:sz w:val="16"/>
      </w:rPr>
      <w:t>Proyecto SIGSUP - HIPERMAXI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2CB80" w14:textId="77777777" w:rsidR="0000000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BE1C5" w14:textId="77777777" w:rsidR="00C0753F" w:rsidRDefault="00C0753F">
      <w:pPr>
        <w:spacing w:after="0" w:line="240" w:lineRule="auto"/>
      </w:pPr>
      <w:r>
        <w:separator/>
      </w:r>
    </w:p>
  </w:footnote>
  <w:footnote w:type="continuationSeparator" w:id="0">
    <w:p w14:paraId="12CA0DC4" w14:textId="77777777" w:rsidR="00C0753F" w:rsidRDefault="00C075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6AF9" w14:textId="77777777" w:rsidR="00302BA3" w:rsidRDefault="00302BA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E6CC6" w14:textId="77777777" w:rsidR="00302BA3" w:rsidRPr="003A4408" w:rsidRDefault="00000000">
    <w:pPr>
      <w:jc w:val="center"/>
      <w:rPr>
        <w:lang w:val="es-BO"/>
      </w:rPr>
    </w:pPr>
    <w:r w:rsidRPr="003A4408">
      <w:rPr>
        <w:b/>
        <w:color w:val="0B5A9C"/>
        <w:sz w:val="18"/>
        <w:lang w:val="es-BO"/>
      </w:rPr>
      <w:t>Plan de Gestión de Requisitos</w:t>
    </w:r>
  </w:p>
  <w:p w14:paraId="524FAAD7" w14:textId="77777777" w:rsidR="00302BA3" w:rsidRPr="003A4408" w:rsidRDefault="00000000">
    <w:pPr>
      <w:pBdr>
        <w:bottom w:val="single" w:sz="6" w:space="1" w:color="999999"/>
      </w:pBdr>
      <w:jc w:val="center"/>
      <w:rPr>
        <w:lang w:val="es-BO"/>
      </w:rPr>
    </w:pPr>
    <w:r w:rsidRPr="003A4408">
      <w:rPr>
        <w:b/>
        <w:color w:val="2A7FD1"/>
        <w:sz w:val="16"/>
        <w:lang w:val="es-BO"/>
      </w:rPr>
      <w:t xml:space="preserve">Identificador del proyecto: </w:t>
    </w:r>
    <w:r w:rsidRPr="003A4408">
      <w:rPr>
        <w:b/>
        <w:color w:val="C9C9C9"/>
        <w:sz w:val="16"/>
        <w:lang w:val="es-BO"/>
      </w:rPr>
      <w:t>SIGSUP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52900"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36775290">
    <w:abstractNumId w:val="8"/>
  </w:num>
  <w:num w:numId="2" w16cid:durableId="127750457">
    <w:abstractNumId w:val="6"/>
  </w:num>
  <w:num w:numId="3" w16cid:durableId="77679275">
    <w:abstractNumId w:val="5"/>
  </w:num>
  <w:num w:numId="4" w16cid:durableId="33702716">
    <w:abstractNumId w:val="4"/>
  </w:num>
  <w:num w:numId="5" w16cid:durableId="1298801365">
    <w:abstractNumId w:val="7"/>
  </w:num>
  <w:num w:numId="6" w16cid:durableId="972247162">
    <w:abstractNumId w:val="3"/>
  </w:num>
  <w:num w:numId="7" w16cid:durableId="548610635">
    <w:abstractNumId w:val="2"/>
  </w:num>
  <w:num w:numId="8" w16cid:durableId="986664537">
    <w:abstractNumId w:val="1"/>
  </w:num>
  <w:num w:numId="9" w16cid:durableId="783421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2BA3"/>
    <w:rsid w:val="00326F90"/>
    <w:rsid w:val="003A4408"/>
    <w:rsid w:val="0063545D"/>
    <w:rsid w:val="00AA1D8D"/>
    <w:rsid w:val="00B47730"/>
    <w:rsid w:val="00C0753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0BBFF0"/>
  <w14:defaultImageDpi w14:val="300"/>
  <w15:docId w15:val="{B0EC0E5B-BE0D-4F1A-9709-E9F422385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color w:val="000000"/>
      <w:sz w:val="24"/>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color w:val="0B5A9C"/>
      <w:sz w:val="32"/>
      <w:szCs w:val="28"/>
    </w:rPr>
  </w:style>
  <w:style w:type="paragraph" w:styleId="Ttulo2">
    <w:name w:val="heading 2"/>
    <w:basedOn w:val="Normal"/>
    <w:next w:val="Normal"/>
    <w:link w:val="Ttulo2Car"/>
    <w:uiPriority w:val="9"/>
    <w:unhideWhenUsed/>
    <w:qFormat/>
    <w:rsid w:val="00FC693F"/>
    <w:pPr>
      <w:keepNext/>
      <w:keepLines/>
      <w:spacing w:before="160" w:after="80"/>
      <w:outlineLvl w:val="1"/>
    </w:pPr>
    <w:rPr>
      <w:rFonts w:asciiTheme="majorHAnsi" w:eastAsiaTheme="majorEastAsia" w:hAnsiTheme="majorHAnsi" w:cstheme="majorBidi"/>
      <w:b/>
      <w:bCs/>
      <w:color w:val="0B5A9C"/>
      <w:sz w:val="28"/>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0B5A9C"/>
      <w:sz w:val="2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rPr>
      <w:sz w:val="18"/>
    </w:r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rPr>
      <w:sz w:val="16"/>
    </w:r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B5A9C"/>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rPr>
      <w:rFonts w:ascii="Calibri" w:hAnsi="Calibr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DC11">
    <w:name w:val="TDC 11"/>
    <w:pPr>
      <w:spacing w:after="40"/>
    </w:pPr>
    <w:rPr>
      <w:rFonts w:ascii="Arial" w:eastAsia="Arial" w:hAnsi="Arial"/>
      <w:sz w:val="24"/>
    </w:rPr>
  </w:style>
  <w:style w:type="paragraph" w:customStyle="1" w:styleId="TDC21">
    <w:name w:val="TDC 21"/>
    <w:pPr>
      <w:spacing w:after="40"/>
      <w:ind w:left="360"/>
    </w:pPr>
    <w:rPr>
      <w:rFonts w:ascii="Arial" w:eastAsia="Arial" w:hAnsi="Arial"/>
      <w:sz w:val="24"/>
    </w:rPr>
  </w:style>
  <w:style w:type="paragraph" w:customStyle="1" w:styleId="TDC31">
    <w:name w:val="TDC 31"/>
    <w:pPr>
      <w:spacing w:after="40"/>
      <w:ind w:left="720"/>
    </w:pPr>
    <w:rPr>
      <w:rFonts w:ascii="Arial" w:eastAsia="Arial" w:hAnsi="Arial"/>
      <w:sz w:val="24"/>
    </w:rPr>
  </w:style>
  <w:style w:type="paragraph" w:styleId="TDC1">
    <w:name w:val="toc 1"/>
    <w:basedOn w:val="Normal"/>
    <w:next w:val="Normal"/>
    <w:autoRedefine/>
    <w:uiPriority w:val="39"/>
    <w:unhideWhenUsed/>
    <w:rsid w:val="003A4408"/>
    <w:pPr>
      <w:spacing w:after="100"/>
    </w:pPr>
  </w:style>
  <w:style w:type="paragraph" w:styleId="TDC2">
    <w:name w:val="toc 2"/>
    <w:basedOn w:val="Normal"/>
    <w:next w:val="Normal"/>
    <w:autoRedefine/>
    <w:uiPriority w:val="39"/>
    <w:unhideWhenUsed/>
    <w:rsid w:val="003A4408"/>
    <w:pPr>
      <w:spacing w:after="100"/>
      <w:ind w:left="240"/>
    </w:pPr>
  </w:style>
  <w:style w:type="character" w:styleId="Hipervnculo">
    <w:name w:val="Hyperlink"/>
    <w:basedOn w:val="Fuentedeprrafopredeter"/>
    <w:uiPriority w:val="99"/>
    <w:unhideWhenUsed/>
    <w:rsid w:val="003A440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3717</Words>
  <Characters>20449</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Pablo Arauz Caballero</cp:lastModifiedBy>
  <cp:revision>3</cp:revision>
  <dcterms:created xsi:type="dcterms:W3CDTF">2013-12-23T23:15:00Z</dcterms:created>
  <dcterms:modified xsi:type="dcterms:W3CDTF">2026-07-04T03:09:00Z</dcterms:modified>
  <cp:category/>
</cp:coreProperties>
</file>