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Demo heading, level 1</w:t>
      </w:r>
    </w:p>
    <w:p>
      <w:pPr>
        <w:pStyle w:val="ListNumber"/>
      </w:pPr>
      <w:r>
        <w:t>First item in ordered list</w:t>
      </w:r>
    </w:p>
    <w:p>
      <w:pPr>
        <w:pStyle w:val="ListNumber"/>
      </w:pPr>
      <w:r>
        <w:t>Second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39"/>
              </w:rPr>
              <w:t>Qty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39"/>
              </w:rPr>
              <w:t>Id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39"/>
              </w:rPr>
              <w:t>Desc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101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Spam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422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Eggs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631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Spam, spam, eggs, and spam</w:t>
            </w:r>
          </w:p>
        </w:tc>
      </w:tr>
    </w:tbl>
    <w:p>
      <w:r>
        <w:t xml:space="preserve">Good Morning every body,This is my graph : </w:t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mplegraph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  <w:t>Demo image with demo data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