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8B928" w14:textId="7F19BFB5" w:rsidR="008B166A" w:rsidRDefault="008B166A">
      <w:pPr>
        <w:rPr>
          <w:b/>
          <w:bCs/>
          <w:noProof/>
          <w:sz w:val="28"/>
          <w:szCs w:val="28"/>
        </w:rPr>
      </w:pPr>
      <w:r>
        <w:rPr>
          <w:b/>
          <w:bCs/>
          <w:sz w:val="28"/>
          <w:szCs w:val="28"/>
        </w:rPr>
        <w:t xml:space="preserve">PROYECTO 1: DASHBOARD EN EXCEL                                      </w:t>
      </w:r>
      <w:r>
        <w:rPr>
          <w:b/>
          <w:bCs/>
          <w:noProof/>
          <w:sz w:val="28"/>
          <w:szCs w:val="28"/>
        </w:rPr>
        <w:t xml:space="preserve"> </w:t>
      </w:r>
    </w:p>
    <w:p w14:paraId="0E6413B5" w14:textId="77777777" w:rsidR="008B166A" w:rsidRDefault="008B166A">
      <w:pPr>
        <w:rPr>
          <w:b/>
          <w:bCs/>
        </w:rPr>
      </w:pPr>
      <w:r>
        <w:rPr>
          <w:b/>
          <w:bCs/>
        </w:rPr>
        <w:t xml:space="preserve">ANÁLISIS DE USUARIOS DE SPOTIFY: RETENCIÓN Y ABANDONO (CHURN)  </w:t>
      </w:r>
    </w:p>
    <w:p w14:paraId="69ABA00A" w14:textId="38F6AC51" w:rsidR="008B166A" w:rsidRPr="008B166A" w:rsidRDefault="008B166A" w:rsidP="008B166A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INFORMA EXPLICATIVO DEL ANÁLISIS</w:t>
      </w:r>
    </w:p>
    <w:p w14:paraId="676D3DF6" w14:textId="64CDF83E" w:rsidR="008B166A" w:rsidRDefault="008B166A">
      <w:r w:rsidRPr="008B166A">
        <w:t xml:space="preserve">Este análisis se centra en el estudio del abandono de clientes (churn) en Spotify, usando una base de </w:t>
      </w:r>
      <w:r>
        <w:t>8.</w:t>
      </w:r>
      <w:r w:rsidRPr="008B166A">
        <w:t>000 usuarios con información sobre género, edad, país, tipo de suscripción, hábitos de uso y abandono. El objetivo es identificar patrones de retención y abandono que ayuden a comprender mejor el comportamiento de los clientes.</w:t>
      </w:r>
    </w:p>
    <w:p w14:paraId="11658D90" w14:textId="52C0BD50" w:rsidR="008B166A" w:rsidRPr="008B166A" w:rsidRDefault="008B166A" w:rsidP="008B166A">
      <w:pPr>
        <w:rPr>
          <w:b/>
          <w:bCs/>
        </w:rPr>
      </w:pPr>
      <w:r w:rsidRPr="008B166A">
        <w:rPr>
          <w:rFonts w:ascii="Segoe UI Emoji" w:hAnsi="Segoe UI Emoji" w:cs="Segoe UI Emoji"/>
          <w:b/>
          <w:bCs/>
        </w:rPr>
        <w:t>📊</w:t>
      </w:r>
      <w:r w:rsidRPr="008B166A">
        <w:rPr>
          <w:b/>
          <w:bCs/>
        </w:rPr>
        <w:t xml:space="preserve"> Resumen General de la Base de Datos</w:t>
      </w:r>
      <w:r>
        <w:rPr>
          <w:b/>
          <w:bCs/>
        </w:rPr>
        <w:t>:</w:t>
      </w:r>
    </w:p>
    <w:p w14:paraId="7FF491A5" w14:textId="37B58148" w:rsidR="008B166A" w:rsidRPr="008B166A" w:rsidRDefault="00325C9E" w:rsidP="008B166A">
      <w:pPr>
        <w:numPr>
          <w:ilvl w:val="0"/>
          <w:numId w:val="1"/>
        </w:numPr>
      </w:pPr>
      <w:r w:rsidRPr="008B166A">
        <w:rPr>
          <w:b/>
          <w:bCs/>
        </w:rPr>
        <w:t>Total,</w:t>
      </w:r>
      <w:r w:rsidR="008B166A">
        <w:rPr>
          <w:b/>
          <w:bCs/>
        </w:rPr>
        <w:t xml:space="preserve"> </w:t>
      </w:r>
      <w:r w:rsidR="008B166A" w:rsidRPr="008B166A">
        <w:rPr>
          <w:b/>
          <w:bCs/>
        </w:rPr>
        <w:t>de usuarios analizados</w:t>
      </w:r>
      <w:r w:rsidR="008B166A" w:rsidRPr="008B166A">
        <w:t>: 8</w:t>
      </w:r>
      <w:r w:rsidR="008B166A">
        <w:t>.0</w:t>
      </w:r>
      <w:r w:rsidR="008B166A" w:rsidRPr="008B166A">
        <w:t>00</w:t>
      </w:r>
    </w:p>
    <w:p w14:paraId="648459F4" w14:textId="72B51A75" w:rsidR="008B166A" w:rsidRPr="008B166A" w:rsidRDefault="008B166A" w:rsidP="008B166A">
      <w:pPr>
        <w:numPr>
          <w:ilvl w:val="0"/>
          <w:numId w:val="1"/>
        </w:numPr>
      </w:pPr>
      <w:r w:rsidRPr="008B166A">
        <w:rPr>
          <w:b/>
          <w:bCs/>
        </w:rPr>
        <w:t>Clientes retenidos</w:t>
      </w:r>
      <w:r w:rsidRPr="008B166A">
        <w:t>: 5</w:t>
      </w:r>
      <w:r>
        <w:t>.</w:t>
      </w:r>
      <w:r w:rsidRPr="008B166A">
        <w:t>929 (74,1%)</w:t>
      </w:r>
    </w:p>
    <w:p w14:paraId="447BDEF3" w14:textId="24324D33" w:rsidR="008B166A" w:rsidRPr="008B166A" w:rsidRDefault="008B166A" w:rsidP="008B166A">
      <w:pPr>
        <w:numPr>
          <w:ilvl w:val="0"/>
          <w:numId w:val="1"/>
        </w:numPr>
      </w:pPr>
      <w:r w:rsidRPr="008B166A">
        <w:rPr>
          <w:b/>
          <w:bCs/>
        </w:rPr>
        <w:t>Clientes que abandonaron (churn)</w:t>
      </w:r>
      <w:r w:rsidRPr="008B166A">
        <w:t>: 2</w:t>
      </w:r>
      <w:r>
        <w:t>.</w:t>
      </w:r>
      <w:r w:rsidRPr="008B166A">
        <w:t>071 (25,9%)</w:t>
      </w:r>
    </w:p>
    <w:p w14:paraId="5F24ED09" w14:textId="0A7DF5EB" w:rsidR="008B166A" w:rsidRPr="008B166A" w:rsidRDefault="008B166A" w:rsidP="008B166A">
      <w:pPr>
        <w:numPr>
          <w:ilvl w:val="0"/>
          <w:numId w:val="1"/>
        </w:numPr>
      </w:pPr>
      <w:r w:rsidRPr="008B166A">
        <w:rPr>
          <w:b/>
          <w:bCs/>
        </w:rPr>
        <w:t>Columnas analizadas</w:t>
      </w:r>
      <w:r w:rsidRPr="008B166A">
        <w:t>: 1</w:t>
      </w:r>
      <w:r w:rsidR="00D43387">
        <w:t>2</w:t>
      </w:r>
      <w:r w:rsidRPr="008B166A">
        <w:t xml:space="preserve"> (sociodemográficas, de uso y de suscripción).</w:t>
      </w:r>
    </w:p>
    <w:p w14:paraId="26A66D87" w14:textId="56B389CF" w:rsidR="008B166A" w:rsidRPr="008B166A" w:rsidRDefault="008B166A" w:rsidP="008B166A"/>
    <w:p w14:paraId="59C4A62A" w14:textId="72B2DC77" w:rsidR="008B166A" w:rsidRPr="008B166A" w:rsidRDefault="008B166A" w:rsidP="008B166A">
      <w:pPr>
        <w:rPr>
          <w:b/>
          <w:bCs/>
        </w:rPr>
      </w:pPr>
      <w:r w:rsidRPr="008B166A">
        <w:rPr>
          <w:rFonts w:ascii="Segoe UI Emoji" w:hAnsi="Segoe UI Emoji" w:cs="Segoe UI Emoji"/>
          <w:b/>
          <w:bCs/>
        </w:rPr>
        <w:t>👥</w:t>
      </w:r>
      <w:r w:rsidRPr="008B166A">
        <w:rPr>
          <w:b/>
          <w:bCs/>
        </w:rPr>
        <w:t xml:space="preserve"> Distribución de Usuarios</w:t>
      </w:r>
      <w:r>
        <w:rPr>
          <w:b/>
          <w:bCs/>
        </w:rPr>
        <w:t>:</w:t>
      </w:r>
    </w:p>
    <w:p w14:paraId="68277618" w14:textId="77777777" w:rsidR="008B166A" w:rsidRPr="008B166A" w:rsidRDefault="008B166A" w:rsidP="008B166A">
      <w:pPr>
        <w:rPr>
          <w:b/>
          <w:bCs/>
        </w:rPr>
      </w:pPr>
      <w:r w:rsidRPr="008B166A">
        <w:rPr>
          <w:b/>
          <w:bCs/>
        </w:rPr>
        <w:t>Por género:</w:t>
      </w:r>
    </w:p>
    <w:p w14:paraId="4CEA5295" w14:textId="7BC957A3" w:rsidR="008B166A" w:rsidRPr="008B166A" w:rsidRDefault="008B166A" w:rsidP="008B166A">
      <w:pPr>
        <w:numPr>
          <w:ilvl w:val="0"/>
          <w:numId w:val="2"/>
        </w:numPr>
      </w:pPr>
      <w:r w:rsidRPr="008B166A">
        <w:rPr>
          <w:b/>
          <w:bCs/>
        </w:rPr>
        <w:t>Masculino</w:t>
      </w:r>
      <w:r w:rsidRPr="008B166A">
        <w:t>: 2</w:t>
      </w:r>
      <w:r>
        <w:t>.</w:t>
      </w:r>
      <w:r w:rsidRPr="008B166A">
        <w:t>691 usuarios</w:t>
      </w:r>
    </w:p>
    <w:p w14:paraId="546EEC21" w14:textId="46D48FCA" w:rsidR="008B166A" w:rsidRPr="008B166A" w:rsidRDefault="008B166A" w:rsidP="008B166A">
      <w:pPr>
        <w:numPr>
          <w:ilvl w:val="0"/>
          <w:numId w:val="2"/>
        </w:numPr>
      </w:pPr>
      <w:r w:rsidRPr="008B166A">
        <w:rPr>
          <w:b/>
          <w:bCs/>
        </w:rPr>
        <w:t>Femenino</w:t>
      </w:r>
      <w:r w:rsidRPr="008B166A">
        <w:t>: 2</w:t>
      </w:r>
      <w:r>
        <w:t>.</w:t>
      </w:r>
      <w:r w:rsidRPr="008B166A">
        <w:t>659 usuarios</w:t>
      </w:r>
    </w:p>
    <w:p w14:paraId="3E658B33" w14:textId="1E324AF7" w:rsidR="008B166A" w:rsidRPr="008B166A" w:rsidRDefault="008B166A" w:rsidP="008B166A">
      <w:pPr>
        <w:numPr>
          <w:ilvl w:val="0"/>
          <w:numId w:val="2"/>
        </w:numPr>
      </w:pPr>
      <w:r w:rsidRPr="008B166A">
        <w:rPr>
          <w:b/>
          <w:bCs/>
        </w:rPr>
        <w:t>Otro</w:t>
      </w:r>
      <w:r w:rsidRPr="008B166A">
        <w:t>: 2</w:t>
      </w:r>
      <w:r>
        <w:t>.</w:t>
      </w:r>
      <w:r w:rsidRPr="008B166A">
        <w:t>650 usuarios</w:t>
      </w:r>
    </w:p>
    <w:p w14:paraId="5899FBDE" w14:textId="0BA71D07" w:rsidR="008B166A" w:rsidRPr="008B166A" w:rsidRDefault="008B166A" w:rsidP="008B166A">
      <w:r>
        <w:rPr>
          <w:rFonts w:ascii="Segoe UI Emoji" w:hAnsi="Segoe UI Emoji" w:cs="Segoe UI Emoji"/>
        </w:rPr>
        <w:t>Podemos observar que</w:t>
      </w:r>
      <w:r w:rsidRPr="008B166A">
        <w:t xml:space="preserve"> </w:t>
      </w:r>
      <w:r>
        <w:t>hay gran equilibrio</w:t>
      </w:r>
      <w:r w:rsidRPr="008B166A">
        <w:t xml:space="preserve"> en cuanto a género.</w:t>
      </w:r>
    </w:p>
    <w:p w14:paraId="26605369" w14:textId="77777777" w:rsidR="008B166A" w:rsidRPr="008B166A" w:rsidRDefault="008B166A" w:rsidP="008B166A">
      <w:pPr>
        <w:rPr>
          <w:b/>
          <w:bCs/>
        </w:rPr>
      </w:pPr>
      <w:r w:rsidRPr="008B166A">
        <w:rPr>
          <w:b/>
          <w:bCs/>
        </w:rPr>
        <w:t>Por tipo de suscripción:</w:t>
      </w:r>
    </w:p>
    <w:p w14:paraId="586C9BDD" w14:textId="260AF562" w:rsidR="008B166A" w:rsidRPr="008B166A" w:rsidRDefault="008B166A" w:rsidP="008B166A">
      <w:pPr>
        <w:numPr>
          <w:ilvl w:val="0"/>
          <w:numId w:val="3"/>
        </w:numPr>
      </w:pPr>
      <w:r w:rsidRPr="008B166A">
        <w:rPr>
          <w:b/>
          <w:bCs/>
        </w:rPr>
        <w:t>Premium</w:t>
      </w:r>
      <w:r w:rsidRPr="008B166A">
        <w:t>: 2</w:t>
      </w:r>
      <w:r>
        <w:t>.</w:t>
      </w:r>
      <w:r w:rsidRPr="008B166A">
        <w:t>115</w:t>
      </w:r>
    </w:p>
    <w:p w14:paraId="59A45A61" w14:textId="47FEC49B" w:rsidR="008B166A" w:rsidRPr="008B166A" w:rsidRDefault="008B166A" w:rsidP="008B166A">
      <w:pPr>
        <w:numPr>
          <w:ilvl w:val="0"/>
          <w:numId w:val="3"/>
        </w:numPr>
      </w:pPr>
      <w:r w:rsidRPr="008B166A">
        <w:rPr>
          <w:b/>
          <w:bCs/>
        </w:rPr>
        <w:t>Free</w:t>
      </w:r>
      <w:r w:rsidRPr="008B166A">
        <w:t>: 2</w:t>
      </w:r>
      <w:r>
        <w:t>.</w:t>
      </w:r>
      <w:r w:rsidRPr="008B166A">
        <w:t>018</w:t>
      </w:r>
    </w:p>
    <w:p w14:paraId="112C2710" w14:textId="2CA522AF" w:rsidR="008B166A" w:rsidRPr="008B166A" w:rsidRDefault="008B166A" w:rsidP="008B166A">
      <w:pPr>
        <w:numPr>
          <w:ilvl w:val="0"/>
          <w:numId w:val="3"/>
        </w:numPr>
      </w:pPr>
      <w:r w:rsidRPr="008B166A">
        <w:rPr>
          <w:b/>
          <w:bCs/>
        </w:rPr>
        <w:t>Student</w:t>
      </w:r>
      <w:r w:rsidRPr="008B166A">
        <w:t>: 1</w:t>
      </w:r>
      <w:r>
        <w:t>.</w:t>
      </w:r>
      <w:r w:rsidRPr="008B166A">
        <w:t>959</w:t>
      </w:r>
    </w:p>
    <w:p w14:paraId="65E352E6" w14:textId="1910A222" w:rsidR="008B166A" w:rsidRPr="008B166A" w:rsidRDefault="008B166A" w:rsidP="008B166A">
      <w:pPr>
        <w:numPr>
          <w:ilvl w:val="0"/>
          <w:numId w:val="3"/>
        </w:numPr>
      </w:pPr>
      <w:r w:rsidRPr="008B166A">
        <w:rPr>
          <w:b/>
          <w:bCs/>
        </w:rPr>
        <w:t>Family</w:t>
      </w:r>
      <w:r w:rsidRPr="008B166A">
        <w:t>: 1</w:t>
      </w:r>
      <w:r>
        <w:t>.</w:t>
      </w:r>
      <w:r w:rsidRPr="008B166A">
        <w:t>908</w:t>
      </w:r>
    </w:p>
    <w:p w14:paraId="5CF02356" w14:textId="7AE33836" w:rsidR="008B166A" w:rsidRPr="008B166A" w:rsidRDefault="008B166A" w:rsidP="008B166A">
      <w:r>
        <w:rPr>
          <w:rFonts w:ascii="Segoe UI Emoji" w:hAnsi="Segoe UI Emoji" w:cs="Segoe UI Emoji"/>
        </w:rPr>
        <w:t xml:space="preserve">Se observa que </w:t>
      </w:r>
      <w:r>
        <w:t>h</w:t>
      </w:r>
      <w:r w:rsidRPr="008B166A">
        <w:t>ay una distribución bastante</w:t>
      </w:r>
      <w:r>
        <w:t xml:space="preserve"> similar</w:t>
      </w:r>
      <w:r w:rsidRPr="008B166A">
        <w:t xml:space="preserve"> entre los distintos planes, lo que facilita comparaciones.</w:t>
      </w:r>
    </w:p>
    <w:p w14:paraId="038875A9" w14:textId="417C4929" w:rsidR="008B166A" w:rsidRDefault="008B166A" w:rsidP="008B166A"/>
    <w:p w14:paraId="632158CA" w14:textId="77777777" w:rsidR="008B166A" w:rsidRPr="008B166A" w:rsidRDefault="008B166A" w:rsidP="008B166A"/>
    <w:p w14:paraId="25167896" w14:textId="1F7F537E" w:rsidR="008B166A" w:rsidRPr="008B166A" w:rsidRDefault="008B166A" w:rsidP="008B166A">
      <w:pPr>
        <w:rPr>
          <w:b/>
          <w:bCs/>
        </w:rPr>
      </w:pPr>
      <w:r w:rsidRPr="008B166A">
        <w:rPr>
          <w:rFonts w:ascii="Segoe UI Emoji" w:hAnsi="Segoe UI Emoji" w:cs="Segoe UI Emoji"/>
          <w:b/>
          <w:bCs/>
        </w:rPr>
        <w:lastRenderedPageBreak/>
        <w:t>🔎</w:t>
      </w:r>
      <w:r w:rsidRPr="008B166A">
        <w:rPr>
          <w:b/>
          <w:bCs/>
        </w:rPr>
        <w:t xml:space="preserve"> Análisis de Churn</w:t>
      </w:r>
      <w:r>
        <w:rPr>
          <w:b/>
          <w:bCs/>
        </w:rPr>
        <w:t>/Abandono:</w:t>
      </w:r>
    </w:p>
    <w:p w14:paraId="6A1CE210" w14:textId="554B36A5" w:rsidR="008B166A" w:rsidRPr="008B166A" w:rsidRDefault="008B166A" w:rsidP="008B166A">
      <w:pPr>
        <w:numPr>
          <w:ilvl w:val="0"/>
          <w:numId w:val="4"/>
        </w:numPr>
      </w:pPr>
      <w:r w:rsidRPr="008B166A">
        <w:t xml:space="preserve">El </w:t>
      </w:r>
      <w:r w:rsidRPr="008B166A">
        <w:rPr>
          <w:b/>
          <w:bCs/>
        </w:rPr>
        <w:t>2</w:t>
      </w:r>
      <w:r>
        <w:rPr>
          <w:b/>
          <w:bCs/>
        </w:rPr>
        <w:t>6</w:t>
      </w:r>
      <w:r w:rsidRPr="008B166A">
        <w:rPr>
          <w:b/>
          <w:bCs/>
        </w:rPr>
        <w:t>% de los usuarios abandona la plataforma</w:t>
      </w:r>
      <w:r w:rsidRPr="008B166A">
        <w:t>, lo cual es un nivel significativo y relevante para la retención.</w:t>
      </w:r>
    </w:p>
    <w:p w14:paraId="71197C44" w14:textId="77777777" w:rsidR="008B166A" w:rsidRPr="008B166A" w:rsidRDefault="008B166A" w:rsidP="008B166A">
      <w:pPr>
        <w:numPr>
          <w:ilvl w:val="0"/>
          <w:numId w:val="4"/>
        </w:numPr>
      </w:pPr>
      <w:r w:rsidRPr="008B166A">
        <w:t xml:space="preserve">El abandono se distribuye de manera diferente según </w:t>
      </w:r>
      <w:r w:rsidRPr="008B166A">
        <w:rPr>
          <w:b/>
          <w:bCs/>
        </w:rPr>
        <w:t>tipo de suscripción</w:t>
      </w:r>
      <w:r w:rsidRPr="008B166A">
        <w:t xml:space="preserve"> y </w:t>
      </w:r>
      <w:r w:rsidRPr="008B166A">
        <w:rPr>
          <w:b/>
          <w:bCs/>
        </w:rPr>
        <w:t>hábitos de consumo</w:t>
      </w:r>
      <w:r w:rsidRPr="008B166A">
        <w:t xml:space="preserve"> (detectable en el dashboard).</w:t>
      </w:r>
    </w:p>
    <w:p w14:paraId="79C13197" w14:textId="467F0FD1" w:rsidR="008B166A" w:rsidRPr="008B166A" w:rsidRDefault="008B166A" w:rsidP="008B166A">
      <w:pPr>
        <w:numPr>
          <w:ilvl w:val="0"/>
          <w:numId w:val="4"/>
        </w:numPr>
      </w:pPr>
      <w:r w:rsidRPr="008B166A">
        <w:t xml:space="preserve">Los usuarios </w:t>
      </w:r>
      <w:r w:rsidRPr="006A5407">
        <w:rPr>
          <w:b/>
          <w:bCs/>
        </w:rPr>
        <w:t xml:space="preserve">con planes </w:t>
      </w:r>
      <w:r w:rsidR="00F55C3B" w:rsidRPr="006A5407">
        <w:rPr>
          <w:b/>
          <w:bCs/>
        </w:rPr>
        <w:t>de family y student</w:t>
      </w:r>
      <w:r w:rsidR="00F55C3B">
        <w:rPr>
          <w:b/>
          <w:bCs/>
        </w:rPr>
        <w:t xml:space="preserve"> </w:t>
      </w:r>
      <w:r w:rsidRPr="008B166A">
        <w:t xml:space="preserve">presentan un mayor nivel de </w:t>
      </w:r>
      <w:r w:rsidR="00F55C3B">
        <w:t>churn</w:t>
      </w:r>
      <w:r w:rsidRPr="008B166A">
        <w:t>,</w:t>
      </w:r>
      <w:r w:rsidR="00F55C3B">
        <w:t xml:space="preserve"> ya sea por</w:t>
      </w:r>
      <w:r w:rsidR="00865D13">
        <w:t>que los estudiantes tienen meno</w:t>
      </w:r>
      <w:r w:rsidR="00A17A2A">
        <w:t>r</w:t>
      </w:r>
      <w:r w:rsidR="00865D13">
        <w:t xml:space="preserve"> poder adquisitivo lo que haga que predomine más su abandono, además de emplear otras plataformas alternativas</w:t>
      </w:r>
      <w:r w:rsidR="0007555D">
        <w:t>, mientras que familiares, puede deberse también a altos costes lo cual</w:t>
      </w:r>
      <w:r w:rsidRPr="008B166A">
        <w:t xml:space="preserve"> puede incrementar la insatisfacción</w:t>
      </w:r>
      <w:r w:rsidR="0007555D">
        <w:t xml:space="preserve">. </w:t>
      </w:r>
      <w:r w:rsidR="00953DDB">
        <w:t>Por tanto, ambas pueden tener gran sensibilidad al precio.</w:t>
      </w:r>
    </w:p>
    <w:p w14:paraId="0398557C" w14:textId="0D6FAE93" w:rsidR="008B166A" w:rsidRPr="008B166A" w:rsidRDefault="008B166A" w:rsidP="008B166A">
      <w:pPr>
        <w:numPr>
          <w:ilvl w:val="0"/>
          <w:numId w:val="4"/>
        </w:numPr>
      </w:pPr>
      <w:r w:rsidRPr="008B166A">
        <w:t xml:space="preserve">Los usuarios de </w:t>
      </w:r>
      <w:r w:rsidRPr="008B166A">
        <w:rPr>
          <w:b/>
          <w:bCs/>
        </w:rPr>
        <w:t>planes Premium</w:t>
      </w:r>
      <w:r w:rsidRPr="008B166A">
        <w:t xml:space="preserve"> tienden a tener un mayor compromiso (más </w:t>
      </w:r>
      <w:r w:rsidR="000A0086">
        <w:t>tiempo</w:t>
      </w:r>
      <w:r w:rsidRPr="008B166A">
        <w:t xml:space="preserve"> de escucha y canciones al día), reduciendo su probabilidad de abandono.</w:t>
      </w:r>
      <w:r w:rsidR="006A5407">
        <w:t xml:space="preserve"> Al igual que el </w:t>
      </w:r>
      <w:r w:rsidR="006A5407" w:rsidRPr="006A5407">
        <w:rPr>
          <w:b/>
          <w:bCs/>
        </w:rPr>
        <w:t>plan gratuito</w:t>
      </w:r>
      <w:r w:rsidR="006A5407">
        <w:rPr>
          <w:b/>
          <w:bCs/>
        </w:rPr>
        <w:t xml:space="preserve"> </w:t>
      </w:r>
      <w:r w:rsidR="003428F6">
        <w:t>que supone menos abandono ya que no incurre en costes</w:t>
      </w:r>
      <w:r w:rsidR="005555BE">
        <w:t xml:space="preserve"> (escuchando un gran número </w:t>
      </w:r>
      <w:r w:rsidR="000A0086">
        <w:t>de tiempo también)</w:t>
      </w:r>
    </w:p>
    <w:p w14:paraId="0614319E" w14:textId="6AC8D428" w:rsidR="008B166A" w:rsidRPr="008B166A" w:rsidRDefault="008B166A" w:rsidP="008B166A"/>
    <w:p w14:paraId="4FC03D62" w14:textId="77777777" w:rsidR="008B166A" w:rsidRPr="008B166A" w:rsidRDefault="008B166A" w:rsidP="008B166A">
      <w:pPr>
        <w:rPr>
          <w:b/>
          <w:bCs/>
        </w:rPr>
      </w:pPr>
      <w:r w:rsidRPr="008B166A">
        <w:rPr>
          <w:rFonts w:ascii="Segoe UI Emoji" w:hAnsi="Segoe UI Emoji" w:cs="Segoe UI Emoji"/>
          <w:b/>
          <w:bCs/>
        </w:rPr>
        <w:t>📈</w:t>
      </w:r>
      <w:r w:rsidRPr="008B166A">
        <w:rPr>
          <w:b/>
          <w:bCs/>
        </w:rPr>
        <w:t xml:space="preserve"> Principales Hallazgos</w:t>
      </w:r>
    </w:p>
    <w:p w14:paraId="1CFFC147" w14:textId="613AD514" w:rsidR="008B166A" w:rsidRPr="008B166A" w:rsidRDefault="008B166A" w:rsidP="008B166A">
      <w:pPr>
        <w:numPr>
          <w:ilvl w:val="0"/>
          <w:numId w:val="5"/>
        </w:numPr>
      </w:pPr>
      <w:r w:rsidRPr="008B166A">
        <w:rPr>
          <w:b/>
          <w:bCs/>
        </w:rPr>
        <w:t>Equilibrio en la demografía</w:t>
      </w:r>
      <w:r w:rsidRPr="008B166A">
        <w:t>: No hay sesgo fuerte de género en la base, lo que permite análisis comparativos justos.</w:t>
      </w:r>
      <w:r w:rsidR="00BC3390">
        <w:t xml:space="preserve"> A pesar de que el género femenino tiene </w:t>
      </w:r>
      <w:r w:rsidR="009E1A7E">
        <w:t>algo más de churn</w:t>
      </w:r>
      <w:r w:rsidR="00C53AC5">
        <w:t>,</w:t>
      </w:r>
      <w:r w:rsidR="009E1A7E">
        <w:t xml:space="preserve"> no es </w:t>
      </w:r>
      <w:r w:rsidR="00982873">
        <w:t>significativo.</w:t>
      </w:r>
    </w:p>
    <w:p w14:paraId="0319FAF4" w14:textId="1AFAD13F" w:rsidR="008B166A" w:rsidRPr="008B166A" w:rsidRDefault="008B166A" w:rsidP="008B166A">
      <w:pPr>
        <w:numPr>
          <w:ilvl w:val="0"/>
          <w:numId w:val="5"/>
        </w:numPr>
      </w:pPr>
      <w:r w:rsidRPr="008B166A">
        <w:rPr>
          <w:b/>
          <w:bCs/>
        </w:rPr>
        <w:t>Uso intensivo como factor protector</w:t>
      </w:r>
      <w:r w:rsidRPr="008B166A">
        <w:t>: Los usuarios que escuchan más horas al día tienen menor propensión a abandonar.</w:t>
      </w:r>
    </w:p>
    <w:p w14:paraId="092B1059" w14:textId="74F5C6C5" w:rsidR="00325C9E" w:rsidRPr="000B25D0" w:rsidRDefault="00325C9E" w:rsidP="00832A2A">
      <w:pPr>
        <w:numPr>
          <w:ilvl w:val="0"/>
          <w:numId w:val="5"/>
        </w:numPr>
        <w:rPr>
          <w:b/>
          <w:bCs/>
        </w:rPr>
      </w:pPr>
      <w:r w:rsidRPr="00325C9E">
        <w:rPr>
          <w:b/>
          <w:bCs/>
        </w:rPr>
        <w:t>Edad y abandono</w:t>
      </w:r>
      <w:r>
        <w:t xml:space="preserve">: </w:t>
      </w:r>
      <w:r w:rsidR="00864D85">
        <w:t xml:space="preserve">El </w:t>
      </w:r>
      <w:r w:rsidR="00864D85" w:rsidRPr="000B25D0">
        <w:rPr>
          <w:b/>
          <w:bCs/>
        </w:rPr>
        <w:t xml:space="preserve">rango de edad de </w:t>
      </w:r>
      <w:r w:rsidR="007918BF" w:rsidRPr="000B25D0">
        <w:rPr>
          <w:b/>
          <w:bCs/>
        </w:rPr>
        <w:t>16-25 años</w:t>
      </w:r>
      <w:r w:rsidR="007918BF">
        <w:t xml:space="preserve"> presenta </w:t>
      </w:r>
      <w:r w:rsidR="007918BF" w:rsidRPr="004B5760">
        <w:rPr>
          <w:b/>
          <w:bCs/>
        </w:rPr>
        <w:t>el churn más bajo</w:t>
      </w:r>
      <w:r w:rsidR="007918BF">
        <w:t xml:space="preserve">, esto se puede deber a que al tener menor poder adquisitivo </w:t>
      </w:r>
      <w:r w:rsidR="000C6A17">
        <w:t>los jóvenes suelen emplear la suscripción free en mayor medida lo cual supone menor abandono.</w:t>
      </w:r>
      <w:r w:rsidR="004E3423">
        <w:t xml:space="preserve"> </w:t>
      </w:r>
      <w:r w:rsidR="00791A11">
        <w:t xml:space="preserve">El rango con </w:t>
      </w:r>
      <w:r w:rsidR="00791A11" w:rsidRPr="004B5760">
        <w:rPr>
          <w:b/>
          <w:bCs/>
        </w:rPr>
        <w:t>mayor churn</w:t>
      </w:r>
      <w:r w:rsidR="00791A11">
        <w:t xml:space="preserve"> lo encontramos en</w:t>
      </w:r>
      <w:r w:rsidR="006C1909">
        <w:t xml:space="preserve"> </w:t>
      </w:r>
      <w:r w:rsidR="006C1909" w:rsidRPr="000B25D0">
        <w:rPr>
          <w:b/>
          <w:bCs/>
        </w:rPr>
        <w:t xml:space="preserve">26-35 años. </w:t>
      </w:r>
    </w:p>
    <w:p w14:paraId="2DB0D326" w14:textId="66915FED" w:rsidR="00325C9E" w:rsidRDefault="00325C9E" w:rsidP="00C55B89">
      <w:pPr>
        <w:numPr>
          <w:ilvl w:val="0"/>
          <w:numId w:val="5"/>
        </w:numPr>
      </w:pPr>
      <w:r w:rsidRPr="00325C9E">
        <w:rPr>
          <w:b/>
          <w:bCs/>
        </w:rPr>
        <w:t>Dispositivo y experiencia de usuario</w:t>
      </w:r>
      <w:r w:rsidR="00A01A34">
        <w:t xml:space="preserve">: </w:t>
      </w:r>
      <w:r w:rsidRPr="00325C9E">
        <w:t>Los usuarios que acceden principalmente desde</w:t>
      </w:r>
      <w:r w:rsidRPr="00C55B89">
        <w:rPr>
          <w:b/>
          <w:bCs/>
        </w:rPr>
        <w:t xml:space="preserve"> desktop</w:t>
      </w:r>
      <w:r w:rsidRPr="00325C9E">
        <w:t xml:space="preserve"> tienen una mayor tasa de abandono que los de </w:t>
      </w:r>
      <w:r w:rsidRPr="00C55B89">
        <w:rPr>
          <w:b/>
          <w:bCs/>
        </w:rPr>
        <w:t>mobile</w:t>
      </w:r>
      <w:r w:rsidR="00C55B89">
        <w:rPr>
          <w:b/>
          <w:bCs/>
        </w:rPr>
        <w:t xml:space="preserve"> y web</w:t>
      </w:r>
      <w:r w:rsidRPr="00325C9E">
        <w:t>.</w:t>
      </w:r>
      <w:r w:rsidR="00A01A34">
        <w:t xml:space="preserve"> </w:t>
      </w:r>
      <w:r w:rsidRPr="00325C9E">
        <w:t xml:space="preserve">Spotify </w:t>
      </w:r>
      <w:r w:rsidR="00A01A34">
        <w:t xml:space="preserve">tiende a </w:t>
      </w:r>
      <w:r w:rsidR="000B12D1">
        <w:t>usarse</w:t>
      </w:r>
      <w:r w:rsidRPr="00325C9E">
        <w:t xml:space="preserve"> mucho en movilidad, por lo que quienes no lo integran en su vida diaria</w:t>
      </w:r>
      <w:r w:rsidR="000B12D1">
        <w:t xml:space="preserve">, </w:t>
      </w:r>
      <w:r w:rsidRPr="00325C9E">
        <w:t>tienden a abandonar más fácilmente.</w:t>
      </w:r>
      <w:r w:rsidR="00C55B89">
        <w:t xml:space="preserve"> </w:t>
      </w:r>
      <w:r w:rsidR="00C55B89" w:rsidRPr="00C55B89">
        <w:rPr>
          <w:b/>
          <w:bCs/>
        </w:rPr>
        <w:t>Mobile</w:t>
      </w:r>
      <w:r w:rsidR="00C55B89">
        <w:rPr>
          <w:b/>
          <w:bCs/>
        </w:rPr>
        <w:t xml:space="preserve"> </w:t>
      </w:r>
      <w:r w:rsidR="00C55B89">
        <w:t>también tiene mayor abandono que web, esto se puede deber a que l</w:t>
      </w:r>
      <w:r w:rsidR="00142950">
        <w:t>a aplicación ocupa mayor espacio en el móvil que simplemente entrando en la web</w:t>
      </w:r>
      <w:r w:rsidR="005A0D2F">
        <w:t xml:space="preserve">, además de </w:t>
      </w:r>
      <w:r w:rsidR="00B973C4">
        <w:t>la posibilidad de tener mayor número de anuncios (para la suscripción free).</w:t>
      </w:r>
    </w:p>
    <w:p w14:paraId="36A63837" w14:textId="673D4860" w:rsidR="008F3515" w:rsidRPr="00325C9E" w:rsidRDefault="008F3515" w:rsidP="00820E77">
      <w:pPr>
        <w:numPr>
          <w:ilvl w:val="0"/>
          <w:numId w:val="5"/>
        </w:numPr>
      </w:pPr>
      <w:r>
        <w:rPr>
          <w:b/>
          <w:bCs/>
        </w:rPr>
        <w:lastRenderedPageBreak/>
        <w:t>Nacionalidad</w:t>
      </w:r>
      <w:r w:rsidRPr="008F3515">
        <w:t>:</w:t>
      </w:r>
      <w:r>
        <w:t xml:space="preserve"> </w:t>
      </w:r>
      <w:r w:rsidR="00820E77" w:rsidRPr="00820E77">
        <w:rPr>
          <w:b/>
          <w:bCs/>
        </w:rPr>
        <w:t>Más alto:</w:t>
      </w:r>
      <w:r w:rsidR="00820E77" w:rsidRPr="00820E77">
        <w:t> Pakistán (27,5%), Alemania (27,3%), Francia (27,2%).</w:t>
      </w:r>
      <w:r w:rsidR="00820E77">
        <w:t xml:space="preserve"> </w:t>
      </w:r>
      <w:r w:rsidR="00820E77" w:rsidRPr="00820E77">
        <w:rPr>
          <w:b/>
          <w:bCs/>
        </w:rPr>
        <w:t>Más bajo:</w:t>
      </w:r>
      <w:r w:rsidR="00820E77" w:rsidRPr="00820E77">
        <w:t> India (24,3%), Reino Unido (24,7%), Canadá (24,8%).</w:t>
      </w:r>
      <w:r w:rsidR="00442907">
        <w:t xml:space="preserve"> </w:t>
      </w:r>
      <w:r w:rsidR="00820E77">
        <w:t>Pu</w:t>
      </w:r>
      <w:r w:rsidR="00442907">
        <w:t>ede deberse a que</w:t>
      </w:r>
      <w:r w:rsidR="00820E77" w:rsidRPr="00820E77">
        <w:t> existen diferencias territoriales moderadas; los países europeos del centro-oeste y Pakistán concentran más bajas.</w:t>
      </w:r>
      <w:r w:rsidR="00442907">
        <w:t xml:space="preserve"> La plataforma puede presentar diferencias en función del paí</w:t>
      </w:r>
      <w:r w:rsidR="00DB68E6">
        <w:t xml:space="preserve">s. </w:t>
      </w:r>
    </w:p>
    <w:p w14:paraId="0AAF1BF9" w14:textId="77777777" w:rsidR="00107BD1" w:rsidRDefault="00325C9E" w:rsidP="00107BD1">
      <w:pPr>
        <w:numPr>
          <w:ilvl w:val="0"/>
          <w:numId w:val="5"/>
        </w:numPr>
      </w:pPr>
      <w:r w:rsidRPr="00325C9E">
        <w:rPr>
          <w:b/>
          <w:bCs/>
        </w:rPr>
        <w:t>Offline listening</w:t>
      </w:r>
      <w:r w:rsidR="003961C5">
        <w:t xml:space="preserve">: </w:t>
      </w:r>
      <w:r w:rsidRPr="00325C9E">
        <w:t xml:space="preserve">Los clientes que usan la opción </w:t>
      </w:r>
      <w:r w:rsidRPr="00325C9E">
        <w:rPr>
          <w:b/>
          <w:bCs/>
        </w:rPr>
        <w:t>offline</w:t>
      </w:r>
      <w:r w:rsidRPr="00325C9E">
        <w:t xml:space="preserve"> </w:t>
      </w:r>
      <w:r w:rsidR="00FE40A2">
        <w:t xml:space="preserve">para sorpresa tienen mayor tasa de abandono que los que </w:t>
      </w:r>
      <w:r w:rsidR="002C0716">
        <w:t xml:space="preserve">no están offline. Algunas explicaciones pueden ser que: </w:t>
      </w:r>
    </w:p>
    <w:p w14:paraId="2DD036D6" w14:textId="1EFDD3B2" w:rsidR="00107BD1" w:rsidRPr="00107BD1" w:rsidRDefault="00107BD1" w:rsidP="00107BD1">
      <w:pPr>
        <w:ind w:left="720"/>
      </w:pPr>
      <w:r w:rsidRPr="00107BD1">
        <w:t xml:space="preserve">Los usuarios que usan </w:t>
      </w:r>
      <w:r w:rsidRPr="00107BD1">
        <w:rPr>
          <w:b/>
          <w:bCs/>
        </w:rPr>
        <w:t>Spotify offline</w:t>
      </w:r>
      <w:r w:rsidRPr="00107BD1">
        <w:t xml:space="preserve"> tienden a tener </w:t>
      </w:r>
      <w:r w:rsidRPr="00107BD1">
        <w:rPr>
          <w:b/>
          <w:bCs/>
        </w:rPr>
        <w:t>más abandono</w:t>
      </w:r>
      <w:r w:rsidRPr="00107BD1">
        <w:t xml:space="preserve"> porque lo utilizan de forma </w:t>
      </w:r>
      <w:r w:rsidRPr="00107BD1">
        <w:rPr>
          <w:b/>
          <w:bCs/>
        </w:rPr>
        <w:t>puntual y transaccional</w:t>
      </w:r>
      <w:r w:rsidRPr="00107BD1">
        <w:t xml:space="preserve"> (descargar para un viaje, evento, etc.), lo que reduce su conexión continua con la plataforma.</w:t>
      </w:r>
    </w:p>
    <w:p w14:paraId="27D47640" w14:textId="77777777" w:rsidR="00107BD1" w:rsidRPr="00107BD1" w:rsidRDefault="00107BD1" w:rsidP="00107BD1">
      <w:pPr>
        <w:ind w:left="720"/>
      </w:pPr>
      <w:r w:rsidRPr="00107BD1">
        <w:rPr>
          <w:b/>
          <w:bCs/>
        </w:rPr>
        <w:t>Menor exposición a descubrimiento y novedades</w:t>
      </w:r>
      <w:r w:rsidRPr="00107BD1">
        <w:t xml:space="preserve"> → menos enganche.</w:t>
      </w:r>
    </w:p>
    <w:p w14:paraId="1CC94C2B" w14:textId="77777777" w:rsidR="00107BD1" w:rsidRPr="00107BD1" w:rsidRDefault="00107BD1" w:rsidP="00107BD1">
      <w:pPr>
        <w:ind w:left="720"/>
      </w:pPr>
      <w:r w:rsidRPr="00107BD1">
        <w:rPr>
          <w:b/>
          <w:bCs/>
        </w:rPr>
        <w:t>Más fácil sustituir o cancelar</w:t>
      </w:r>
      <w:r w:rsidRPr="00107BD1">
        <w:t xml:space="preserve"> una vez que ya descargaron lo que querían.</w:t>
      </w:r>
    </w:p>
    <w:p w14:paraId="717BDC11" w14:textId="1CA9D51E" w:rsidR="00107BD1" w:rsidRPr="00107BD1" w:rsidRDefault="00107BD1" w:rsidP="00107BD1">
      <w:pPr>
        <w:ind w:left="720"/>
      </w:pPr>
      <w:r w:rsidRPr="00107BD1">
        <w:t xml:space="preserve">En resumen: </w:t>
      </w:r>
      <w:r w:rsidRPr="00107BD1">
        <w:rPr>
          <w:b/>
          <w:bCs/>
        </w:rPr>
        <w:t xml:space="preserve">el uso offline satisface necesidades </w:t>
      </w:r>
      <w:r w:rsidR="00DC6249" w:rsidRPr="00107BD1">
        <w:rPr>
          <w:b/>
          <w:bCs/>
        </w:rPr>
        <w:t>momentáneas,</w:t>
      </w:r>
      <w:r w:rsidRPr="00107BD1">
        <w:rPr>
          <w:b/>
          <w:bCs/>
        </w:rPr>
        <w:t xml:space="preserve"> pero debilita la relación a largo plazo con Spotify.</w:t>
      </w:r>
    </w:p>
    <w:p w14:paraId="763A74EC" w14:textId="37B67F33" w:rsidR="00325C9E" w:rsidRPr="00325C9E" w:rsidRDefault="00325C9E" w:rsidP="00107BD1">
      <w:pPr>
        <w:ind w:left="720"/>
      </w:pPr>
    </w:p>
    <w:p w14:paraId="124CFFE7" w14:textId="77777777" w:rsidR="00325C9E" w:rsidRPr="008B166A" w:rsidRDefault="00325C9E" w:rsidP="003961C5">
      <w:pPr>
        <w:ind w:left="360"/>
      </w:pPr>
    </w:p>
    <w:p w14:paraId="6CE70703" w14:textId="357FF04D" w:rsidR="008B166A" w:rsidRPr="008B166A" w:rsidRDefault="008B166A" w:rsidP="008B166A"/>
    <w:p w14:paraId="7604FA18" w14:textId="77777777" w:rsidR="008B166A" w:rsidRPr="008B166A" w:rsidRDefault="008B166A" w:rsidP="008B166A">
      <w:pPr>
        <w:rPr>
          <w:b/>
          <w:bCs/>
        </w:rPr>
      </w:pPr>
      <w:r w:rsidRPr="008B166A">
        <w:rPr>
          <w:rFonts w:ascii="Segoe UI Emoji" w:hAnsi="Segoe UI Emoji" w:cs="Segoe UI Emoji"/>
          <w:b/>
          <w:bCs/>
        </w:rPr>
        <w:t>✅</w:t>
      </w:r>
      <w:r w:rsidRPr="008B166A">
        <w:rPr>
          <w:b/>
          <w:bCs/>
        </w:rPr>
        <w:t xml:space="preserve"> Conclusiones</w:t>
      </w:r>
    </w:p>
    <w:p w14:paraId="37FB5C3C" w14:textId="77777777" w:rsidR="008B166A" w:rsidRPr="008B166A" w:rsidRDefault="008B166A" w:rsidP="008B166A">
      <w:pPr>
        <w:numPr>
          <w:ilvl w:val="0"/>
          <w:numId w:val="6"/>
        </w:numPr>
      </w:pPr>
      <w:r w:rsidRPr="008B166A">
        <w:t xml:space="preserve">El churn afecta a </w:t>
      </w:r>
      <w:r w:rsidRPr="008B166A">
        <w:rPr>
          <w:b/>
          <w:bCs/>
        </w:rPr>
        <w:t>1 de cada 4 usuarios</w:t>
      </w:r>
      <w:r w:rsidRPr="008B166A">
        <w:t xml:space="preserve"> en la muestra.</w:t>
      </w:r>
    </w:p>
    <w:p w14:paraId="410E4AD4" w14:textId="02F3E7C8" w:rsidR="008B166A" w:rsidRPr="008B166A" w:rsidRDefault="008B166A" w:rsidP="008B166A">
      <w:pPr>
        <w:numPr>
          <w:ilvl w:val="0"/>
          <w:numId w:val="6"/>
        </w:numPr>
      </w:pPr>
      <w:r w:rsidRPr="008B166A">
        <w:t xml:space="preserve">Los planes </w:t>
      </w:r>
      <w:r w:rsidR="005C29CC">
        <w:rPr>
          <w:b/>
          <w:bCs/>
        </w:rPr>
        <w:t xml:space="preserve">Student </w:t>
      </w:r>
      <w:r w:rsidR="005C29CC" w:rsidRPr="004869BB">
        <w:t>y</w:t>
      </w:r>
      <w:r w:rsidR="005C29CC">
        <w:rPr>
          <w:b/>
          <w:bCs/>
        </w:rPr>
        <w:t xml:space="preserve"> Family</w:t>
      </w:r>
      <w:r w:rsidRPr="008B166A">
        <w:t xml:space="preserve"> son más vulnerables al abandono, lo que refuerza la necesidad de estrategias de conversión hacia </w:t>
      </w:r>
      <w:r w:rsidRPr="008B166A">
        <w:rPr>
          <w:b/>
          <w:bCs/>
        </w:rPr>
        <w:t>Premium</w:t>
      </w:r>
      <w:r w:rsidR="004869BB">
        <w:t xml:space="preserve"> y </w:t>
      </w:r>
      <w:r w:rsidR="004869BB" w:rsidRPr="004869BB">
        <w:rPr>
          <w:b/>
          <w:bCs/>
        </w:rPr>
        <w:t>Free</w:t>
      </w:r>
      <w:r w:rsidR="004869BB">
        <w:t>.</w:t>
      </w:r>
    </w:p>
    <w:p w14:paraId="27B8CEBE" w14:textId="77777777" w:rsidR="005F475A" w:rsidRDefault="008B166A" w:rsidP="005F475A">
      <w:pPr>
        <w:numPr>
          <w:ilvl w:val="0"/>
          <w:numId w:val="6"/>
        </w:numPr>
      </w:pPr>
      <w:r w:rsidRPr="008B166A">
        <w:t xml:space="preserve">Mejorar la </w:t>
      </w:r>
      <w:r w:rsidRPr="008B166A">
        <w:rPr>
          <w:b/>
          <w:bCs/>
        </w:rPr>
        <w:t>experiencia del usuario (menos anuncios, más funcionalidades offline)</w:t>
      </w:r>
      <w:r w:rsidRPr="008B166A">
        <w:t xml:space="preserve"> puede contribuir a reducir la tasa de churn.</w:t>
      </w:r>
    </w:p>
    <w:p w14:paraId="581238A1" w14:textId="77777777" w:rsidR="005F475A" w:rsidRPr="002C111D" w:rsidRDefault="005F475A" w:rsidP="005F475A">
      <w:pPr>
        <w:numPr>
          <w:ilvl w:val="0"/>
          <w:numId w:val="6"/>
        </w:numPr>
      </w:pPr>
      <w:r w:rsidRPr="005F475A">
        <w:rPr>
          <w:rFonts w:ascii="Aptos Cuerpo" w:hAnsi="Aptos Cuerpo"/>
        </w:rPr>
        <w:t xml:space="preserve">El </w:t>
      </w:r>
      <w:r w:rsidRPr="002C111D">
        <w:rPr>
          <w:rStyle w:val="Textoennegrita"/>
          <w:rFonts w:eastAsiaTheme="majorEastAsia"/>
        </w:rPr>
        <w:t>churn no depende solo del tipo de suscripción</w:t>
      </w:r>
      <w:r w:rsidRPr="002C111D">
        <w:t>, sino también de factores combinados como edad, dispositivo y experiencia de uso.</w:t>
      </w:r>
    </w:p>
    <w:p w14:paraId="2E276374" w14:textId="34A0246D" w:rsidR="005F475A" w:rsidRPr="002C111D" w:rsidRDefault="005F475A" w:rsidP="005F475A">
      <w:pPr>
        <w:numPr>
          <w:ilvl w:val="0"/>
          <w:numId w:val="6"/>
        </w:numPr>
      </w:pPr>
      <w:r w:rsidRPr="002C111D">
        <w:rPr>
          <w:rStyle w:val="Textoennegrita"/>
          <w:rFonts w:eastAsiaTheme="majorEastAsia"/>
        </w:rPr>
        <w:t xml:space="preserve">Usuarios jóvenes y </w:t>
      </w:r>
      <w:r w:rsidR="00CF1354">
        <w:rPr>
          <w:rStyle w:val="Textoennegrita"/>
          <w:rFonts w:eastAsiaTheme="majorEastAsia"/>
        </w:rPr>
        <w:t xml:space="preserve">con tarifa student </w:t>
      </w:r>
      <w:r w:rsidRPr="002C111D">
        <w:t>son el grupo de mayor riesgo de abandono.</w:t>
      </w:r>
      <w:r w:rsidR="00D25F09">
        <w:t xml:space="preserve"> La </w:t>
      </w:r>
      <w:r w:rsidR="00D25F09" w:rsidRPr="00D25F09">
        <w:rPr>
          <w:b/>
          <w:bCs/>
        </w:rPr>
        <w:t>tarifa familiar</w:t>
      </w:r>
      <w:r w:rsidR="00D25F09">
        <w:t xml:space="preserve"> también tiene cierto riesgo de abandono.</w:t>
      </w:r>
    </w:p>
    <w:p w14:paraId="1258974A" w14:textId="2307AE00" w:rsidR="005F475A" w:rsidRPr="002C111D" w:rsidRDefault="005F475A" w:rsidP="005F475A">
      <w:pPr>
        <w:numPr>
          <w:ilvl w:val="0"/>
          <w:numId w:val="6"/>
        </w:numPr>
      </w:pPr>
      <w:r w:rsidRPr="002C111D">
        <w:rPr>
          <w:rStyle w:val="Textoennegrita"/>
          <w:rFonts w:eastAsiaTheme="majorEastAsia"/>
        </w:rPr>
        <w:t>Funcionalidades exclusivas de Premium</w:t>
      </w:r>
      <w:r w:rsidRPr="002C111D">
        <w:t xml:space="preserve"> (escucha offline, sin anuncios)</w:t>
      </w:r>
      <w:r w:rsidR="00B274C2">
        <w:t xml:space="preserve"> y el </w:t>
      </w:r>
      <w:r w:rsidR="00B274C2" w:rsidRPr="00B274C2">
        <w:rPr>
          <w:b/>
          <w:bCs/>
        </w:rPr>
        <w:t>plan free</w:t>
      </w:r>
      <w:r w:rsidR="00B274C2">
        <w:t xml:space="preserve"> sin costes</w:t>
      </w:r>
      <w:r w:rsidRPr="002C111D">
        <w:t xml:space="preserve"> actúan como </w:t>
      </w:r>
      <w:r w:rsidRPr="002C111D">
        <w:rPr>
          <w:rStyle w:val="Textoennegrita"/>
          <w:rFonts w:eastAsiaTheme="majorEastAsia"/>
        </w:rPr>
        <w:t>factores de retención clave</w:t>
      </w:r>
      <w:r w:rsidRPr="002C111D">
        <w:t>.</w:t>
      </w:r>
    </w:p>
    <w:p w14:paraId="639285AD" w14:textId="77777777" w:rsidR="00B47978" w:rsidRPr="002C111D" w:rsidRDefault="005F475A" w:rsidP="005F475A">
      <w:pPr>
        <w:numPr>
          <w:ilvl w:val="0"/>
          <w:numId w:val="6"/>
        </w:numPr>
      </w:pPr>
      <w:r w:rsidRPr="002C111D">
        <w:t xml:space="preserve">El </w:t>
      </w:r>
      <w:r w:rsidRPr="002C111D">
        <w:rPr>
          <w:rStyle w:val="Textoennegrita"/>
          <w:rFonts w:eastAsiaTheme="majorEastAsia"/>
        </w:rPr>
        <w:t>análisis cruzado de variables</w:t>
      </w:r>
      <w:r w:rsidRPr="002C111D">
        <w:t xml:space="preserve"> (ej. churn por edad + plan + dispositivo) revela insights más profundos para diseñar estrategias personalizadas de retención.</w:t>
      </w:r>
    </w:p>
    <w:p w14:paraId="4FFEDF8C" w14:textId="77777777" w:rsidR="00B47978" w:rsidRDefault="00B47978" w:rsidP="00B47978">
      <w:pPr>
        <w:rPr>
          <w:rFonts w:ascii="Aptos Cuerpo" w:hAnsi="Aptos Cuerpo"/>
        </w:rPr>
      </w:pPr>
    </w:p>
    <w:p w14:paraId="2FBE8458" w14:textId="071F1F42" w:rsidR="005F475A" w:rsidRPr="00B274C2" w:rsidRDefault="005F475A" w:rsidP="00B47978">
      <w:pPr>
        <w:rPr>
          <w:rFonts w:ascii="Aptos (Cuerpos)" w:hAnsi="Aptos (Cuerpos)"/>
        </w:rPr>
      </w:pPr>
      <w:r w:rsidRPr="00B274C2">
        <w:rPr>
          <w:rFonts w:ascii="Aptos (Cuerpos)" w:hAnsi="Aptos (Cuerpos)"/>
        </w:rPr>
        <w:t>Para reducir el abandono, Spotify debería enfocarse en:</w:t>
      </w:r>
    </w:p>
    <w:p w14:paraId="3AE7E2FC" w14:textId="566E9442" w:rsidR="005F475A" w:rsidRPr="00B274C2" w:rsidRDefault="005F475A" w:rsidP="005F475A">
      <w:pPr>
        <w:pStyle w:val="NormalWeb"/>
        <w:numPr>
          <w:ilvl w:val="0"/>
          <w:numId w:val="12"/>
        </w:numPr>
        <w:rPr>
          <w:rFonts w:ascii="Aptos (Cuerpos)" w:hAnsi="Aptos (Cuerpos)"/>
        </w:rPr>
      </w:pPr>
      <w:r w:rsidRPr="00B274C2">
        <w:rPr>
          <w:rFonts w:ascii="Aptos (Cuerpos)" w:hAnsi="Aptos (Cuerpos)"/>
        </w:rPr>
        <w:t>Incentivar la conversión de F</w:t>
      </w:r>
      <w:r w:rsidR="00F6243C">
        <w:rPr>
          <w:rFonts w:ascii="Aptos (Cuerpos)" w:hAnsi="Aptos (Cuerpos)"/>
        </w:rPr>
        <w:t>amily y Student</w:t>
      </w:r>
      <w:r w:rsidRPr="00B274C2">
        <w:rPr>
          <w:rFonts w:ascii="Aptos (Cuerpos)" w:hAnsi="Aptos (Cuerpos)"/>
        </w:rPr>
        <w:t>→ Premium.</w:t>
      </w:r>
    </w:p>
    <w:p w14:paraId="6CFBAE2B" w14:textId="266BDE12" w:rsidR="005F475A" w:rsidRPr="00B274C2" w:rsidRDefault="005F475A" w:rsidP="005F475A">
      <w:pPr>
        <w:pStyle w:val="NormalWeb"/>
        <w:numPr>
          <w:ilvl w:val="0"/>
          <w:numId w:val="12"/>
        </w:numPr>
        <w:rPr>
          <w:rFonts w:ascii="Aptos (Cuerpos)" w:hAnsi="Aptos (Cuerpos)"/>
        </w:rPr>
      </w:pPr>
      <w:r w:rsidRPr="00B274C2">
        <w:rPr>
          <w:rFonts w:ascii="Aptos (Cuerpos)" w:hAnsi="Aptos (Cuerpos)"/>
        </w:rPr>
        <w:t>Diseñar planes atractivos para jóvenes (estudiantes) con beneficios extra</w:t>
      </w:r>
      <w:r w:rsidR="00F6243C">
        <w:rPr>
          <w:rFonts w:ascii="Aptos (Cuerpos)" w:hAnsi="Aptos (Cuerpos)"/>
        </w:rPr>
        <w:t xml:space="preserve"> y para familiares. </w:t>
      </w:r>
    </w:p>
    <w:p w14:paraId="7EF5828C" w14:textId="6F84BEEF" w:rsidR="005F475A" w:rsidRDefault="005F475A" w:rsidP="00166215">
      <w:pPr>
        <w:pStyle w:val="NormalWeb"/>
        <w:numPr>
          <w:ilvl w:val="0"/>
          <w:numId w:val="12"/>
        </w:numPr>
        <w:rPr>
          <w:rFonts w:ascii="Aptos (Cuerpos)" w:hAnsi="Aptos (Cuerpos)"/>
        </w:rPr>
      </w:pPr>
      <w:r w:rsidRPr="00B274C2">
        <w:rPr>
          <w:rFonts w:ascii="Aptos (Cuerpos)" w:hAnsi="Aptos (Cuerpos)"/>
        </w:rPr>
        <w:t>Mejorar la experiencia en desktop/</w:t>
      </w:r>
      <w:r w:rsidR="005E34CD">
        <w:rPr>
          <w:rFonts w:ascii="Aptos (Cuerpos)" w:hAnsi="Aptos (Cuerpos)"/>
        </w:rPr>
        <w:t>mobile</w:t>
      </w:r>
      <w:r w:rsidRPr="00B274C2">
        <w:rPr>
          <w:rFonts w:ascii="Aptos (Cuerpos)" w:hAnsi="Aptos (Cuerpos)"/>
        </w:rPr>
        <w:t xml:space="preserve"> o integrar mejor con dispositivos.</w:t>
      </w:r>
    </w:p>
    <w:p w14:paraId="5EDA4789" w14:textId="6B374904" w:rsidR="00D975C7" w:rsidRDefault="00D975C7" w:rsidP="00166215">
      <w:pPr>
        <w:pStyle w:val="NormalWeb"/>
        <w:numPr>
          <w:ilvl w:val="0"/>
          <w:numId w:val="12"/>
        </w:numPr>
        <w:rPr>
          <w:rFonts w:ascii="Aptos (Cuerpos)" w:hAnsi="Aptos (Cuerpos)"/>
        </w:rPr>
      </w:pPr>
      <w:r>
        <w:rPr>
          <w:rFonts w:ascii="Aptos (Cuerpos)" w:hAnsi="Aptos (Cuerpos)"/>
        </w:rPr>
        <w:t>Mejorar funcionalidades offline para reducir esa tasa de abandono</w:t>
      </w:r>
    </w:p>
    <w:p w14:paraId="6509961B" w14:textId="5CDE82F8" w:rsidR="00D975C7" w:rsidRPr="00B274C2" w:rsidRDefault="00D975C7" w:rsidP="00C6046F">
      <w:pPr>
        <w:pStyle w:val="NormalWeb"/>
        <w:ind w:left="360"/>
        <w:rPr>
          <w:rFonts w:ascii="Aptos (Cuerpos)" w:hAnsi="Aptos (Cuerpos)"/>
        </w:rPr>
      </w:pPr>
    </w:p>
    <w:p w14:paraId="2E8D84DD" w14:textId="77777777" w:rsidR="00166215" w:rsidRDefault="00166215" w:rsidP="00166215">
      <w:pPr>
        <w:pStyle w:val="NormalWeb"/>
        <w:rPr>
          <w:rFonts w:ascii="Aptos Cuerpo" w:hAnsi="Aptos Cuerpo"/>
        </w:rPr>
      </w:pPr>
    </w:p>
    <w:p w14:paraId="51E310C3" w14:textId="77777777" w:rsidR="00166215" w:rsidRDefault="00166215" w:rsidP="00166215">
      <w:pPr>
        <w:pStyle w:val="NormalWeb"/>
        <w:rPr>
          <w:rFonts w:ascii="Aptos Cuerpo" w:hAnsi="Aptos Cuerpo"/>
        </w:rPr>
      </w:pPr>
    </w:p>
    <w:p w14:paraId="159D859C" w14:textId="77777777" w:rsidR="00166215" w:rsidRDefault="00166215" w:rsidP="00166215">
      <w:pPr>
        <w:pStyle w:val="NormalWeb"/>
        <w:rPr>
          <w:rFonts w:ascii="Aptos Cuerpo" w:hAnsi="Aptos Cuerpo"/>
        </w:rPr>
      </w:pPr>
    </w:p>
    <w:p w14:paraId="54514E74" w14:textId="77777777" w:rsidR="00166215" w:rsidRDefault="00166215" w:rsidP="00166215">
      <w:pPr>
        <w:pStyle w:val="NormalWeb"/>
        <w:rPr>
          <w:rFonts w:ascii="Aptos Cuerpo" w:hAnsi="Aptos Cuerpo"/>
        </w:rPr>
      </w:pPr>
    </w:p>
    <w:p w14:paraId="5066CAEA" w14:textId="77777777" w:rsidR="00166215" w:rsidRDefault="00166215" w:rsidP="00166215">
      <w:pPr>
        <w:pStyle w:val="NormalWeb"/>
        <w:rPr>
          <w:rFonts w:ascii="Aptos Cuerpo" w:hAnsi="Aptos Cuerpo"/>
        </w:rPr>
      </w:pPr>
    </w:p>
    <w:p w14:paraId="541C1C00" w14:textId="5A6CC2F8" w:rsidR="00166215" w:rsidRPr="0093399A" w:rsidRDefault="00166215" w:rsidP="00166215">
      <w:pPr>
        <w:pStyle w:val="NormalWeb"/>
        <w:numPr>
          <w:ilvl w:val="0"/>
          <w:numId w:val="7"/>
        </w:numPr>
        <w:rPr>
          <w:rFonts w:ascii="Aptos Cuerpo" w:hAnsi="Aptos Cuerpo"/>
          <w:b/>
          <w:bCs/>
          <w:sz w:val="28"/>
          <w:szCs w:val="28"/>
        </w:rPr>
      </w:pPr>
      <w:r w:rsidRPr="0093399A">
        <w:rPr>
          <w:rFonts w:ascii="Aptos Cuerpo" w:hAnsi="Aptos Cuerpo"/>
          <w:b/>
          <w:bCs/>
          <w:sz w:val="28"/>
          <w:szCs w:val="28"/>
        </w:rPr>
        <w:t xml:space="preserve">README </w:t>
      </w:r>
      <w:r w:rsidR="0093399A" w:rsidRPr="0093399A">
        <w:rPr>
          <w:rFonts w:ascii="Aptos Cuerpo" w:hAnsi="Aptos Cuerpo"/>
          <w:b/>
          <w:bCs/>
          <w:sz w:val="28"/>
          <w:szCs w:val="28"/>
        </w:rPr>
        <w:t>PROYECTO</w:t>
      </w:r>
    </w:p>
    <w:p w14:paraId="40E8B4AB" w14:textId="58279647" w:rsidR="008B166A" w:rsidRPr="00082C4D" w:rsidRDefault="000005AB" w:rsidP="00082C4D">
      <w:pPr>
        <w:rPr>
          <w:b/>
          <w:bCs/>
        </w:rPr>
      </w:pPr>
      <w:r w:rsidRPr="00082C4D">
        <w:rPr>
          <w:b/>
          <w:bCs/>
        </w:rPr>
        <w:t>ANÁLISIS DE USUARIOS DE SPOTIFY: RETENCIÓN Y ABANDONO</w:t>
      </w:r>
      <w:r w:rsidR="00D57DBE" w:rsidRPr="00082C4D">
        <w:rPr>
          <w:b/>
          <w:bCs/>
        </w:rPr>
        <w:t xml:space="preserve"> </w:t>
      </w:r>
      <w:r w:rsidR="00FB3F8C" w:rsidRPr="00FB3F8C">
        <w:rPr>
          <w:noProof/>
        </w:rPr>
        <w:drawing>
          <wp:inline distT="0" distB="0" distL="0" distR="0" wp14:anchorId="578660E9" wp14:editId="4B71D886">
            <wp:extent cx="320040" cy="306775"/>
            <wp:effectExtent l="0" t="0" r="3810" b="0"/>
            <wp:docPr id="749727804" name="Imagen 5" descr="Square Black &amp; Green Spotify App Icon PNG | City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quare Black &amp; Green Spotify App Icon PNG | City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88" cy="316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E8808" w14:textId="6BA4AF93" w:rsidR="00637F2B" w:rsidRDefault="0090330D" w:rsidP="0090330D">
      <w:r w:rsidRPr="0090330D">
        <w:t>Este proyecto realiza un análisis exploratorio de los clientes de Spotify, con foco en el abandono (churn) y la retención de usuarios. El objetivo es identificar patrones en el comportamiento de los clientes, comparando usuarios gratis vs premium, y visualizar los resultados en un dashboard interactivo en Excel.</w:t>
      </w:r>
      <w:r w:rsidR="00637F2B">
        <w:t xml:space="preserve"> Las técnicas empleadas han consistido en la extracción y limpieza de los datos</w:t>
      </w:r>
      <w:r w:rsidR="00D1057A">
        <w:t xml:space="preserve"> para posteriormente desarrollar tablas y gráficas dinámicas para el posterior análisis</w:t>
      </w:r>
      <w:r w:rsidR="00082C4D">
        <w:t xml:space="preserve"> e</w:t>
      </w:r>
      <w:r w:rsidR="00741B43">
        <w:t>n su correspondiente dashboard.</w:t>
      </w:r>
    </w:p>
    <w:p w14:paraId="6A64DF8B" w14:textId="77777777" w:rsidR="005C7557" w:rsidRDefault="005C7557" w:rsidP="0090330D"/>
    <w:p w14:paraId="5011303A" w14:textId="77777777" w:rsidR="00C66E43" w:rsidRDefault="00C66E43" w:rsidP="00C66E43">
      <w:pPr>
        <w:rPr>
          <w:b/>
          <w:bCs/>
        </w:rPr>
      </w:pPr>
      <w:r w:rsidRPr="00C66E43">
        <w:rPr>
          <w:b/>
          <w:bCs/>
        </w:rPr>
        <w:t>Estructura del Proyecto</w:t>
      </w:r>
    </w:p>
    <w:p w14:paraId="71A324B4" w14:textId="77777777" w:rsidR="00B96F4B" w:rsidRPr="00B96F4B" w:rsidRDefault="00B96F4B" w:rsidP="00B96F4B">
      <w:r w:rsidRPr="00B96F4B">
        <w:rPr>
          <w:rFonts w:ascii="MS Gothic" w:eastAsia="MS Gothic" w:hAnsi="MS Gothic" w:cs="MS Gothic" w:hint="eastAsia"/>
        </w:rPr>
        <w:t>├</w:t>
      </w:r>
      <w:r w:rsidRPr="00B96F4B">
        <w:rPr>
          <w:rFonts w:ascii="Aptos" w:hAnsi="Aptos" w:cs="Aptos"/>
        </w:rPr>
        <w:t>──</w:t>
      </w:r>
      <w:r w:rsidRPr="00B96F4B">
        <w:t xml:space="preserve"> DataSpotify/   # Datos de clientes y actividad (hoja "DataSpotify")</w:t>
      </w:r>
    </w:p>
    <w:p w14:paraId="1AC4110B" w14:textId="77777777" w:rsidR="00B96F4B" w:rsidRPr="00B96F4B" w:rsidRDefault="00B96F4B" w:rsidP="00B96F4B">
      <w:r w:rsidRPr="00B96F4B">
        <w:rPr>
          <w:rFonts w:ascii="MS Gothic" w:eastAsia="MS Gothic" w:hAnsi="MS Gothic" w:cs="MS Gothic" w:hint="eastAsia"/>
        </w:rPr>
        <w:t>├</w:t>
      </w:r>
      <w:r w:rsidRPr="00B96F4B">
        <w:rPr>
          <w:rFonts w:ascii="Aptos" w:hAnsi="Aptos" w:cs="Aptos"/>
        </w:rPr>
        <w:t>──</w:t>
      </w:r>
      <w:r w:rsidRPr="00B96F4B">
        <w:t xml:space="preserve"> Analisis/      # Tablas din</w:t>
      </w:r>
      <w:r w:rsidRPr="00B96F4B">
        <w:rPr>
          <w:rFonts w:ascii="Aptos" w:hAnsi="Aptos" w:cs="Aptos"/>
        </w:rPr>
        <w:t>á</w:t>
      </w:r>
      <w:r w:rsidRPr="00B96F4B">
        <w:t>micas y c</w:t>
      </w:r>
      <w:r w:rsidRPr="00B96F4B">
        <w:rPr>
          <w:rFonts w:ascii="Aptos" w:hAnsi="Aptos" w:cs="Aptos"/>
        </w:rPr>
        <w:t>á</w:t>
      </w:r>
      <w:r w:rsidRPr="00B96F4B">
        <w:t>lculos intermedios (hoja "Analisis")</w:t>
      </w:r>
    </w:p>
    <w:p w14:paraId="6ECE8C04" w14:textId="77777777" w:rsidR="00B96F4B" w:rsidRPr="00B96F4B" w:rsidRDefault="00B96F4B" w:rsidP="00B96F4B">
      <w:r w:rsidRPr="00B96F4B">
        <w:rPr>
          <w:rFonts w:ascii="MS Gothic" w:eastAsia="MS Gothic" w:hAnsi="MS Gothic" w:cs="MS Gothic" w:hint="eastAsia"/>
        </w:rPr>
        <w:t>├</w:t>
      </w:r>
      <w:r w:rsidRPr="00B96F4B">
        <w:rPr>
          <w:rFonts w:ascii="Aptos" w:hAnsi="Aptos" w:cs="Aptos"/>
        </w:rPr>
        <w:t>──</w:t>
      </w:r>
      <w:r w:rsidRPr="00B96F4B">
        <w:t xml:space="preserve"> Dashboard/     # Dashboard con KPIs y gr</w:t>
      </w:r>
      <w:r w:rsidRPr="00B96F4B">
        <w:rPr>
          <w:rFonts w:ascii="Aptos" w:hAnsi="Aptos" w:cs="Aptos"/>
        </w:rPr>
        <w:t>á</w:t>
      </w:r>
      <w:r w:rsidRPr="00B96F4B">
        <w:t>ficos (hoja "Dashboard")</w:t>
      </w:r>
    </w:p>
    <w:p w14:paraId="04DE5810" w14:textId="547972D7" w:rsidR="00B96F4B" w:rsidRPr="00B96F4B" w:rsidRDefault="00B96F4B" w:rsidP="00B96F4B">
      <w:r w:rsidRPr="00B96F4B">
        <w:rPr>
          <w:rFonts w:ascii="MS Gothic" w:eastAsia="MS Gothic" w:hAnsi="MS Gothic" w:cs="MS Gothic" w:hint="eastAsia"/>
        </w:rPr>
        <w:t>├</w:t>
      </w:r>
      <w:r w:rsidRPr="00B96F4B">
        <w:rPr>
          <w:rFonts w:ascii="Aptos" w:hAnsi="Aptos" w:cs="Aptos"/>
        </w:rPr>
        <w:t>──</w:t>
      </w:r>
      <w:r w:rsidRPr="00B96F4B">
        <w:t xml:space="preserve"> PROYECTO 1 DASHBOARD EXCEL.xlsx # Archivo principal</w:t>
      </w:r>
    </w:p>
    <w:p w14:paraId="5E2D264B" w14:textId="0591B531" w:rsidR="005C7557" w:rsidRPr="00C66E43" w:rsidRDefault="00B96F4B" w:rsidP="00B96F4B">
      <w:r w:rsidRPr="00B96F4B">
        <w:rPr>
          <w:rFonts w:ascii="MS Gothic" w:eastAsia="MS Gothic" w:hAnsi="MS Gothic" w:cs="MS Gothic" w:hint="eastAsia"/>
        </w:rPr>
        <w:t>├</w:t>
      </w:r>
      <w:r w:rsidRPr="00B96F4B">
        <w:rPr>
          <w:rFonts w:ascii="Aptos" w:hAnsi="Aptos" w:cs="Aptos"/>
        </w:rPr>
        <w:t>──</w:t>
      </w:r>
      <w:r w:rsidRPr="00B96F4B">
        <w:t xml:space="preserve"> README.md      # Documentaci</w:t>
      </w:r>
      <w:r w:rsidRPr="00B96F4B">
        <w:rPr>
          <w:rFonts w:ascii="Aptos" w:hAnsi="Aptos" w:cs="Aptos"/>
        </w:rPr>
        <w:t>ó</w:t>
      </w:r>
      <w:r w:rsidRPr="00B96F4B">
        <w:t>n del proyecto</w:t>
      </w:r>
    </w:p>
    <w:p w14:paraId="1F024254" w14:textId="46571B54" w:rsidR="00C66E43" w:rsidRPr="00C66E43" w:rsidRDefault="00C66E43" w:rsidP="00C66E43">
      <w:pPr>
        <w:rPr>
          <w:b/>
          <w:bCs/>
        </w:rPr>
      </w:pPr>
      <w:r w:rsidRPr="00C66E43">
        <w:rPr>
          <w:b/>
          <w:bCs/>
        </w:rPr>
        <w:lastRenderedPageBreak/>
        <w:t xml:space="preserve"> Requisitos</w:t>
      </w:r>
    </w:p>
    <w:p w14:paraId="34B75E84" w14:textId="46F529F3" w:rsidR="00C66E43" w:rsidRPr="00C66E43" w:rsidRDefault="00C66E43" w:rsidP="00C66E43">
      <w:r w:rsidRPr="00C66E43">
        <w:t xml:space="preserve">Este proyecto está hecho en </w:t>
      </w:r>
      <w:r w:rsidRPr="00C66E43">
        <w:rPr>
          <w:b/>
          <w:bCs/>
        </w:rPr>
        <w:t>Excel</w:t>
      </w:r>
      <w:r w:rsidRPr="00C66E43">
        <w:t>, por lo que no necesita instalación de librerías externas.</w:t>
      </w:r>
      <w:r w:rsidRPr="00C66E43">
        <w:br/>
        <w:t xml:space="preserve">Opcionalmente, puede usarse </w:t>
      </w:r>
      <w:r w:rsidRPr="00C66E43">
        <w:rPr>
          <w:b/>
          <w:bCs/>
        </w:rPr>
        <w:t>Power Query</w:t>
      </w:r>
      <w:r w:rsidRPr="00C66E43">
        <w:t xml:space="preserve"> y </w:t>
      </w:r>
      <w:r w:rsidRPr="00C66E43">
        <w:rPr>
          <w:b/>
          <w:bCs/>
        </w:rPr>
        <w:t>Power Pivot</w:t>
      </w:r>
      <w:r w:rsidRPr="00C66E43">
        <w:t xml:space="preserve"> para manipulación y modelado de datos.</w:t>
      </w:r>
      <w:r w:rsidR="005C7557">
        <w:t xml:space="preserve"> En este caso se ha hecho uso de </w:t>
      </w:r>
      <w:r w:rsidR="005C7557" w:rsidRPr="005C7557">
        <w:rPr>
          <w:b/>
          <w:bCs/>
        </w:rPr>
        <w:t>Power Query</w:t>
      </w:r>
      <w:r w:rsidR="005C7557">
        <w:rPr>
          <w:b/>
          <w:bCs/>
        </w:rPr>
        <w:t xml:space="preserve"> </w:t>
      </w:r>
      <w:r w:rsidR="005C7557">
        <w:t>al inicio para extraer y editar el conjunto de datos.</w:t>
      </w:r>
    </w:p>
    <w:p w14:paraId="3A7B9063" w14:textId="77777777" w:rsidR="00C66E43" w:rsidRDefault="00C66E43" w:rsidP="0090330D"/>
    <w:p w14:paraId="68CD08AB" w14:textId="77777777" w:rsidR="00254B30" w:rsidRDefault="00254B30" w:rsidP="0090330D"/>
    <w:p w14:paraId="2E49DF2F" w14:textId="0302787D" w:rsidR="00FC295A" w:rsidRDefault="00FC295A" w:rsidP="0090330D">
      <w:pPr>
        <w:rPr>
          <w:b/>
          <w:bCs/>
        </w:rPr>
      </w:pPr>
      <w:r w:rsidRPr="00FC295A">
        <w:rPr>
          <w:b/>
          <w:bCs/>
        </w:rPr>
        <w:t>Resultados y conclusiones</w:t>
      </w:r>
    </w:p>
    <w:p w14:paraId="2E513E5F" w14:textId="5FDF42C0" w:rsidR="00517671" w:rsidRPr="00517671" w:rsidRDefault="00517671" w:rsidP="00517671">
      <w:pPr>
        <w:rPr>
          <w:b/>
          <w:bCs/>
        </w:rPr>
      </w:pPr>
      <w:r w:rsidRPr="00517671">
        <w:rPr>
          <w:b/>
          <w:bCs/>
        </w:rPr>
        <w:t xml:space="preserve">Principales </w:t>
      </w:r>
      <w:r>
        <w:rPr>
          <w:b/>
          <w:bCs/>
        </w:rPr>
        <w:t>Resultados</w:t>
      </w:r>
    </w:p>
    <w:p w14:paraId="66638161" w14:textId="77777777" w:rsidR="00254B30" w:rsidRPr="00254B30" w:rsidRDefault="00254B30" w:rsidP="00254B30">
      <w:pPr>
        <w:numPr>
          <w:ilvl w:val="0"/>
          <w:numId w:val="21"/>
        </w:numPr>
      </w:pPr>
      <w:r w:rsidRPr="00254B30">
        <w:rPr>
          <w:b/>
          <w:bCs/>
        </w:rPr>
        <w:t>Demografía equilibrada:</w:t>
      </w:r>
      <w:r w:rsidRPr="00254B30">
        <w:br/>
        <w:t>La base de usuarios no presenta grandes diferencias por género, lo que permite realizar comparaciones justas. Aunque las mujeres muestran un churn algo superior, la diferencia no es estadísticamente relevante.</w:t>
      </w:r>
    </w:p>
    <w:p w14:paraId="12675788" w14:textId="77777777" w:rsidR="00254B30" w:rsidRPr="00254B30" w:rsidRDefault="00254B30" w:rsidP="00254B30">
      <w:pPr>
        <w:numPr>
          <w:ilvl w:val="0"/>
          <w:numId w:val="21"/>
        </w:numPr>
      </w:pPr>
      <w:r w:rsidRPr="00254B30">
        <w:rPr>
          <w:b/>
          <w:bCs/>
        </w:rPr>
        <w:t>Uso intensivo como elemento de fidelización:</w:t>
      </w:r>
      <w:r w:rsidRPr="00254B30">
        <w:br/>
        <w:t>Los usuarios que dedican más horas de escucha diaria tienden a permanecer más tiempo en la plataforma, ya que su nivel de compromiso es mayor.</w:t>
      </w:r>
    </w:p>
    <w:p w14:paraId="2195C876" w14:textId="77777777" w:rsidR="00254B30" w:rsidRPr="00254B30" w:rsidRDefault="00254B30" w:rsidP="00254B30">
      <w:pPr>
        <w:numPr>
          <w:ilvl w:val="0"/>
          <w:numId w:val="21"/>
        </w:numPr>
      </w:pPr>
      <w:r w:rsidRPr="00254B30">
        <w:rPr>
          <w:b/>
          <w:bCs/>
        </w:rPr>
        <w:t>Relación entre edad y churn:</w:t>
      </w:r>
      <w:r w:rsidRPr="00254B30">
        <w:br/>
        <w:t xml:space="preserve">El grupo de </w:t>
      </w:r>
      <w:r w:rsidRPr="00254B30">
        <w:rPr>
          <w:b/>
          <w:bCs/>
        </w:rPr>
        <w:t>16-25 años</w:t>
      </w:r>
      <w:r w:rsidRPr="00254B30">
        <w:t xml:space="preserve"> registra la menor tasa de abandono, probablemente porque muchos optan por la suscripción gratuita, reduciendo así la necesidad de cancelar. En contraste, el segmento de </w:t>
      </w:r>
      <w:r w:rsidRPr="00254B30">
        <w:rPr>
          <w:b/>
          <w:bCs/>
        </w:rPr>
        <w:t>26-35 años</w:t>
      </w:r>
      <w:r w:rsidRPr="00254B30">
        <w:t xml:space="preserve"> presenta el mayor churn, lo que refleja mayor sensibilidad al precio y mayor exposición a alternativas.</w:t>
      </w:r>
    </w:p>
    <w:p w14:paraId="0A38185C" w14:textId="7224DAC0" w:rsidR="00254B30" w:rsidRPr="00254B30" w:rsidRDefault="00254B30" w:rsidP="00254B30">
      <w:pPr>
        <w:numPr>
          <w:ilvl w:val="0"/>
          <w:numId w:val="21"/>
        </w:numPr>
      </w:pPr>
      <w:r w:rsidRPr="00254B30">
        <w:rPr>
          <w:b/>
          <w:bCs/>
        </w:rPr>
        <w:t>Dispositivo y experiencia de uso:</w:t>
      </w:r>
      <w:r w:rsidRPr="00254B30">
        <w:br/>
        <w:t xml:space="preserve">El abandono es más alto en quienes acceden principalmente desde </w:t>
      </w:r>
      <w:r w:rsidRPr="00254B30">
        <w:rPr>
          <w:b/>
          <w:bCs/>
        </w:rPr>
        <w:t>desktop</w:t>
      </w:r>
      <w:r w:rsidRPr="00254B30">
        <w:t xml:space="preserve">, ya que Spotify es un servicio pensado para la movilidad; quienes no lo integran en su día a día tienden a dejarlo. El churn en </w:t>
      </w:r>
      <w:r w:rsidRPr="00254B30">
        <w:rPr>
          <w:b/>
          <w:bCs/>
        </w:rPr>
        <w:t>mobile</w:t>
      </w:r>
      <w:r w:rsidRPr="00254B30">
        <w:t xml:space="preserve"> también supera al de </w:t>
      </w:r>
      <w:r w:rsidRPr="00254B30">
        <w:rPr>
          <w:b/>
          <w:bCs/>
        </w:rPr>
        <w:t>web</w:t>
      </w:r>
      <w:r w:rsidRPr="00254B30">
        <w:t>, lo cual puede estar vinculado al espacio que ocupa la aplicación y a la mayor carga de anuncios en la versión gratuita.</w:t>
      </w:r>
    </w:p>
    <w:p w14:paraId="250B2B75" w14:textId="77777777" w:rsidR="00254B30" w:rsidRPr="00254B30" w:rsidRDefault="00254B30" w:rsidP="00254B30">
      <w:pPr>
        <w:numPr>
          <w:ilvl w:val="0"/>
          <w:numId w:val="21"/>
        </w:numPr>
      </w:pPr>
      <w:r w:rsidRPr="00254B30">
        <w:rPr>
          <w:b/>
          <w:bCs/>
        </w:rPr>
        <w:t>Diferencias por país:</w:t>
      </w:r>
      <w:r w:rsidRPr="00254B30">
        <w:br/>
        <w:t xml:space="preserve">El churn más elevado se observa en </w:t>
      </w:r>
      <w:r w:rsidRPr="00254B30">
        <w:rPr>
          <w:b/>
          <w:bCs/>
        </w:rPr>
        <w:t>Pakistán (27,5%)</w:t>
      </w:r>
      <w:r w:rsidRPr="00254B30">
        <w:t xml:space="preserve">, </w:t>
      </w:r>
      <w:r w:rsidRPr="00254B30">
        <w:rPr>
          <w:b/>
          <w:bCs/>
        </w:rPr>
        <w:t>Alemania (27,3%)</w:t>
      </w:r>
      <w:r w:rsidRPr="00254B30">
        <w:t xml:space="preserve"> y </w:t>
      </w:r>
      <w:r w:rsidRPr="00254B30">
        <w:rPr>
          <w:b/>
          <w:bCs/>
        </w:rPr>
        <w:t>Francia (27,2%)</w:t>
      </w:r>
      <w:r w:rsidRPr="00254B30">
        <w:t xml:space="preserve">, mientras que los niveles más bajos se encuentran en </w:t>
      </w:r>
      <w:r w:rsidRPr="00254B30">
        <w:rPr>
          <w:b/>
          <w:bCs/>
        </w:rPr>
        <w:t>India (24,3%)</w:t>
      </w:r>
      <w:r w:rsidRPr="00254B30">
        <w:t xml:space="preserve">, </w:t>
      </w:r>
      <w:r w:rsidRPr="00254B30">
        <w:rPr>
          <w:b/>
          <w:bCs/>
        </w:rPr>
        <w:t>Reino Unido (24,7%)</w:t>
      </w:r>
      <w:r w:rsidRPr="00254B30">
        <w:t xml:space="preserve"> y </w:t>
      </w:r>
      <w:r w:rsidRPr="00254B30">
        <w:rPr>
          <w:b/>
          <w:bCs/>
        </w:rPr>
        <w:t>Canadá (24,8%)</w:t>
      </w:r>
      <w:r w:rsidRPr="00254B30">
        <w:t>. Esto refleja variaciones territoriales moderadas, donde ciertos mercados —particularmente en Europa central y Pakistán— concentran más bajas.</w:t>
      </w:r>
    </w:p>
    <w:p w14:paraId="388EFD86" w14:textId="77777777" w:rsidR="00254B30" w:rsidRPr="00254B30" w:rsidRDefault="00254B30" w:rsidP="00254B30">
      <w:pPr>
        <w:numPr>
          <w:ilvl w:val="0"/>
          <w:numId w:val="21"/>
        </w:numPr>
      </w:pPr>
      <w:r w:rsidRPr="00254B30">
        <w:rPr>
          <w:b/>
          <w:bCs/>
        </w:rPr>
        <w:lastRenderedPageBreak/>
        <w:t>Escucha offline como factor de riesgo:</w:t>
      </w:r>
      <w:r w:rsidRPr="00254B30">
        <w:br/>
        <w:t xml:space="preserve">Sorprendentemente, los usuarios que utilizan la función </w:t>
      </w:r>
      <w:r w:rsidRPr="00254B30">
        <w:rPr>
          <w:b/>
          <w:bCs/>
        </w:rPr>
        <w:t>offline</w:t>
      </w:r>
      <w:r w:rsidRPr="00254B30">
        <w:t xml:space="preserve"> presentan más abandono que quienes no la emplean. Esto puede explicarse porque suelen usar Spotify de forma puntual (ej. viajes o eventos), reduciendo su conexión continua con la plataforma. Además, tienen menor exposición a descubrimiento y recomendaciones, lo que limita el enganche, y resulta más fácil cancelar tras haber descargado lo que necesitan. En definitiva, el modo offline atiende necesidades temporales, pero debilita la fidelización a largo plazo.</w:t>
      </w:r>
    </w:p>
    <w:p w14:paraId="09D83AA1" w14:textId="1310B95D" w:rsidR="00517671" w:rsidRDefault="00517671" w:rsidP="00517671"/>
    <w:p w14:paraId="17D4F6A3" w14:textId="77777777" w:rsidR="00254B30" w:rsidRPr="00517671" w:rsidRDefault="00254B30" w:rsidP="00517671"/>
    <w:p w14:paraId="474DDDA6" w14:textId="03A3D0B2" w:rsidR="00517671" w:rsidRPr="00517671" w:rsidRDefault="00517671" w:rsidP="00517671">
      <w:pPr>
        <w:rPr>
          <w:b/>
          <w:bCs/>
        </w:rPr>
      </w:pPr>
      <w:r w:rsidRPr="00517671">
        <w:rPr>
          <w:b/>
          <w:bCs/>
        </w:rPr>
        <w:t xml:space="preserve"> Conclusiones Clave</w:t>
      </w:r>
    </w:p>
    <w:p w14:paraId="6CDCE3C8" w14:textId="77777777" w:rsidR="00CD11FD" w:rsidRPr="00CD11FD" w:rsidRDefault="00CD11FD" w:rsidP="00CD11F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ptos (Cuerpos)" w:eastAsia="Times New Roman" w:hAnsi="Aptos (Cuerpos)" w:cs="Times New Roman"/>
          <w:kern w:val="0"/>
          <w:lang w:eastAsia="es-ES"/>
          <w14:ligatures w14:val="none"/>
        </w:rPr>
      </w:pPr>
      <w:r w:rsidRPr="00CD11FD">
        <w:rPr>
          <w:rFonts w:ascii="Aptos (Cuerpos)" w:eastAsia="Times New Roman" w:hAnsi="Aptos (Cuerpos)" w:cs="Times New Roman"/>
          <w:b/>
          <w:bCs/>
          <w:kern w:val="0"/>
          <w:lang w:eastAsia="es-ES"/>
          <w14:ligatures w14:val="none"/>
        </w:rPr>
        <w:t>Nivel de abandono relevante:</w:t>
      </w:r>
      <w:r w:rsidRPr="00CD11FD">
        <w:rPr>
          <w:rFonts w:ascii="Aptos (Cuerpos)" w:eastAsia="Times New Roman" w:hAnsi="Aptos (Cuerpos)" w:cs="Times New Roman"/>
          <w:kern w:val="0"/>
          <w:lang w:eastAsia="es-ES"/>
          <w14:ligatures w14:val="none"/>
        </w:rPr>
        <w:br/>
        <w:t xml:space="preserve">El churn del </w:t>
      </w:r>
      <w:r w:rsidRPr="00CD11FD">
        <w:rPr>
          <w:rFonts w:ascii="Aptos (Cuerpos)" w:eastAsia="Times New Roman" w:hAnsi="Aptos (Cuerpos)" w:cs="Times New Roman"/>
          <w:b/>
          <w:bCs/>
          <w:kern w:val="0"/>
          <w:lang w:eastAsia="es-ES"/>
          <w14:ligatures w14:val="none"/>
        </w:rPr>
        <w:t>26%</w:t>
      </w:r>
      <w:r w:rsidRPr="00CD11FD">
        <w:rPr>
          <w:rFonts w:ascii="Aptos (Cuerpos)" w:eastAsia="Times New Roman" w:hAnsi="Aptos (Cuerpos)" w:cs="Times New Roman"/>
          <w:kern w:val="0"/>
          <w:lang w:eastAsia="es-ES"/>
          <w14:ligatures w14:val="none"/>
        </w:rPr>
        <w:t xml:space="preserve"> muestra que la retención es un desafío clave y debe ser foco prioritario de mejora.</w:t>
      </w:r>
    </w:p>
    <w:p w14:paraId="711B6E5B" w14:textId="15A0CDE7" w:rsidR="00CD11FD" w:rsidRPr="00CD11FD" w:rsidRDefault="00CD11FD" w:rsidP="00CD11F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ptos (Cuerpos)" w:eastAsia="Times New Roman" w:hAnsi="Aptos (Cuerpos)" w:cs="Times New Roman"/>
          <w:kern w:val="0"/>
          <w:lang w:eastAsia="es-ES"/>
          <w14:ligatures w14:val="none"/>
        </w:rPr>
      </w:pPr>
      <w:r w:rsidRPr="00CD11FD">
        <w:rPr>
          <w:rFonts w:ascii="Aptos (Cuerpos)" w:eastAsia="Times New Roman" w:hAnsi="Aptos (Cuerpos)" w:cs="Times New Roman"/>
          <w:b/>
          <w:bCs/>
          <w:kern w:val="0"/>
          <w:lang w:eastAsia="es-ES"/>
          <w14:ligatures w14:val="none"/>
        </w:rPr>
        <w:t>Sensibilidad al precio en ciertos planes:</w:t>
      </w:r>
      <w:r w:rsidRPr="00CD11FD">
        <w:rPr>
          <w:rFonts w:ascii="Aptos (Cuerpos)" w:eastAsia="Times New Roman" w:hAnsi="Aptos (Cuerpos)" w:cs="Times New Roman"/>
          <w:kern w:val="0"/>
          <w:lang w:eastAsia="es-ES"/>
          <w14:ligatures w14:val="none"/>
        </w:rPr>
        <w:br/>
        <w:t xml:space="preserve">Los planes </w:t>
      </w:r>
      <w:r w:rsidRPr="00CD11FD">
        <w:rPr>
          <w:rFonts w:ascii="Aptos (Cuerpos)" w:eastAsia="Times New Roman" w:hAnsi="Aptos (Cuerpos)" w:cs="Times New Roman"/>
          <w:b/>
          <w:bCs/>
          <w:kern w:val="0"/>
          <w:lang w:eastAsia="es-ES"/>
          <w14:ligatures w14:val="none"/>
        </w:rPr>
        <w:t>Family</w:t>
      </w:r>
      <w:r w:rsidRPr="00CD11FD">
        <w:rPr>
          <w:rFonts w:ascii="Aptos (Cuerpos)" w:eastAsia="Times New Roman" w:hAnsi="Aptos (Cuerpos)" w:cs="Times New Roman"/>
          <w:kern w:val="0"/>
          <w:lang w:eastAsia="es-ES"/>
          <w14:ligatures w14:val="none"/>
        </w:rPr>
        <w:t xml:space="preserve"> y </w:t>
      </w:r>
      <w:r w:rsidRPr="00CD11FD">
        <w:rPr>
          <w:rFonts w:ascii="Aptos (Cuerpos)" w:eastAsia="Times New Roman" w:hAnsi="Aptos (Cuerpos)" w:cs="Times New Roman"/>
          <w:b/>
          <w:bCs/>
          <w:kern w:val="0"/>
          <w:lang w:eastAsia="es-ES"/>
          <w14:ligatures w14:val="none"/>
        </w:rPr>
        <w:t>Student</w:t>
      </w:r>
      <w:r w:rsidRPr="00CD11FD">
        <w:rPr>
          <w:rFonts w:ascii="Aptos (Cuerpos)" w:eastAsia="Times New Roman" w:hAnsi="Aptos (Cuerpos)" w:cs="Times New Roman"/>
          <w:kern w:val="0"/>
          <w:lang w:eastAsia="es-ES"/>
          <w14:ligatures w14:val="none"/>
        </w:rPr>
        <w:t xml:space="preserve"> presentan mayor abandono, reflejando una alta sensibilidad al cost</w:t>
      </w:r>
      <w:r w:rsidR="00182F35">
        <w:rPr>
          <w:rFonts w:ascii="Aptos (Cuerpos)" w:eastAsia="Times New Roman" w:hAnsi="Aptos (Cuerpos)" w:cs="Times New Roman"/>
          <w:kern w:val="0"/>
          <w:lang w:eastAsia="es-ES"/>
          <w14:ligatures w14:val="none"/>
        </w:rPr>
        <w:t>e</w:t>
      </w:r>
      <w:r w:rsidRPr="00CD11FD">
        <w:rPr>
          <w:rFonts w:ascii="Aptos (Cuerpos)" w:eastAsia="Times New Roman" w:hAnsi="Aptos (Cuerpos)" w:cs="Times New Roman"/>
          <w:kern w:val="0"/>
          <w:lang w:eastAsia="es-ES"/>
          <w14:ligatures w14:val="none"/>
        </w:rPr>
        <w:t xml:space="preserve"> y a la comparación con alternativas.</w:t>
      </w:r>
    </w:p>
    <w:p w14:paraId="44659F41" w14:textId="77777777" w:rsidR="00CD11FD" w:rsidRPr="00CD11FD" w:rsidRDefault="00CD11FD" w:rsidP="00CD11F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ptos (Cuerpos)" w:eastAsia="Times New Roman" w:hAnsi="Aptos (Cuerpos)" w:cs="Times New Roman"/>
          <w:kern w:val="0"/>
          <w:lang w:eastAsia="es-ES"/>
          <w14:ligatures w14:val="none"/>
        </w:rPr>
      </w:pPr>
      <w:r w:rsidRPr="00CD11FD">
        <w:rPr>
          <w:rFonts w:ascii="Aptos (Cuerpos)" w:eastAsia="Times New Roman" w:hAnsi="Aptos (Cuerpos)" w:cs="Times New Roman"/>
          <w:b/>
          <w:bCs/>
          <w:kern w:val="0"/>
          <w:lang w:eastAsia="es-ES"/>
          <w14:ligatures w14:val="none"/>
        </w:rPr>
        <w:t>Compromiso en planes Premium y Free:</w:t>
      </w:r>
      <w:r w:rsidRPr="00CD11FD">
        <w:rPr>
          <w:rFonts w:ascii="Aptos (Cuerpos)" w:eastAsia="Times New Roman" w:hAnsi="Aptos (Cuerpos)" w:cs="Times New Roman"/>
          <w:kern w:val="0"/>
          <w:lang w:eastAsia="es-ES"/>
          <w14:ligatures w14:val="none"/>
        </w:rPr>
        <w:br/>
        <w:t xml:space="preserve">Los usuarios </w:t>
      </w:r>
      <w:r w:rsidRPr="00CD11FD">
        <w:rPr>
          <w:rFonts w:ascii="Aptos (Cuerpos)" w:eastAsia="Times New Roman" w:hAnsi="Aptos (Cuerpos)" w:cs="Times New Roman"/>
          <w:b/>
          <w:bCs/>
          <w:kern w:val="0"/>
          <w:lang w:eastAsia="es-ES"/>
          <w14:ligatures w14:val="none"/>
        </w:rPr>
        <w:t>Premium</w:t>
      </w:r>
      <w:r w:rsidRPr="00CD11FD">
        <w:rPr>
          <w:rFonts w:ascii="Aptos (Cuerpos)" w:eastAsia="Times New Roman" w:hAnsi="Aptos (Cuerpos)" w:cs="Times New Roman"/>
          <w:kern w:val="0"/>
          <w:lang w:eastAsia="es-ES"/>
          <w14:ligatures w14:val="none"/>
        </w:rPr>
        <w:t xml:space="preserve"> muestran mayor engagement (tiempo y canciones escuchadas) y menor churn; mientras que en </w:t>
      </w:r>
      <w:r w:rsidRPr="00CD11FD">
        <w:rPr>
          <w:rFonts w:ascii="Aptos (Cuerpos)" w:eastAsia="Times New Roman" w:hAnsi="Aptos (Cuerpos)" w:cs="Times New Roman"/>
          <w:b/>
          <w:bCs/>
          <w:kern w:val="0"/>
          <w:lang w:eastAsia="es-ES"/>
          <w14:ligatures w14:val="none"/>
        </w:rPr>
        <w:t>Free</w:t>
      </w:r>
      <w:r w:rsidRPr="00CD11FD">
        <w:rPr>
          <w:rFonts w:ascii="Aptos (Cuerpos)" w:eastAsia="Times New Roman" w:hAnsi="Aptos (Cuerpos)" w:cs="Times New Roman"/>
          <w:kern w:val="0"/>
          <w:lang w:eastAsia="es-ES"/>
          <w14:ligatures w14:val="none"/>
        </w:rPr>
        <w:t>, al no existir coste, el abandono también es bajo.</w:t>
      </w:r>
    </w:p>
    <w:p w14:paraId="099B66BF" w14:textId="77777777" w:rsidR="00CD11FD" w:rsidRPr="00CD11FD" w:rsidRDefault="00CD11FD" w:rsidP="00CD11F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ptos (Cuerpos)" w:eastAsia="Times New Roman" w:hAnsi="Aptos (Cuerpos)" w:cs="Times New Roman"/>
          <w:kern w:val="0"/>
          <w:lang w:eastAsia="es-ES"/>
          <w14:ligatures w14:val="none"/>
        </w:rPr>
      </w:pPr>
      <w:r w:rsidRPr="00CD11FD">
        <w:rPr>
          <w:rFonts w:ascii="Aptos (Cuerpos)" w:eastAsia="Times New Roman" w:hAnsi="Aptos (Cuerpos)" w:cs="Times New Roman"/>
          <w:b/>
          <w:bCs/>
          <w:kern w:val="0"/>
          <w:lang w:eastAsia="es-ES"/>
          <w14:ligatures w14:val="none"/>
        </w:rPr>
        <w:t>Patrones de uso como predictores de retención:</w:t>
      </w:r>
      <w:r w:rsidRPr="00CD11FD">
        <w:rPr>
          <w:rFonts w:ascii="Aptos (Cuerpos)" w:eastAsia="Times New Roman" w:hAnsi="Aptos (Cuerpos)" w:cs="Times New Roman"/>
          <w:kern w:val="0"/>
          <w:lang w:eastAsia="es-ES"/>
          <w14:ligatures w14:val="none"/>
        </w:rPr>
        <w:br/>
        <w:t xml:space="preserve">Escuchar más horas al día protege contra el abandono, pero el </w:t>
      </w:r>
      <w:r w:rsidRPr="00CD11FD">
        <w:rPr>
          <w:rFonts w:ascii="Aptos (Cuerpos)" w:eastAsia="Times New Roman" w:hAnsi="Aptos (Cuerpos)" w:cs="Times New Roman"/>
          <w:b/>
          <w:bCs/>
          <w:kern w:val="0"/>
          <w:lang w:eastAsia="es-ES"/>
          <w14:ligatures w14:val="none"/>
        </w:rPr>
        <w:t>uso offline</w:t>
      </w:r>
      <w:r w:rsidRPr="00CD11FD">
        <w:rPr>
          <w:rFonts w:ascii="Aptos (Cuerpos)" w:eastAsia="Times New Roman" w:hAnsi="Aptos (Cuerpos)" w:cs="Times New Roman"/>
          <w:kern w:val="0"/>
          <w:lang w:eastAsia="es-ES"/>
          <w14:ligatures w14:val="none"/>
        </w:rPr>
        <w:t xml:space="preserve"> incrementa el riesgo al reducir la exposición a descubrimiento y novedades.</w:t>
      </w:r>
    </w:p>
    <w:p w14:paraId="29C1509B" w14:textId="51E175B1" w:rsidR="00CD11FD" w:rsidRPr="00CD11FD" w:rsidRDefault="00CD11FD" w:rsidP="00CD11F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ptos (Cuerpos)" w:eastAsia="Times New Roman" w:hAnsi="Aptos (Cuerpos)" w:cs="Times New Roman"/>
          <w:kern w:val="0"/>
          <w:lang w:eastAsia="es-ES"/>
          <w14:ligatures w14:val="none"/>
        </w:rPr>
      </w:pPr>
      <w:r w:rsidRPr="00CD11FD">
        <w:rPr>
          <w:rFonts w:ascii="Aptos (Cuerpos)" w:eastAsia="Times New Roman" w:hAnsi="Aptos (Cuerpos)" w:cs="Times New Roman"/>
          <w:b/>
          <w:bCs/>
          <w:kern w:val="0"/>
          <w:lang w:eastAsia="es-ES"/>
          <w14:ligatures w14:val="none"/>
        </w:rPr>
        <w:t>Factores demográficos y de edad:</w:t>
      </w:r>
      <w:r w:rsidRPr="00CD11FD">
        <w:rPr>
          <w:rFonts w:ascii="Aptos (Cuerpos)" w:eastAsia="Times New Roman" w:hAnsi="Aptos (Cuerpos)" w:cs="Times New Roman"/>
          <w:kern w:val="0"/>
          <w:lang w:eastAsia="es-ES"/>
          <w14:ligatures w14:val="none"/>
        </w:rPr>
        <w:br/>
        <w:t xml:space="preserve">Los </w:t>
      </w:r>
      <w:r w:rsidRPr="00CD11FD">
        <w:rPr>
          <w:rFonts w:ascii="Aptos (Cuerpos)" w:eastAsia="Times New Roman" w:hAnsi="Aptos (Cuerpos)" w:cs="Times New Roman"/>
          <w:b/>
          <w:bCs/>
          <w:kern w:val="0"/>
          <w:lang w:eastAsia="es-ES"/>
          <w14:ligatures w14:val="none"/>
        </w:rPr>
        <w:t>jóvenes (16-25 años)</w:t>
      </w:r>
      <w:r w:rsidRPr="00CD11FD">
        <w:rPr>
          <w:rFonts w:ascii="Aptos (Cuerpos)" w:eastAsia="Times New Roman" w:hAnsi="Aptos (Cuerpos)" w:cs="Times New Roman"/>
          <w:kern w:val="0"/>
          <w:lang w:eastAsia="es-ES"/>
          <w14:ligatures w14:val="none"/>
        </w:rPr>
        <w:t xml:space="preserve"> retienen mejor (más uso en modo Free), mientras que el segmento </w:t>
      </w:r>
      <w:r w:rsidRPr="00CD11FD">
        <w:rPr>
          <w:rFonts w:ascii="Aptos (Cuerpos)" w:eastAsia="Times New Roman" w:hAnsi="Aptos (Cuerpos)" w:cs="Times New Roman"/>
          <w:b/>
          <w:bCs/>
          <w:kern w:val="0"/>
          <w:lang w:eastAsia="es-ES"/>
          <w14:ligatures w14:val="none"/>
        </w:rPr>
        <w:t>26-35 años</w:t>
      </w:r>
      <w:r w:rsidRPr="00CD11FD">
        <w:rPr>
          <w:rFonts w:ascii="Aptos (Cuerpos)" w:eastAsia="Times New Roman" w:hAnsi="Aptos (Cuerpos)" w:cs="Times New Roman"/>
          <w:kern w:val="0"/>
          <w:lang w:eastAsia="es-ES"/>
          <w14:ligatures w14:val="none"/>
        </w:rPr>
        <w:t xml:space="preserve"> registra más abandono, probablemente por mayor presión de cost</w:t>
      </w:r>
      <w:r w:rsidR="00C9391E">
        <w:rPr>
          <w:rFonts w:ascii="Aptos (Cuerpos)" w:eastAsia="Times New Roman" w:hAnsi="Aptos (Cuerpos)" w:cs="Times New Roman"/>
          <w:kern w:val="0"/>
          <w:lang w:eastAsia="es-ES"/>
          <w14:ligatures w14:val="none"/>
        </w:rPr>
        <w:t>e</w:t>
      </w:r>
      <w:r w:rsidRPr="00CD11FD">
        <w:rPr>
          <w:rFonts w:ascii="Aptos (Cuerpos)" w:eastAsia="Times New Roman" w:hAnsi="Aptos (Cuerpos)" w:cs="Times New Roman"/>
          <w:kern w:val="0"/>
          <w:lang w:eastAsia="es-ES"/>
          <w14:ligatures w14:val="none"/>
        </w:rPr>
        <w:t>/alternativas.</w:t>
      </w:r>
    </w:p>
    <w:p w14:paraId="783E0C05" w14:textId="77777777" w:rsidR="00CD11FD" w:rsidRPr="00CD11FD" w:rsidRDefault="00CD11FD" w:rsidP="00CD11F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ptos (Cuerpos)" w:eastAsia="Times New Roman" w:hAnsi="Aptos (Cuerpos)" w:cs="Times New Roman"/>
          <w:kern w:val="0"/>
          <w:lang w:eastAsia="es-ES"/>
          <w14:ligatures w14:val="none"/>
        </w:rPr>
      </w:pPr>
      <w:r w:rsidRPr="00CD11FD">
        <w:rPr>
          <w:rFonts w:ascii="Aptos (Cuerpos)" w:eastAsia="Times New Roman" w:hAnsi="Aptos (Cuerpos)" w:cs="Times New Roman"/>
          <w:b/>
          <w:bCs/>
          <w:kern w:val="0"/>
          <w:lang w:eastAsia="es-ES"/>
          <w14:ligatures w14:val="none"/>
        </w:rPr>
        <w:t>Experiencia según dispositivo:</w:t>
      </w:r>
      <w:r w:rsidRPr="00CD11FD">
        <w:rPr>
          <w:rFonts w:ascii="Aptos (Cuerpos)" w:eastAsia="Times New Roman" w:hAnsi="Aptos (Cuerpos)" w:cs="Times New Roman"/>
          <w:kern w:val="0"/>
          <w:lang w:eastAsia="es-ES"/>
          <w14:ligatures w14:val="none"/>
        </w:rPr>
        <w:br/>
        <w:t xml:space="preserve">El abandono es mayor en </w:t>
      </w:r>
      <w:r w:rsidRPr="00CD11FD">
        <w:rPr>
          <w:rFonts w:ascii="Aptos (Cuerpos)" w:eastAsia="Times New Roman" w:hAnsi="Aptos (Cuerpos)" w:cs="Times New Roman"/>
          <w:b/>
          <w:bCs/>
          <w:kern w:val="0"/>
          <w:lang w:eastAsia="es-ES"/>
          <w14:ligatures w14:val="none"/>
        </w:rPr>
        <w:t>desktop</w:t>
      </w:r>
      <w:r w:rsidRPr="00CD11FD">
        <w:rPr>
          <w:rFonts w:ascii="Aptos (Cuerpos)" w:eastAsia="Times New Roman" w:hAnsi="Aptos (Cuerpos)" w:cs="Times New Roman"/>
          <w:kern w:val="0"/>
          <w:lang w:eastAsia="es-ES"/>
          <w14:ligatures w14:val="none"/>
        </w:rPr>
        <w:t xml:space="preserve"> (menos integración en la vida diaria), y en </w:t>
      </w:r>
      <w:r w:rsidRPr="00CD11FD">
        <w:rPr>
          <w:rFonts w:ascii="Aptos (Cuerpos)" w:eastAsia="Times New Roman" w:hAnsi="Aptos (Cuerpos)" w:cs="Times New Roman"/>
          <w:b/>
          <w:bCs/>
          <w:kern w:val="0"/>
          <w:lang w:eastAsia="es-ES"/>
          <w14:ligatures w14:val="none"/>
        </w:rPr>
        <w:t>mobile</w:t>
      </w:r>
      <w:r w:rsidRPr="00CD11FD">
        <w:rPr>
          <w:rFonts w:ascii="Aptos (Cuerpos)" w:eastAsia="Times New Roman" w:hAnsi="Aptos (Cuerpos)" w:cs="Times New Roman"/>
          <w:kern w:val="0"/>
          <w:lang w:eastAsia="es-ES"/>
          <w14:ligatures w14:val="none"/>
        </w:rPr>
        <w:t xml:space="preserve"> frente a </w:t>
      </w:r>
      <w:r w:rsidRPr="00CD11FD">
        <w:rPr>
          <w:rFonts w:ascii="Aptos (Cuerpos)" w:eastAsia="Times New Roman" w:hAnsi="Aptos (Cuerpos)" w:cs="Times New Roman"/>
          <w:b/>
          <w:bCs/>
          <w:kern w:val="0"/>
          <w:lang w:eastAsia="es-ES"/>
          <w14:ligatures w14:val="none"/>
        </w:rPr>
        <w:t>web</w:t>
      </w:r>
      <w:r w:rsidRPr="00CD11FD">
        <w:rPr>
          <w:rFonts w:ascii="Aptos (Cuerpos)" w:eastAsia="Times New Roman" w:hAnsi="Aptos (Cuerpos)" w:cs="Times New Roman"/>
          <w:kern w:val="0"/>
          <w:lang w:eastAsia="es-ES"/>
          <w14:ligatures w14:val="none"/>
        </w:rPr>
        <w:t>, posiblemente por espacio en memoria y anuncios más intrusivos.</w:t>
      </w:r>
    </w:p>
    <w:p w14:paraId="7F60011E" w14:textId="77777777" w:rsidR="00CD11FD" w:rsidRPr="00CD11FD" w:rsidRDefault="00CD11FD" w:rsidP="00CD11F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ptos (Cuerpos)" w:eastAsia="Times New Roman" w:hAnsi="Aptos (Cuerpos)" w:cs="Times New Roman"/>
          <w:kern w:val="0"/>
          <w:lang w:eastAsia="es-ES"/>
          <w14:ligatures w14:val="none"/>
        </w:rPr>
      </w:pPr>
      <w:r w:rsidRPr="00CD11FD">
        <w:rPr>
          <w:rFonts w:ascii="Aptos (Cuerpos)" w:eastAsia="Times New Roman" w:hAnsi="Aptos (Cuerpos)" w:cs="Times New Roman"/>
          <w:b/>
          <w:bCs/>
          <w:kern w:val="0"/>
          <w:lang w:eastAsia="es-ES"/>
          <w14:ligatures w14:val="none"/>
        </w:rPr>
        <w:t>Variación geográfica:</w:t>
      </w:r>
      <w:r w:rsidRPr="00CD11FD">
        <w:rPr>
          <w:rFonts w:ascii="Aptos (Cuerpos)" w:eastAsia="Times New Roman" w:hAnsi="Aptos (Cuerpos)" w:cs="Times New Roman"/>
          <w:kern w:val="0"/>
          <w:lang w:eastAsia="es-ES"/>
          <w14:ligatures w14:val="none"/>
        </w:rPr>
        <w:br/>
        <w:t xml:space="preserve">El churn varía entre países: más alto en </w:t>
      </w:r>
      <w:r w:rsidRPr="00CD11FD">
        <w:rPr>
          <w:rFonts w:ascii="Aptos (Cuerpos)" w:eastAsia="Times New Roman" w:hAnsi="Aptos (Cuerpos)" w:cs="Times New Roman"/>
          <w:b/>
          <w:bCs/>
          <w:kern w:val="0"/>
          <w:lang w:eastAsia="es-ES"/>
          <w14:ligatures w14:val="none"/>
        </w:rPr>
        <w:t>Pakistán, Alemania y Francia</w:t>
      </w:r>
      <w:r w:rsidRPr="00CD11FD">
        <w:rPr>
          <w:rFonts w:ascii="Aptos (Cuerpos)" w:eastAsia="Times New Roman" w:hAnsi="Aptos (Cuerpos)" w:cs="Times New Roman"/>
          <w:kern w:val="0"/>
          <w:lang w:eastAsia="es-ES"/>
          <w14:ligatures w14:val="none"/>
        </w:rPr>
        <w:t xml:space="preserve">, y más bajo en </w:t>
      </w:r>
      <w:r w:rsidRPr="00CD11FD">
        <w:rPr>
          <w:rFonts w:ascii="Aptos (Cuerpos)" w:eastAsia="Times New Roman" w:hAnsi="Aptos (Cuerpos)" w:cs="Times New Roman"/>
          <w:b/>
          <w:bCs/>
          <w:kern w:val="0"/>
          <w:lang w:eastAsia="es-ES"/>
          <w14:ligatures w14:val="none"/>
        </w:rPr>
        <w:t>India, Reino Unido y Canadá</w:t>
      </w:r>
      <w:r w:rsidRPr="00CD11FD">
        <w:rPr>
          <w:rFonts w:ascii="Aptos (Cuerpos)" w:eastAsia="Times New Roman" w:hAnsi="Aptos (Cuerpos)" w:cs="Times New Roman"/>
          <w:kern w:val="0"/>
          <w:lang w:eastAsia="es-ES"/>
          <w14:ligatures w14:val="none"/>
        </w:rPr>
        <w:t>, sugiriendo diferencias territoriales en percepción de valor o competencia local.</w:t>
      </w:r>
    </w:p>
    <w:p w14:paraId="2117CBEB" w14:textId="04ADE2FB" w:rsidR="00CD11FD" w:rsidRPr="00CD11FD" w:rsidRDefault="00CD11FD" w:rsidP="00CD11FD">
      <w:pPr>
        <w:spacing w:after="0" w:line="240" w:lineRule="auto"/>
        <w:rPr>
          <w:rFonts w:ascii="Aptos (Cuerpos)" w:eastAsia="Times New Roman" w:hAnsi="Aptos (Cuerpos)" w:cs="Times New Roman"/>
          <w:kern w:val="0"/>
          <w:lang w:eastAsia="es-ES"/>
          <w14:ligatures w14:val="none"/>
        </w:rPr>
      </w:pPr>
    </w:p>
    <w:p w14:paraId="28F6BF21" w14:textId="7E1EF51A" w:rsidR="00CD11FD" w:rsidRPr="00CD11FD" w:rsidRDefault="00CD11FD" w:rsidP="00CD11FD">
      <w:pPr>
        <w:spacing w:before="100" w:beforeAutospacing="1" w:after="100" w:afterAutospacing="1" w:line="240" w:lineRule="auto"/>
        <w:rPr>
          <w:rFonts w:ascii="Aptos (Cuerpos)" w:eastAsia="Times New Roman" w:hAnsi="Aptos (Cuerpos)" w:cs="Times New Roman"/>
          <w:kern w:val="0"/>
          <w:lang w:eastAsia="es-ES"/>
          <w14:ligatures w14:val="none"/>
        </w:rPr>
      </w:pPr>
      <w:r>
        <w:rPr>
          <w:rFonts w:ascii="Segoe UI Emoji" w:eastAsia="Times New Roman" w:hAnsi="Segoe UI Emoji" w:cs="Segoe UI Emoji"/>
          <w:kern w:val="0"/>
          <w:lang w:eastAsia="es-ES"/>
          <w14:ligatures w14:val="none"/>
        </w:rPr>
        <w:t xml:space="preserve">Por tanto, </w:t>
      </w:r>
      <w:r w:rsidRPr="00CD11FD">
        <w:rPr>
          <w:rFonts w:ascii="Aptos (Cuerpos)" w:eastAsia="Times New Roman" w:hAnsi="Aptos (Cuerpos)" w:cs="Times New Roman"/>
          <w:b/>
          <w:bCs/>
          <w:kern w:val="0"/>
          <w:lang w:eastAsia="es-ES"/>
          <w14:ligatures w14:val="none"/>
        </w:rPr>
        <w:t xml:space="preserve">el abandono en Spotify está fuertemente condicionado por la sensibilidad al precio, el tipo de plan y los patrones de consumo. Los usuarios </w:t>
      </w:r>
      <w:r w:rsidRPr="00CD11FD">
        <w:rPr>
          <w:rFonts w:ascii="Aptos (Cuerpos)" w:eastAsia="Times New Roman" w:hAnsi="Aptos (Cuerpos)" w:cs="Times New Roman"/>
          <w:b/>
          <w:bCs/>
          <w:kern w:val="0"/>
          <w:lang w:eastAsia="es-ES"/>
          <w14:ligatures w14:val="none"/>
        </w:rPr>
        <w:lastRenderedPageBreak/>
        <w:t>intensivos y Premium muestran más fidelidad, mientras que los de planes Family/Student, los que usan offline o acceden desde desktop presentan mayor riesgo de churn.</w:t>
      </w:r>
    </w:p>
    <w:p w14:paraId="1A664AD3" w14:textId="77777777" w:rsidR="00CD11FD" w:rsidRPr="00517671" w:rsidRDefault="00CD11FD" w:rsidP="00CD11FD"/>
    <w:p w14:paraId="35E63C0F" w14:textId="3E8A0113" w:rsidR="00517671" w:rsidRPr="00517671" w:rsidRDefault="00517671" w:rsidP="00517671"/>
    <w:p w14:paraId="5C9ADC38" w14:textId="7F72286D" w:rsidR="00517671" w:rsidRPr="00517671" w:rsidRDefault="00517671" w:rsidP="00517671">
      <w:pPr>
        <w:rPr>
          <w:b/>
          <w:bCs/>
        </w:rPr>
      </w:pPr>
      <w:r w:rsidRPr="00517671">
        <w:rPr>
          <w:b/>
          <w:bCs/>
        </w:rPr>
        <w:t>Recomendaciones Estratégicas</w:t>
      </w:r>
    </w:p>
    <w:p w14:paraId="0B89BC8A" w14:textId="77777777" w:rsidR="005F67B5" w:rsidRPr="005F67B5" w:rsidRDefault="005F67B5" w:rsidP="005F67B5">
      <w:pPr>
        <w:numPr>
          <w:ilvl w:val="0"/>
          <w:numId w:val="20"/>
        </w:numPr>
      </w:pPr>
      <w:r w:rsidRPr="005F67B5">
        <w:rPr>
          <w:b/>
          <w:bCs/>
        </w:rPr>
        <w:t>Revisar planes sensibles al precio (Family &amp; Student)</w:t>
      </w:r>
    </w:p>
    <w:p w14:paraId="3E129E8C" w14:textId="77777777" w:rsidR="005F67B5" w:rsidRPr="005F67B5" w:rsidRDefault="005F67B5" w:rsidP="005F67B5">
      <w:pPr>
        <w:numPr>
          <w:ilvl w:val="1"/>
          <w:numId w:val="20"/>
        </w:numPr>
      </w:pPr>
      <w:r w:rsidRPr="005F67B5">
        <w:t>Ofrecer descuentos progresivos, bundles o pausas de suscripción para reducir bajas.</w:t>
      </w:r>
    </w:p>
    <w:p w14:paraId="6B594556" w14:textId="77777777" w:rsidR="005F67B5" w:rsidRPr="005F67B5" w:rsidRDefault="005F67B5" w:rsidP="005F67B5">
      <w:pPr>
        <w:numPr>
          <w:ilvl w:val="0"/>
          <w:numId w:val="20"/>
        </w:numPr>
      </w:pPr>
      <w:r w:rsidRPr="005F67B5">
        <w:rPr>
          <w:b/>
          <w:bCs/>
        </w:rPr>
        <w:t>Mejorar la experiencia offline y en dispositivos</w:t>
      </w:r>
    </w:p>
    <w:p w14:paraId="5AC5E455" w14:textId="77777777" w:rsidR="005F67B5" w:rsidRPr="005F67B5" w:rsidRDefault="005F67B5" w:rsidP="005F67B5">
      <w:pPr>
        <w:numPr>
          <w:ilvl w:val="1"/>
          <w:numId w:val="20"/>
        </w:numPr>
      </w:pPr>
      <w:r w:rsidRPr="005F67B5">
        <w:t>Enriquecer el modo offline con contenido actualizado.</w:t>
      </w:r>
    </w:p>
    <w:p w14:paraId="74D586E3" w14:textId="078A107A" w:rsidR="005F67B5" w:rsidRPr="005F67B5" w:rsidRDefault="005F67B5" w:rsidP="005F67B5">
      <w:pPr>
        <w:numPr>
          <w:ilvl w:val="1"/>
          <w:numId w:val="20"/>
        </w:numPr>
      </w:pPr>
      <w:r w:rsidRPr="005F67B5">
        <w:t xml:space="preserve">Optimizar la </w:t>
      </w:r>
      <w:r w:rsidR="00E55D90" w:rsidRPr="005F67B5">
        <w:t>aplicación</w:t>
      </w:r>
      <w:r w:rsidRPr="005F67B5">
        <w:t xml:space="preserve"> móvil (espacio, anuncios) e incentivar la migración de desktop a mobile.</w:t>
      </w:r>
    </w:p>
    <w:p w14:paraId="3EA4B5E4" w14:textId="77777777" w:rsidR="005F67B5" w:rsidRPr="005F67B5" w:rsidRDefault="005F67B5" w:rsidP="005F67B5">
      <w:pPr>
        <w:numPr>
          <w:ilvl w:val="0"/>
          <w:numId w:val="20"/>
        </w:numPr>
      </w:pPr>
      <w:r w:rsidRPr="005F67B5">
        <w:rPr>
          <w:b/>
          <w:bCs/>
        </w:rPr>
        <w:t>Potenciar engagement y descubrimiento</w:t>
      </w:r>
    </w:p>
    <w:p w14:paraId="4FE2B662" w14:textId="77777777" w:rsidR="005F67B5" w:rsidRPr="005F67B5" w:rsidRDefault="005F67B5" w:rsidP="005F67B5">
      <w:pPr>
        <w:numPr>
          <w:ilvl w:val="1"/>
          <w:numId w:val="20"/>
        </w:numPr>
      </w:pPr>
      <w:r w:rsidRPr="005F67B5">
        <w:t>Más playlists dinámicas, notificaciones personalizadas y recomendaciones para mantener hábito de uso continuo.</w:t>
      </w:r>
    </w:p>
    <w:p w14:paraId="477B9D2D" w14:textId="77777777" w:rsidR="005F67B5" w:rsidRPr="005F67B5" w:rsidRDefault="005F67B5" w:rsidP="005F67B5">
      <w:pPr>
        <w:numPr>
          <w:ilvl w:val="0"/>
          <w:numId w:val="20"/>
        </w:numPr>
      </w:pPr>
      <w:r w:rsidRPr="005F67B5">
        <w:rPr>
          <w:b/>
          <w:bCs/>
        </w:rPr>
        <w:t>Segmentar por edad y mercado</w:t>
      </w:r>
    </w:p>
    <w:p w14:paraId="6C499D70" w14:textId="77777777" w:rsidR="005F67B5" w:rsidRPr="005F67B5" w:rsidRDefault="005F67B5" w:rsidP="005F67B5">
      <w:pPr>
        <w:numPr>
          <w:ilvl w:val="1"/>
          <w:numId w:val="20"/>
        </w:numPr>
      </w:pPr>
      <w:r w:rsidRPr="005F67B5">
        <w:t>Estrategias específicas para 26–35 años (alto churn) y para países con más abandono (Pakistán, Alemania, Francia).</w:t>
      </w:r>
    </w:p>
    <w:p w14:paraId="6EAE0D9D" w14:textId="77777777" w:rsidR="00956956" w:rsidRDefault="00956956" w:rsidP="0090330D"/>
    <w:p w14:paraId="412E31B1" w14:textId="77777777" w:rsidR="0027387F" w:rsidRDefault="0027387F" w:rsidP="0090330D"/>
    <w:p w14:paraId="2DA915CF" w14:textId="59925E6A" w:rsidR="0027387F" w:rsidRDefault="0027387F" w:rsidP="0090330D">
      <w:pPr>
        <w:rPr>
          <w:b/>
          <w:bCs/>
        </w:rPr>
      </w:pPr>
      <w:r w:rsidRPr="0027387F">
        <w:rPr>
          <w:b/>
          <w:bCs/>
        </w:rPr>
        <w:t>Próximos pasos</w:t>
      </w:r>
    </w:p>
    <w:p w14:paraId="279E696A" w14:textId="34FA356B" w:rsidR="0027387F" w:rsidRDefault="0027387F" w:rsidP="0090330D">
      <w:r>
        <w:t>Podrían ser analiza</w:t>
      </w:r>
      <w:r w:rsidR="001F2EAC">
        <w:t>r</w:t>
      </w:r>
      <w:r w:rsidR="00DF193B">
        <w:t xml:space="preserve"> e incorporar</w:t>
      </w:r>
      <w:r w:rsidR="00DF193B" w:rsidRPr="00DF193B">
        <w:t xml:space="preserve"> un análisis </w:t>
      </w:r>
      <w:r w:rsidR="00DF193B" w:rsidRPr="00DF193B">
        <w:rPr>
          <w:b/>
          <w:bCs/>
        </w:rPr>
        <w:t>temporal</w:t>
      </w:r>
      <w:r w:rsidR="00DF193B" w:rsidRPr="00DF193B">
        <w:t xml:space="preserve"> (abandono por meses/años) para identificar estacionalidad</w:t>
      </w:r>
      <w:r w:rsidR="00DF193B">
        <w:t>,</w:t>
      </w:r>
      <w:r>
        <w:t xml:space="preserve"> otros factores como </w:t>
      </w:r>
      <w:r w:rsidR="00EA3E01">
        <w:t>facturación</w:t>
      </w:r>
      <w:r w:rsidR="0081336C">
        <w:t xml:space="preserve"> por mes, año…,</w:t>
      </w:r>
      <w:r w:rsidR="00EA3E01">
        <w:t xml:space="preserve"> factores externos como campañas de marketing, etc. </w:t>
      </w:r>
      <w:r w:rsidR="00244351">
        <w:t>(</w:t>
      </w:r>
      <w:r w:rsidR="00EA3E01">
        <w:t>que en este caso no contamos con dichos datos</w:t>
      </w:r>
      <w:r w:rsidR="00244351">
        <w:t>)</w:t>
      </w:r>
    </w:p>
    <w:p w14:paraId="1DA66580" w14:textId="77777777" w:rsidR="0081336C" w:rsidRDefault="0081336C" w:rsidP="0090330D"/>
    <w:p w14:paraId="3114DC6F" w14:textId="33E6F2C2" w:rsidR="0081336C" w:rsidRDefault="0081336C" w:rsidP="0090330D">
      <w:pPr>
        <w:rPr>
          <w:b/>
          <w:bCs/>
        </w:rPr>
      </w:pPr>
      <w:r w:rsidRPr="0081336C">
        <w:rPr>
          <w:b/>
          <w:bCs/>
        </w:rPr>
        <w:t>Contribuciones</w:t>
      </w:r>
    </w:p>
    <w:p w14:paraId="31891C95" w14:textId="13EE9AE3" w:rsidR="00244351" w:rsidRDefault="00244351" w:rsidP="0090330D">
      <w:r>
        <w:t xml:space="preserve">Abierto a cualquier comentario o pensamiento que pueda aportar </w:t>
      </w:r>
      <w:r w:rsidR="0018556F">
        <w:t>valor a dicho dashboard.</w:t>
      </w:r>
    </w:p>
    <w:p w14:paraId="432AE483" w14:textId="77777777" w:rsidR="0018556F" w:rsidRDefault="0018556F" w:rsidP="0090330D"/>
    <w:p w14:paraId="4A8C07E0" w14:textId="50C52CE0" w:rsidR="0018556F" w:rsidRDefault="0018556F" w:rsidP="0090330D">
      <w:pPr>
        <w:rPr>
          <w:b/>
          <w:bCs/>
        </w:rPr>
      </w:pPr>
      <w:r w:rsidRPr="0018556F">
        <w:rPr>
          <w:b/>
          <w:bCs/>
        </w:rPr>
        <w:lastRenderedPageBreak/>
        <w:t>Autor</w:t>
      </w:r>
    </w:p>
    <w:p w14:paraId="3235F717" w14:textId="7823F9A0" w:rsidR="0018556F" w:rsidRDefault="0018556F" w:rsidP="0090330D">
      <w:r>
        <w:t>Pablo Chico Merino</w:t>
      </w:r>
    </w:p>
    <w:p w14:paraId="452EAC74" w14:textId="61ED3F80" w:rsidR="0018556F" w:rsidRPr="0018556F" w:rsidRDefault="00164168" w:rsidP="0090330D">
      <w:r w:rsidRPr="00164168">
        <w:t>https://github.com/PabloChico01</w:t>
      </w:r>
    </w:p>
    <w:p w14:paraId="7DAADD83" w14:textId="77777777" w:rsidR="0081336C" w:rsidRPr="0081336C" w:rsidRDefault="0081336C" w:rsidP="0090330D"/>
    <w:sectPr w:rsidR="0081336C" w:rsidRPr="008133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 Cuerpo">
    <w:altName w:val="Calibri"/>
    <w:panose1 w:val="00000000000000000000"/>
    <w:charset w:val="00"/>
    <w:family w:val="roman"/>
    <w:notTrueType/>
    <w:pitch w:val="default"/>
  </w:font>
  <w:font w:name="Aptos (Cuerpos)">
    <w:altName w:val="Aptos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53190"/>
    <w:multiLevelType w:val="multilevel"/>
    <w:tmpl w:val="33CEB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80D90"/>
    <w:multiLevelType w:val="multilevel"/>
    <w:tmpl w:val="F4B67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AC7593"/>
    <w:multiLevelType w:val="multilevel"/>
    <w:tmpl w:val="A9C6A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C6C75"/>
    <w:multiLevelType w:val="multilevel"/>
    <w:tmpl w:val="0D86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2E289E"/>
    <w:multiLevelType w:val="hybridMultilevel"/>
    <w:tmpl w:val="35F083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962DDC"/>
    <w:multiLevelType w:val="multilevel"/>
    <w:tmpl w:val="133AE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6D66F0"/>
    <w:multiLevelType w:val="multilevel"/>
    <w:tmpl w:val="C06A2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C77A5E"/>
    <w:multiLevelType w:val="multilevel"/>
    <w:tmpl w:val="94143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194127"/>
    <w:multiLevelType w:val="multilevel"/>
    <w:tmpl w:val="72AE0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9A748F"/>
    <w:multiLevelType w:val="multilevel"/>
    <w:tmpl w:val="A9C68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E4741E"/>
    <w:multiLevelType w:val="hybridMultilevel"/>
    <w:tmpl w:val="4EE055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F46922"/>
    <w:multiLevelType w:val="multilevel"/>
    <w:tmpl w:val="38E2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504E3E"/>
    <w:multiLevelType w:val="multilevel"/>
    <w:tmpl w:val="D1986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0A57DF"/>
    <w:multiLevelType w:val="multilevel"/>
    <w:tmpl w:val="B694E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810123"/>
    <w:multiLevelType w:val="multilevel"/>
    <w:tmpl w:val="9F92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F57F47"/>
    <w:multiLevelType w:val="multilevel"/>
    <w:tmpl w:val="2FEE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DE7685"/>
    <w:multiLevelType w:val="multilevel"/>
    <w:tmpl w:val="357E9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7C112A"/>
    <w:multiLevelType w:val="multilevel"/>
    <w:tmpl w:val="4A74D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6A0190"/>
    <w:multiLevelType w:val="multilevel"/>
    <w:tmpl w:val="5E64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716569"/>
    <w:multiLevelType w:val="multilevel"/>
    <w:tmpl w:val="70F4C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BD6A67"/>
    <w:multiLevelType w:val="multilevel"/>
    <w:tmpl w:val="719E2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4799290">
    <w:abstractNumId w:val="19"/>
  </w:num>
  <w:num w:numId="2" w16cid:durableId="1195652843">
    <w:abstractNumId w:val="8"/>
  </w:num>
  <w:num w:numId="3" w16cid:durableId="1729500494">
    <w:abstractNumId w:val="2"/>
  </w:num>
  <w:num w:numId="4" w16cid:durableId="145246768">
    <w:abstractNumId w:val="0"/>
  </w:num>
  <w:num w:numId="5" w16cid:durableId="680401147">
    <w:abstractNumId w:val="16"/>
  </w:num>
  <w:num w:numId="6" w16cid:durableId="1561211135">
    <w:abstractNumId w:val="5"/>
  </w:num>
  <w:num w:numId="7" w16cid:durableId="1946108158">
    <w:abstractNumId w:val="4"/>
  </w:num>
  <w:num w:numId="8" w16cid:durableId="1404984241">
    <w:abstractNumId w:val="15"/>
  </w:num>
  <w:num w:numId="9" w16cid:durableId="1617562485">
    <w:abstractNumId w:val="18"/>
  </w:num>
  <w:num w:numId="10" w16cid:durableId="90467469">
    <w:abstractNumId w:val="14"/>
  </w:num>
  <w:num w:numId="11" w16cid:durableId="1301839734">
    <w:abstractNumId w:val="7"/>
  </w:num>
  <w:num w:numId="12" w16cid:durableId="1575167652">
    <w:abstractNumId w:val="11"/>
  </w:num>
  <w:num w:numId="13" w16cid:durableId="1672683275">
    <w:abstractNumId w:val="10"/>
  </w:num>
  <w:num w:numId="14" w16cid:durableId="480804659">
    <w:abstractNumId w:val="6"/>
  </w:num>
  <w:num w:numId="15" w16cid:durableId="1266033232">
    <w:abstractNumId w:val="9"/>
  </w:num>
  <w:num w:numId="16" w16cid:durableId="1651978377">
    <w:abstractNumId w:val="3"/>
  </w:num>
  <w:num w:numId="17" w16cid:durableId="477038246">
    <w:abstractNumId w:val="12"/>
  </w:num>
  <w:num w:numId="18" w16cid:durableId="1209494023">
    <w:abstractNumId w:val="17"/>
  </w:num>
  <w:num w:numId="19" w16cid:durableId="1443497238">
    <w:abstractNumId w:val="20"/>
  </w:num>
  <w:num w:numId="20" w16cid:durableId="673726404">
    <w:abstractNumId w:val="1"/>
  </w:num>
  <w:num w:numId="21" w16cid:durableId="11816973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6A"/>
    <w:rsid w:val="000005AB"/>
    <w:rsid w:val="00070126"/>
    <w:rsid w:val="0007555D"/>
    <w:rsid w:val="00082C4D"/>
    <w:rsid w:val="000A0086"/>
    <w:rsid w:val="000B12D1"/>
    <w:rsid w:val="000B25D0"/>
    <w:rsid w:val="000C6A17"/>
    <w:rsid w:val="00107BD1"/>
    <w:rsid w:val="00142950"/>
    <w:rsid w:val="00164168"/>
    <w:rsid w:val="00166215"/>
    <w:rsid w:val="00182F35"/>
    <w:rsid w:val="0018556F"/>
    <w:rsid w:val="001F2EAC"/>
    <w:rsid w:val="00212BBA"/>
    <w:rsid w:val="00221345"/>
    <w:rsid w:val="00224959"/>
    <w:rsid w:val="00244351"/>
    <w:rsid w:val="0024522A"/>
    <w:rsid w:val="00254B30"/>
    <w:rsid w:val="0027387F"/>
    <w:rsid w:val="002B0663"/>
    <w:rsid w:val="002C0716"/>
    <w:rsid w:val="002C111D"/>
    <w:rsid w:val="002F7B88"/>
    <w:rsid w:val="00325C9E"/>
    <w:rsid w:val="003428F6"/>
    <w:rsid w:val="003961C5"/>
    <w:rsid w:val="003F2168"/>
    <w:rsid w:val="00442907"/>
    <w:rsid w:val="004869BB"/>
    <w:rsid w:val="004B5760"/>
    <w:rsid w:val="004E3423"/>
    <w:rsid w:val="00503C6C"/>
    <w:rsid w:val="00517671"/>
    <w:rsid w:val="005555BE"/>
    <w:rsid w:val="005A0D2F"/>
    <w:rsid w:val="005C29CC"/>
    <w:rsid w:val="005C7557"/>
    <w:rsid w:val="005E34CD"/>
    <w:rsid w:val="005F475A"/>
    <w:rsid w:val="005F67B5"/>
    <w:rsid w:val="00637F2B"/>
    <w:rsid w:val="00646409"/>
    <w:rsid w:val="006A5407"/>
    <w:rsid w:val="006B0220"/>
    <w:rsid w:val="006C1909"/>
    <w:rsid w:val="006C42FA"/>
    <w:rsid w:val="0071036E"/>
    <w:rsid w:val="00741B43"/>
    <w:rsid w:val="007918BF"/>
    <w:rsid w:val="00791A11"/>
    <w:rsid w:val="00793C35"/>
    <w:rsid w:val="0081336C"/>
    <w:rsid w:val="00820E77"/>
    <w:rsid w:val="00832A2A"/>
    <w:rsid w:val="00860B73"/>
    <w:rsid w:val="00864D85"/>
    <w:rsid w:val="00865D13"/>
    <w:rsid w:val="008B166A"/>
    <w:rsid w:val="008F3515"/>
    <w:rsid w:val="0090330D"/>
    <w:rsid w:val="0093399A"/>
    <w:rsid w:val="0095375A"/>
    <w:rsid w:val="00953DDB"/>
    <w:rsid w:val="00956956"/>
    <w:rsid w:val="00982873"/>
    <w:rsid w:val="00996894"/>
    <w:rsid w:val="009E1A7E"/>
    <w:rsid w:val="00A01A34"/>
    <w:rsid w:val="00A17A2A"/>
    <w:rsid w:val="00B274C2"/>
    <w:rsid w:val="00B47978"/>
    <w:rsid w:val="00B96F4B"/>
    <w:rsid w:val="00B973C4"/>
    <w:rsid w:val="00BB4972"/>
    <w:rsid w:val="00BC3390"/>
    <w:rsid w:val="00C53AC5"/>
    <w:rsid w:val="00C55B89"/>
    <w:rsid w:val="00C6046F"/>
    <w:rsid w:val="00C66E43"/>
    <w:rsid w:val="00C9391E"/>
    <w:rsid w:val="00CD11FD"/>
    <w:rsid w:val="00CF1354"/>
    <w:rsid w:val="00D1057A"/>
    <w:rsid w:val="00D25F09"/>
    <w:rsid w:val="00D43387"/>
    <w:rsid w:val="00D57DBE"/>
    <w:rsid w:val="00D975C7"/>
    <w:rsid w:val="00D977AC"/>
    <w:rsid w:val="00DB68E6"/>
    <w:rsid w:val="00DC6249"/>
    <w:rsid w:val="00DE5448"/>
    <w:rsid w:val="00DF193B"/>
    <w:rsid w:val="00E07570"/>
    <w:rsid w:val="00E55D90"/>
    <w:rsid w:val="00EA3E01"/>
    <w:rsid w:val="00EF6F0D"/>
    <w:rsid w:val="00F55C3B"/>
    <w:rsid w:val="00F6243C"/>
    <w:rsid w:val="00FB3F8C"/>
    <w:rsid w:val="00FC295A"/>
    <w:rsid w:val="00FE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46A55"/>
  <w15:chartTrackingRefBased/>
  <w15:docId w15:val="{9045F31F-BBFF-4308-88E9-B8996B905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16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B16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16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16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16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16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16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16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16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16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B16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16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16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166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16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16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16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16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B16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1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16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16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B16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B16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B16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B166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16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166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B166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F4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5F47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8</Pages>
  <Words>1776</Words>
  <Characters>9770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Chico Merino</dc:creator>
  <cp:keywords/>
  <dc:description/>
  <cp:lastModifiedBy>Pablo Chico Merino</cp:lastModifiedBy>
  <cp:revision>100</cp:revision>
  <dcterms:created xsi:type="dcterms:W3CDTF">2025-09-18T14:44:00Z</dcterms:created>
  <dcterms:modified xsi:type="dcterms:W3CDTF">2025-09-25T08:39:00Z</dcterms:modified>
</cp:coreProperties>
</file>