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74110" w14:textId="02814FEF" w:rsidR="00BA2FB8" w:rsidRDefault="00BA2FB8" w:rsidP="00BA2FB8">
      <w:pPr>
        <w:pStyle w:val="Ttulo1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t xml:space="preserve">Sintaxis del lenguaje mediante una Gramática Libre de </w:t>
      </w:r>
      <w:bookmarkStart w:id="0" w:name="_GoBack"/>
      <w:bookmarkEnd w:id="0"/>
      <w:r>
        <w:t>Contexto.</w:t>
      </w:r>
    </w:p>
    <w:p w14:paraId="6F28EB99" w14:textId="77777777" w:rsidR="00BA2FB8" w:rsidRDefault="00BA2FB8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4B634A" w14:textId="77777777" w:rsidR="00BA2FB8" w:rsidRDefault="00BA2FB8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3781E09" w14:textId="0FE32D3E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grammar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Grammar</w:t>
      </w:r>
      <w:proofErr w:type="spellEnd"/>
    </w:p>
    <w:p w14:paraId="0224FB11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5FC06CB4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Lexicon</w:t>
      </w:r>
      <w:proofErr w:type="spellEnd"/>
    </w:p>
    <w:p w14:paraId="741711B4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340F0ED7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93009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55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7F0055"/>
          <w:sz w:val="20"/>
          <w:szCs w:val="20"/>
        </w:rPr>
        <w:t>parser</w:t>
      </w:r>
      <w:proofErr w:type="spellEnd"/>
      <w:r>
        <w:rPr>
          <w:rFonts w:ascii="Consolas" w:hAnsi="Consolas" w:cs="Consolas"/>
          <w:color w:val="7F0055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7F0055"/>
          <w:sz w:val="20"/>
          <w:szCs w:val="20"/>
        </w:rPr>
        <w:t>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74B29F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F54012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ast.enumerable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.AmbitoVariable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A7E939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AB251E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BE1F0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3D79F8F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Programa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21115F4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004080"/>
          <w:sz w:val="20"/>
          <w:szCs w:val="20"/>
        </w:rPr>
        <w:t>definiciones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Programa(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definiciones.list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548405C9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67DEC92F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D8EFC1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Contenido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572BD97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4080"/>
          <w:sz w:val="20"/>
          <w:szCs w:val="20"/>
        </w:rPr>
        <w:t>definiciones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Definicion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Definicion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)]</w:t>
      </w:r>
    </w:p>
    <w:p w14:paraId="7DE03B12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: (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definicion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definicion.ast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})*</w:t>
      </w:r>
      <w:proofErr w:type="gramEnd"/>
    </w:p>
    <w:p w14:paraId="1E470CFD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26CA0BAC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E7D15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Define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contenido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: variables,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estructuras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funciones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815FEE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definicion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Definicion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849E402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defVariable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defVariable.ast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05BD0390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defStruct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defStruct.ast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F3E65D5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defFuncion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defFuncion.ast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57D570E6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3258FD33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6589C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Definicion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 */</w:t>
      </w:r>
    </w:p>
    <w:p w14:paraId="77B20C4B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defVariable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48E9F39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$IDENT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tipo.ast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AmbitoVariable.GLOBAL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6E7EF87D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180FC8C0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95329C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Definicion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estructura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6C361BD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defStruct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DefStruct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70896C0B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struct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cuerpoStruct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$IDENT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cuerpoStruct.list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6302E0C6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0075F2A9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EAF1FE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Definicion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B528ABF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defFuncion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DefFuncion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48A18ECA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listaParametros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 xml:space="preserve">)? </w:t>
      </w:r>
      <w:proofErr w:type="spellStart"/>
      <w:proofErr w:type="gramStart"/>
      <w:r>
        <w:rPr>
          <w:rFonts w:ascii="Consolas" w:hAnsi="Consolas" w:cs="Consolas"/>
          <w:color w:val="004080"/>
          <w:sz w:val="20"/>
          <w:szCs w:val="20"/>
        </w:rPr>
        <w:t>tipoRetorno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{'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variables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sentencias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DefFuncion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$IDENT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listaParametros.list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tipoRetorno.ast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variables.list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sentencias.list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78EFA735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1CEE9591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EC9227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Diferentes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reconocidos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9AF97AB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4080"/>
          <w:sz w:val="20"/>
          <w:szCs w:val="20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Tipo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05A4920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TipoEntero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ast.setPositions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$INT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2B4077A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ast.setPositions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$FLOAT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6F8F854C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ast.setPositions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$CHAR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6FF9A2C0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$IDENT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56E5A08D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tipoArray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tipoArray.ast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24D245A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24787673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C64E6E1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tipoRetorno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Tipo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5FA1C0F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004080"/>
          <w:sz w:val="20"/>
          <w:szCs w:val="20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tipo.ast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;}           </w:t>
      </w:r>
    </w:p>
    <w:p w14:paraId="67132884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}</w:t>
      </w:r>
    </w:p>
    <w:p w14:paraId="65062B37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38B4BFF6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351830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Cuerpo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estructura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guarda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posibles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campos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4ED986B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cuerpoStruct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CuerpoStruct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CuerpoStruct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&gt;()]</w:t>
      </w:r>
    </w:p>
    <w:p w14:paraId="39FD1671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: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CuerpoStruct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$IDENT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tipo.ast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} )* </w:t>
      </w:r>
    </w:p>
    <w:p w14:paraId="3D52B129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28635002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1159A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Define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7F5F"/>
          <w:sz w:val="20"/>
          <w:szCs w:val="20"/>
        </w:rPr>
        <w:t xml:space="preserve"> array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contenido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5A66341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tipoArray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Tipo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B3A71D5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INT_CONSTANT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TipoArray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$INT_CONSTANT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tipo.ast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7C2DBB36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017407B9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8F67C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vacio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 */</w:t>
      </w:r>
    </w:p>
    <w:p w14:paraId="7EF4C850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listaParametros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&gt;();]</w:t>
      </w:r>
    </w:p>
    <w:p w14:paraId="0FB5A57E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paramFuncion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paramFuncion.ast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;}(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paramFuncion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paramFuncion.ast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);})*) </w:t>
      </w:r>
      <w:r>
        <w:rPr>
          <w:rFonts w:ascii="Consolas" w:hAnsi="Consolas" w:cs="Consolas"/>
          <w:color w:val="2A00FF"/>
          <w:sz w:val="20"/>
          <w:szCs w:val="20"/>
        </w:rPr>
        <w:t>')'</w:t>
      </w:r>
    </w:p>
    <w:p w14:paraId="469A9323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')'</w:t>
      </w:r>
    </w:p>
    <w:p w14:paraId="330B80AE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5B545A51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9BDBA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pasar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C905C6A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paramFuncion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9363229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$IDENT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tipo.ast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AmbitoVariable.PARAM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0F2F3F11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22931F6F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2997E8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definiciones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variables */</w:t>
      </w:r>
    </w:p>
    <w:p w14:paraId="33B543B3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4080"/>
          <w:sz w:val="20"/>
          <w:szCs w:val="20"/>
        </w:rPr>
        <w:t>variables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&gt;();]</w:t>
      </w:r>
    </w:p>
    <w:p w14:paraId="4BF2E825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: (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defVariable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defVariable.ast.getIdent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defVariable.ast.getTipo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AmbitoVariable.LOCAL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 })*</w:t>
      </w:r>
    </w:p>
    <w:p w14:paraId="40C0A8AC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3A13ACBF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D6E232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sentencias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1B06498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4080"/>
          <w:sz w:val="20"/>
          <w:szCs w:val="20"/>
        </w:rPr>
        <w:t>sentencias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&lt;Sentencia&gt;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&lt;Sentencia&gt;();]</w:t>
      </w:r>
    </w:p>
    <w:p w14:paraId="370FD92F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: (</w:t>
      </w:r>
      <w:r>
        <w:rPr>
          <w:rFonts w:ascii="Consolas" w:hAnsi="Consolas" w:cs="Consolas"/>
          <w:color w:val="004080"/>
          <w:sz w:val="20"/>
          <w:szCs w:val="20"/>
        </w:rPr>
        <w:t>sentencia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sentencia.ast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})*</w:t>
      </w:r>
    </w:p>
    <w:p w14:paraId="760BC23A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3C272953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69318A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Diferentes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tipos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sentencias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reconocidas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F9E538C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4080"/>
          <w:sz w:val="20"/>
          <w:szCs w:val="20"/>
        </w:rPr>
        <w:t>sentencia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Sentencia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7F80896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expresion.ast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716E3D87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7D7D7D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ast.setPositions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$et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2D3B587C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Asignacion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ctx.expresion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ctx.expresion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58BE4B03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printsp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expresion.ast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17509440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expresion.ast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09540CC8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expresion.ast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787B0A9A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2352ADC2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expresion.ast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35E0B009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bucleWhile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bucleWhile.ast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7CE2AD4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sentenciaCondicional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sentenciaCondicional.ast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B4DCD87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parametrosInvocacion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InvocacionFuncionSentencia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$IDENT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parametrosInvocacion.list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42D26499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;</w:t>
      </w:r>
    </w:p>
    <w:p w14:paraId="1C6A1009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5E391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Diferentes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parametros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tener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invocacion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vacio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 */</w:t>
      </w:r>
    </w:p>
    <w:p w14:paraId="1327F14B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parametrosInvocacion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&gt;()]</w:t>
      </w:r>
    </w:p>
    <w:p w14:paraId="7E6085E3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expresion.ast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 (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expresion.ast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);})*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FD45C8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6AEE49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63443E2F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27ED8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diferentes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expresiones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recogidas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C990247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14F94785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Variable(</w:t>
      </w:r>
      <w:r>
        <w:rPr>
          <w:rFonts w:ascii="Consolas" w:hAnsi="Consolas" w:cs="Consolas"/>
          <w:color w:val="7D7D7D"/>
          <w:sz w:val="20"/>
          <w:szCs w:val="20"/>
        </w:rPr>
        <w:t>$IDENT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3A39782F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INT_CONSTANT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LiteralInt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$INT_CONSTANT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49C465C3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REAL_CONSTANT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LiteralReal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$REAL_CONSTANT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0E80B6A5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CHAR_CONSTANT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LiteralChar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$CHAR_CONSTANT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7AEB9262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A5BAD84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7D7D7D"/>
          <w:sz w:val="20"/>
          <w:szCs w:val="20"/>
        </w:rPr>
        <w:t>ex1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ex2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$ex1.ast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$ex2.ast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6A1C7ACA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7D7D7D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AccesoStruct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$IDENT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619F8F6B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'&lt;'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tipo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'&gt;'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tipo.ast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414DD543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2A00FF"/>
          <w:sz w:val="20"/>
          <w:szCs w:val="20"/>
        </w:rPr>
        <w:t>'!'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61FB3990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|  </w:t>
      </w:r>
      <w:r>
        <w:rPr>
          <w:rFonts w:ascii="Consolas" w:hAnsi="Consolas" w:cs="Consolas"/>
          <w:color w:val="7D7D7D"/>
          <w:sz w:val="20"/>
          <w:szCs w:val="20"/>
        </w:rPr>
        <w:t>ex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7D7D7D"/>
          <w:sz w:val="20"/>
          <w:szCs w:val="20"/>
        </w:rPr>
        <w:t>ex2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ExpresionAritmetica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$ex1.ast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$ex2.ast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7DDC3B6D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|  </w:t>
      </w:r>
      <w:r>
        <w:rPr>
          <w:rFonts w:ascii="Consolas" w:hAnsi="Consolas" w:cs="Consolas"/>
          <w:color w:val="7D7D7D"/>
          <w:sz w:val="20"/>
          <w:szCs w:val="20"/>
        </w:rPr>
        <w:t>ex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7D7D7D"/>
          <w:sz w:val="20"/>
          <w:szCs w:val="20"/>
        </w:rPr>
        <w:t>ex2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ExpresionAritmetica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$ex1.ast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$ex2.ast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04E0B6F1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7D7D7D"/>
          <w:sz w:val="20"/>
          <w:szCs w:val="20"/>
        </w:rPr>
        <w:t>ex1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op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'&gt;'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2A00FF"/>
          <w:sz w:val="20"/>
          <w:szCs w:val="20"/>
        </w:rPr>
        <w:t>'&gt;='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2A00FF"/>
          <w:sz w:val="20"/>
          <w:szCs w:val="20"/>
        </w:rPr>
        <w:t>'&lt;'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2A00FF"/>
          <w:sz w:val="20"/>
          <w:szCs w:val="20"/>
        </w:rPr>
        <w:t>'&lt;='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7D7D7D"/>
          <w:sz w:val="20"/>
          <w:szCs w:val="20"/>
        </w:rPr>
        <w:t>ex2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ExpresionBinaria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$ex1.ast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$ex2.ast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3BD6F638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7D7D7D"/>
          <w:sz w:val="20"/>
          <w:szCs w:val="20"/>
        </w:rPr>
        <w:t>ex1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op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'=='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2A00FF"/>
          <w:sz w:val="20"/>
          <w:szCs w:val="20"/>
        </w:rPr>
        <w:t>'!='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7D7D7D"/>
          <w:sz w:val="20"/>
          <w:szCs w:val="20"/>
        </w:rPr>
        <w:t>ex2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ExpresionBinaria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$ex1.ast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$ex2.ast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40B0A4CD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7D7D7D"/>
          <w:sz w:val="20"/>
          <w:szCs w:val="20"/>
        </w:rPr>
        <w:t>ex1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'&amp;&amp;'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ex2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ExpresionLogica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$ex1.ast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$ex2.ast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53AF19DF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7D7D7D"/>
          <w:sz w:val="20"/>
          <w:szCs w:val="20"/>
        </w:rPr>
        <w:t>ex1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'||'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ex2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ExpresionLogica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$ex1.ast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$ex2.ast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7F807233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parametrosInvocacion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InvocacionFuncionExpresion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$IDENT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parametrosInvocacion.list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7DAA07D5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7EFB7993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3FEB5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Definicion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sentencia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bucle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CFF146F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bucleWhile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Sentencia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70BFC661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sentencias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BucleWhile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expresion.ast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sentencias.list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082A7233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5F6BC4D9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6BAD1F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Definicion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sentencia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condicional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1DD5480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4080"/>
          <w:sz w:val="20"/>
          <w:szCs w:val="20"/>
        </w:rPr>
        <w:t>sentenciaCondicional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Sentencia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52FFB553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sentencias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sentencias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SentenciaCondicional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expresion.ast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ctx.sentencias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ctx.sentencias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36DC10B0" w14:textId="77777777" w:rsidR="0084320F" w:rsidRDefault="0084320F" w:rsidP="00843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4080"/>
          <w:sz w:val="20"/>
          <w:szCs w:val="20"/>
        </w:rPr>
        <w:t>expresion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sentencias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</w:rPr>
        <w:t>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SentenciaCondicional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expresion.ast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7D7D7D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</w:rPr>
        <w:t>ctx.sentencias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0009D959" w14:textId="3378FA1E" w:rsidR="00D51B6F" w:rsidRDefault="0084320F" w:rsidP="0084320F"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sectPr w:rsidR="00D51B6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B855E" w14:textId="77777777" w:rsidR="00AF03C8" w:rsidRDefault="00AF03C8" w:rsidP="00BA2FB8">
      <w:pPr>
        <w:spacing w:after="0" w:line="240" w:lineRule="auto"/>
      </w:pPr>
      <w:r>
        <w:separator/>
      </w:r>
    </w:p>
  </w:endnote>
  <w:endnote w:type="continuationSeparator" w:id="0">
    <w:p w14:paraId="08D22718" w14:textId="77777777" w:rsidR="00AF03C8" w:rsidRDefault="00AF03C8" w:rsidP="00BA2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F30F4" w14:textId="77777777" w:rsidR="00AF03C8" w:rsidRDefault="00AF03C8" w:rsidP="00BA2FB8">
      <w:pPr>
        <w:spacing w:after="0" w:line="240" w:lineRule="auto"/>
      </w:pPr>
      <w:r>
        <w:separator/>
      </w:r>
    </w:p>
  </w:footnote>
  <w:footnote w:type="continuationSeparator" w:id="0">
    <w:p w14:paraId="40A61409" w14:textId="77777777" w:rsidR="00AF03C8" w:rsidRDefault="00AF03C8" w:rsidP="00BA2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96D97" w14:textId="449DA6FE" w:rsidR="00BA2FB8" w:rsidRPr="00BA2FB8" w:rsidRDefault="00BA2FB8" w:rsidP="00BA2FB8">
    <w:pPr>
      <w:pStyle w:val="Encabezado"/>
      <w:jc w:val="right"/>
      <w:rPr>
        <w:color w:val="AEAAAA" w:themeColor="background2" w:themeShade="BF"/>
      </w:rPr>
    </w:pPr>
    <w:r w:rsidRPr="00BA2FB8">
      <w:rPr>
        <w:color w:val="AEAAAA" w:themeColor="background2" w:themeShade="BF"/>
      </w:rPr>
      <w:t>Pablo Baragaño Coto</w:t>
    </w:r>
  </w:p>
  <w:p w14:paraId="6F1C412D" w14:textId="416B98B0" w:rsidR="00BA2FB8" w:rsidRPr="00BA2FB8" w:rsidRDefault="00BA2FB8" w:rsidP="00BA2FB8">
    <w:pPr>
      <w:pStyle w:val="Encabezado"/>
      <w:jc w:val="right"/>
      <w:rPr>
        <w:color w:val="AEAAAA" w:themeColor="background2" w:themeShade="BF"/>
      </w:rPr>
    </w:pPr>
    <w:r w:rsidRPr="00BA2FB8">
      <w:rPr>
        <w:color w:val="AEAAAA" w:themeColor="background2" w:themeShade="BF"/>
      </w:rPr>
      <w:t>UO251759 – 32894067L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EA"/>
    <w:rsid w:val="0084320F"/>
    <w:rsid w:val="00AF03C8"/>
    <w:rsid w:val="00BA2FB8"/>
    <w:rsid w:val="00D51B6F"/>
    <w:rsid w:val="00E3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50E0"/>
  <w15:chartTrackingRefBased/>
  <w15:docId w15:val="{3983BC3A-2631-4435-89D1-09F9DEF5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FB8"/>
  </w:style>
  <w:style w:type="paragraph" w:styleId="Piedepgina">
    <w:name w:val="footer"/>
    <w:basedOn w:val="Normal"/>
    <w:link w:val="PiedepginaCar"/>
    <w:uiPriority w:val="99"/>
    <w:unhideWhenUsed/>
    <w:rsid w:val="00BA2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FB8"/>
  </w:style>
  <w:style w:type="character" w:customStyle="1" w:styleId="Ttulo1Car">
    <w:name w:val="Título 1 Car"/>
    <w:basedOn w:val="Fuentedeprrafopredeter"/>
    <w:link w:val="Ttulo1"/>
    <w:uiPriority w:val="9"/>
    <w:rsid w:val="00BA2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Coto</dc:creator>
  <cp:keywords/>
  <dc:description/>
  <cp:lastModifiedBy>Pablo Coto</cp:lastModifiedBy>
  <cp:revision>3</cp:revision>
  <cp:lastPrinted>2019-05-25T12:56:00Z</cp:lastPrinted>
  <dcterms:created xsi:type="dcterms:W3CDTF">2019-05-24T16:51:00Z</dcterms:created>
  <dcterms:modified xsi:type="dcterms:W3CDTF">2019-05-25T12:56:00Z</dcterms:modified>
</cp:coreProperties>
</file>