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Cambria" w:hAnsi="Cambria"/>
        </w:rPr>
        <w:id w:val="2049946641"/>
        <w:docPartObj>
          <w:docPartGallery w:val="Cover Pages"/>
          <w:docPartUnique/>
        </w:docPartObj>
      </w:sdtPr>
      <w:sdtEndPr>
        <w:rPr>
          <w:sz w:val="20"/>
        </w:rPr>
      </w:sdtEndPr>
      <w:sdtContent>
        <w:p w:rsidR="00C175E8" w:rsidRPr="00BA2078" w:rsidRDefault="005123B7" w:rsidP="005123B7">
          <w:pPr>
            <w:jc w:val="right"/>
            <w:rPr>
              <w:rFonts w:ascii="Cambria" w:hAnsi="Cambria"/>
            </w:rPr>
          </w:pPr>
          <w:r>
            <w:rPr>
              <w:rFonts w:ascii="Cambria" w:hAnsi="Cambria"/>
              <w:noProof/>
              <w:lang w:eastAsia="pl-P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2.3pt;height:80.75pt">
                <v:imagedata r:id="rId8" o:title="logo_ds_base-color (1)"/>
              </v:shape>
            </w:pict>
          </w:r>
        </w:p>
        <w:p w:rsidR="00C175E8" w:rsidRPr="00BA2078" w:rsidRDefault="00FB211B">
          <w:pPr>
            <w:rPr>
              <w:rFonts w:ascii="Cambria" w:hAnsi="Cambria"/>
              <w:sz w:val="20"/>
            </w:rPr>
          </w:pPr>
          <w:r w:rsidRPr="00FB211B">
            <w:rPr>
              <w:rFonts w:ascii="Cambria" w:hAnsi="Cambria"/>
              <w:noProof/>
            </w:rPr>
            <w:pict>
              <v:shapetype id="_x0000_t202" coordsize="21600,21600" o:spt="202" path="m,l,21600r21600,l21600,xe">
                <v:stroke joinstyle="miter"/>
                <v:path gradientshapeok="t" o:connecttype="rect"/>
              </v:shapetype>
              <v:shape id="Pole tekstowe 2" o:spid="_x0000_s1026" type="#_x0000_t202" style="position:absolute;margin-left:43.8pt;margin-top:322.2pt;width:388.45pt;height:126.4pt;z-index:251662336;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" fillcolor="white [3201]" stroked="f" strokeweight=".5pt">
                <v:textbox>
                  <w:txbxContent>
                    <w:p w:rsidR="00650825" w:rsidRPr="00C175E8" w:rsidRDefault="00650825" w:rsidP="00C175E8">
                      <w:pPr>
                        <w:jc w:val="center"/>
                        <w:rPr>
                          <w:rFonts w:ascii="Cambria" w:hAnsi="Cambria"/>
                          <w:sz w:val="28"/>
                          <w:szCs w:val="28"/>
                        </w:rPr>
                      </w:pPr>
                      <w:r w:rsidRPr="00C175E8">
                        <w:rPr>
                          <w:rFonts w:ascii="Cambria" w:hAnsi="Cambria"/>
                          <w:sz w:val="28"/>
                          <w:szCs w:val="28"/>
                        </w:rPr>
                        <w:t>W</w:t>
                      </w:r>
                    </w:p>
                    <w:sdt>
                      <w:sdtPr>
                        <w:rPr>
                          <w:rFonts w:ascii="Cambria" w:hAnsi="Cambria"/>
                          <w:caps/>
                          <w:color w:val="1F4E79" w:themeColor="accent5" w:themeShade="80"/>
                          <w:sz w:val="36"/>
                          <w:szCs w:val="36"/>
                        </w:rPr>
                        <w:alias w:val="Podtytuł"/>
                        <w:tag w:val=""/>
                        <w:id w:val="1552817255"/>
                        <w:dataBinding w:prefixMappings="xmlns:ns0='http://purl.org/dc/elements/1.1/' xmlns:ns1='http://schemas.openxmlformats.org/package/2006/metadata/core-properties' " w:xpath="/ns1:coreProperties[1]/ns0:subject[1]" w:storeItemID="{6C3C8BC8-F283-45AE-878A-BAB7291924A1}"/>
                        <w:text/>
                      </w:sdtPr>
                      <w:sdtContent>
                        <w:p w:rsidR="00650825" w:rsidRPr="00C175E8" w:rsidRDefault="00650825" w:rsidP="00C175E8">
                          <w:pPr>
                            <w:pStyle w:val="NoSpacing"/>
                            <w:spacing w:before="40" w:after="40"/>
                            <w:jc w:val="center"/>
                            <w:rPr>
                              <w:rFonts w:ascii="Cambria" w:hAnsi="Cambria"/>
                              <w:caps/>
                              <w:color w:val="1F4E79" w:themeColor="accent5" w:themeShade="80"/>
                              <w:sz w:val="36"/>
                              <w:szCs w:val="36"/>
                            </w:rPr>
                          </w:pPr>
                          <w:r>
                            <w:rPr>
                              <w:rFonts w:ascii="Cambria" w:hAnsi="Cambria"/>
                              <w:caps/>
                              <w:color w:val="1F4E79" w:themeColor="accent5" w:themeShade="80"/>
                              <w:sz w:val="36"/>
                              <w:szCs w:val="36"/>
                            </w:rPr>
                            <w:t>……………………………………………………………………….</w:t>
                          </w:r>
                        </w:p>
                      </w:sdtContent>
                    </w:sdt>
                    <w:p w:rsidR="00650825" w:rsidRPr="00C175E8" w:rsidRDefault="00650825" w:rsidP="00C175E8">
                      <w:pPr>
                        <w:jc w:val="center"/>
                        <w:rPr>
                          <w:rFonts w:ascii="Cambria" w:hAnsi="Cambria"/>
                          <w:sz w:val="28"/>
                          <w:szCs w:val="28"/>
                        </w:rPr>
                      </w:pPr>
                      <w:r>
                        <w:rPr>
                          <w:rFonts w:ascii="Cambria" w:hAnsi="Cambria"/>
                          <w:sz w:val="28"/>
                          <w:szCs w:val="28"/>
                        </w:rPr>
                        <w:t>(miejscowość)</w:t>
                      </w:r>
                    </w:p>
                  </w:txbxContent>
                </v:textbox>
                <w10:wrap anchorx="margin"/>
              </v:shape>
            </w:pict>
          </w:r>
          <w:r>
            <w:rPr>
              <w:rFonts w:ascii="Cambria" w:hAnsi="Cambria"/>
              <w:noProof/>
              <w:sz w:val="20"/>
            </w:rPr>
            <w:pict>
              <v:oval id="Owal 5" o:spid="_x0000_s1029" style="position:absolute;margin-left:293.3pt;margin-top:510.25pt;width:115.55pt;height:108pt;z-index:251666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" filled="f" strokecolor="#09101d [484]" strokeweight="1.25pt">
                <v:stroke dashstyle="1 1" endcap="square"/>
              </v:oval>
            </w:pict>
          </w:r>
          <w:r>
            <w:rPr>
              <w:rFonts w:ascii="Cambria" w:hAnsi="Cambria"/>
              <w:noProof/>
              <w:sz w:val="20"/>
            </w:rPr>
            <w:pict>
              <v:shape id="Pole tekstowe 4" o:spid="_x0000_s1027" type="#_x0000_t202" style="position:absolute;margin-left:306.65pt;margin-top:615.75pt;width:164.95pt;height:1in;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" fillcolor="white [3201]" stroked="f" strokeweight=".5pt">
                <v:textbox>
                  <w:txbxContent>
                    <w:p w:rsidR="00650825" w:rsidRDefault="00650825">
                      <w:r>
                        <w:t>(pieczęć parafii)</w:t>
                      </w:r>
                    </w:p>
                  </w:txbxContent>
                </v:textbox>
              </v:shape>
            </w:pict>
          </w:r>
          <w:r w:rsidRPr="00FB211B">
            <w:rPr>
              <w:rFonts w:ascii="Cambria" w:hAnsi="Cambria"/>
              <w:noProof/>
            </w:rPr>
            <w:pict>
              <v:shape id="Pole tekstowe 32" o:spid="_x0000_s1028" type="#_x0000_t202" style="position:absolute;margin-left:48pt;margin-top:261.2pt;width:384.25pt;height:251pt;z-index:251660288;visibility:visible;mso-wrap-distance-left:14.4pt;mso-wrap-distance-right:14.4pt;mso-position-horizontal-relative:margin;mso-position-vertical-relative:page;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" filled="f" stroked="f" strokeweight=".5pt">
                <v:textbox inset="0,0,0,0">
                  <w:txbxContent>
                    <w:p w:rsidR="00650825" w:rsidRPr="00C175E8" w:rsidRDefault="00FB211B" w:rsidP="00634BA8">
                      <w:pPr>
                        <w:pStyle w:val="NoSpacing"/>
                        <w:spacing w:before="40" w:after="560" w:line="216" w:lineRule="auto"/>
                        <w:jc w:val="center"/>
                        <w:rPr>
                          <w:rFonts w:ascii="Cambria" w:hAnsi="Cambria"/>
                          <w:color w:val="4472C4" w:themeColor="accent1"/>
                          <w:sz w:val="72"/>
                          <w:szCs w:val="72"/>
                        </w:rPr>
                      </w:pPr>
                      <w:sdt>
                        <w:sdtPr>
                          <w:rPr>
                            <w:rFonts w:ascii="Cambria" w:hAnsi="Cambria"/>
                            <w:color w:val="4472C4" w:themeColor="accent1"/>
                            <w:sz w:val="72"/>
                            <w:szCs w:val="72"/>
                          </w:rPr>
                          <w:alias w:val="Tytuł"/>
                          <w:tag w:val=""/>
                          <w:id w:val="151731938"/>
                          <w:dataBinding w:prefixMappings="xmlns:ns0='http://purl.org/dc/elements/1.1/' xmlns:ns1='http://schemas.openxmlformats.org/package/2006/metadata/core-properties' " w:xpath="/ns1:coreProperties[1]/ns0:title[1]" w:storeItemID="{6C3C8BC8-F283-45AE-878A-BAB7291924A1}"/>
                          <w:text/>
                        </w:sdtPr>
                        <w:sdtContent>
                          <w:r w:rsidR="00650825" w:rsidRPr="00C175E8">
                            <w:rPr>
                              <w:rFonts w:ascii="Cambria" w:hAnsi="Cambria"/>
                              <w:color w:val="4472C4" w:themeColor="accent1"/>
                              <w:sz w:val="72"/>
                              <w:szCs w:val="72"/>
                            </w:rPr>
                            <w:t>Standardy ochrony dzieci w parafii</w:t>
                          </w:r>
                          <w:r w:rsidR="00650825">
                            <w:rPr>
                              <w:rFonts w:ascii="Cambria" w:hAnsi="Cambria"/>
                              <w:color w:val="4472C4" w:themeColor="accent1"/>
                              <w:sz w:val="72"/>
                              <w:szCs w:val="72"/>
                            </w:rPr>
                            <w:t xml:space="preserve"> p.w.</w:t>
                          </w:r>
                        </w:sdtContent>
                      </w:sdt>
                    </w:p>
                    <w:p w:rsidR="00650825" w:rsidRPr="00C175E8" w:rsidRDefault="00FB211B" w:rsidP="00C175E8">
                      <w:pPr>
                        <w:pStyle w:val="NoSpacing"/>
                        <w:spacing w:before="40" w:after="40"/>
                        <w:rPr>
                          <w:rFonts w:ascii="Cambria" w:hAnsi="Cambria"/>
                          <w:caps/>
                          <w:color w:val="1F4E79" w:themeColor="accent5" w:themeShade="80"/>
                          <w:sz w:val="36"/>
                          <w:szCs w:val="36"/>
                        </w:rPr>
                      </w:pPr>
                      <w:sdt>
                        <w:sdtPr>
                          <w:rPr>
                            <w:rFonts w:ascii="Cambria" w:hAnsi="Cambria"/>
                            <w:caps/>
                            <w:color w:val="1F4E79" w:themeColor="accent5" w:themeShade="80"/>
                            <w:sz w:val="36"/>
                            <w:szCs w:val="36"/>
                          </w:rPr>
                          <w:alias w:val="Podtytuł"/>
                          <w:tag w:val=""/>
                          <w:id w:val="-2090151685"/>
                          <w:dataBinding w:prefixMappings="xmlns:ns0='http://purl.org/dc/elements/1.1/' xmlns:ns1='http://schemas.openxmlformats.org/package/2006/metadata/core-properties' " w:xpath="/ns1:coreProperties[1]/ns0:subject[1]" w:storeItemID="{6C3C8BC8-F283-45AE-878A-BAB7291924A1}"/>
                          <w:text/>
                        </w:sdtPr>
                        <w:sdtContent>
                          <w:r w:rsidR="00650825">
                            <w:rPr>
                              <w:rFonts w:ascii="Cambria" w:hAnsi="Cambria"/>
                              <w:caps/>
                              <w:color w:val="1F4E79" w:themeColor="accent5" w:themeShade="80"/>
                              <w:sz w:val="36"/>
                              <w:szCs w:val="36"/>
                            </w:rPr>
                            <w:t>……………………………………………………………………….</w:t>
                          </w:r>
                        </w:sdtContent>
                      </w:sdt>
                    </w:p>
                  </w:txbxContent>
                </v:textbox>
                <w10:wrap type="square" anchorx="margin" anchory="page"/>
              </v:shape>
            </w:pict>
          </w:r>
          <w:r w:rsidR="00C175E8" w:rsidRPr="00BA2078">
            <w:rPr>
              <w:rFonts w:ascii="Cambria" w:hAnsi="Cambria"/>
              <w:sz w:val="20"/>
            </w:rPr>
            <w:br w:type="page"/>
          </w:r>
        </w:p>
      </w:sdtContent>
    </w:sdt>
    <w:p w:rsidR="00BA2078" w:rsidRPr="00BA2078" w:rsidRDefault="00BA2078" w:rsidP="00BA2078">
      <w:pPr>
        <w:spacing w:line="276" w:lineRule="auto"/>
        <w:jc w:val="both"/>
        <w:rPr>
          <w:rFonts w:ascii="Cambria" w:hAnsi="Cambria" w:cs="Times New Roman"/>
          <w:szCs w:val="24"/>
        </w:rPr>
      </w:pPr>
      <w:r w:rsidRPr="00BA2078">
        <w:rPr>
          <w:rFonts w:ascii="Cambria" w:hAnsi="Cambria" w:cs="Times New Roman"/>
          <w:szCs w:val="24"/>
        </w:rPr>
        <w:lastRenderedPageBreak/>
        <w:t>Standardy duszpasterstwa parafialnego w diecezji sosnowieckiej opracowane przez zespół ds. prewencji przeciw przemocy wobec małoletnich na podstawie „Wzoru standardów ochrony dzieci w duszpasterstwie parafialnym” przygotowanych w ramach projektu OCD „Standardy ochrony dzieci w Kościele katolickim w Polsce”.</w:t>
      </w:r>
    </w:p>
    <w:p w:rsidR="00BA2078" w:rsidRPr="00BA2078" w:rsidRDefault="00BA2078" w:rsidP="00BA2078">
      <w:pPr>
        <w:spacing w:line="276" w:lineRule="auto"/>
        <w:jc w:val="both"/>
        <w:rPr>
          <w:rFonts w:ascii="Cambria" w:hAnsi="Cambria" w:cs="Times New Roman"/>
          <w:szCs w:val="24"/>
        </w:rPr>
      </w:pPr>
    </w:p>
    <w:p w:rsidR="00BA2078" w:rsidRPr="00BA2078" w:rsidRDefault="00BA2078" w:rsidP="00BA2078">
      <w:pPr>
        <w:spacing w:line="276" w:lineRule="auto"/>
        <w:jc w:val="both"/>
        <w:rPr>
          <w:rFonts w:ascii="Cambria" w:hAnsi="Cambria" w:cs="Times New Roman"/>
          <w:szCs w:val="24"/>
        </w:rPr>
      </w:pPr>
    </w:p>
    <w:p w:rsidR="00BA2078" w:rsidRPr="00BA2078" w:rsidRDefault="00BA2078" w:rsidP="00BA2078">
      <w:pPr>
        <w:spacing w:line="276" w:lineRule="auto"/>
        <w:jc w:val="both"/>
        <w:rPr>
          <w:rFonts w:ascii="Cambria" w:hAnsi="Cambria" w:cs="Times New Roman"/>
          <w:szCs w:val="24"/>
        </w:rPr>
      </w:pPr>
    </w:p>
    <w:p w:rsidR="00C175E8" w:rsidRPr="00BA2078" w:rsidRDefault="00C175E8" w:rsidP="00BA2078">
      <w:pPr>
        <w:spacing w:line="276" w:lineRule="auto"/>
        <w:jc w:val="both"/>
        <w:rPr>
          <w:rFonts w:ascii="Cambria" w:hAnsi="Cambria" w:cs="Times New Roman"/>
        </w:rPr>
      </w:pPr>
      <w:r w:rsidRPr="00BA2078">
        <w:rPr>
          <w:rFonts w:ascii="Cambria" w:hAnsi="Cambria" w:cs="Times New Roman"/>
        </w:rPr>
        <w:br w:type="page"/>
      </w:r>
    </w:p>
    <w:sdt>
      <w:sdtPr>
        <w:rPr>
          <w:rFonts w:ascii="Times New Roman" w:eastAsiaTheme="minorHAnsi" w:hAnsi="Times New Roman" w:cstheme="minorBidi"/>
          <w:b w:val="0"/>
          <w:kern w:val="2"/>
          <w:sz w:val="24"/>
          <w:szCs w:val="22"/>
          <w:lang w:eastAsia="en-US"/>
        </w:rPr>
        <w:id w:val="-1406913543"/>
        <w:docPartObj>
          <w:docPartGallery w:val="Table of Contents"/>
          <w:docPartUnique/>
        </w:docPartObj>
      </w:sdtPr>
      <w:sdtEndPr>
        <w:rPr>
          <w:bCs/>
        </w:rPr>
      </w:sdtEndPr>
      <w:sdtContent>
        <w:p w:rsidR="00BA2078" w:rsidRPr="00BA2078" w:rsidRDefault="00BA2078">
          <w:pPr>
            <w:pStyle w:val="TOCHeading"/>
          </w:pPr>
          <w:r w:rsidRPr="00BA2078">
            <w:t>Spis treści</w:t>
          </w:r>
        </w:p>
        <w:p w:rsidR="00E42D46" w:rsidRDefault="00FB211B">
          <w:pPr>
            <w:pStyle w:val="TOC1"/>
            <w:tabs>
              <w:tab w:val="right" w:leader="dot" w:pos="9062"/>
            </w:tabs>
            <w:rPr>
              <w:rFonts w:asciiTheme="minorHAnsi" w:eastAsiaTheme="minorEastAsia" w:hAnsiTheme="minorHAnsi"/>
              <w:noProof/>
              <w:sz w:val="22"/>
              <w:lang w:eastAsia="pl-PL"/>
            </w:rPr>
          </w:pPr>
          <w:r w:rsidRPr="00FB211B">
            <w:rPr>
              <w:rFonts w:ascii="Cambria" w:hAnsi="Cambria"/>
            </w:rPr>
            <w:fldChar w:fldCharType="begin"/>
          </w:r>
          <w:r w:rsidR="00BA2078" w:rsidRPr="00BA2078">
            <w:rPr>
              <w:rFonts w:ascii="Cambria" w:hAnsi="Cambria"/>
            </w:rPr>
            <w:instrText xml:space="preserve"> TOC \o "1-3" \h \z \u </w:instrText>
          </w:r>
          <w:r w:rsidRPr="00FB211B">
            <w:rPr>
              <w:rFonts w:ascii="Cambria" w:hAnsi="Cambria"/>
            </w:rPr>
            <w:fldChar w:fldCharType="separate"/>
          </w:r>
          <w:hyperlink w:anchor="_Toc168047633" w:history="1">
            <w:r w:rsidR="00E42D46" w:rsidRPr="00D932C6">
              <w:rPr>
                <w:rStyle w:val="Hyperlink"/>
                <w:noProof/>
              </w:rPr>
              <w:t>Wstęp</w:t>
            </w:r>
            <w:r w:rsidR="00E42D46">
              <w:rPr>
                <w:noProof/>
                <w:webHidden/>
              </w:rPr>
              <w:tab/>
            </w:r>
            <w:r>
              <w:rPr>
                <w:noProof/>
                <w:webHidden/>
              </w:rPr>
              <w:fldChar w:fldCharType="begin"/>
            </w:r>
            <w:r w:rsidR="00E42D46">
              <w:rPr>
                <w:noProof/>
                <w:webHidden/>
              </w:rPr>
              <w:instrText xml:space="preserve"> PAGEREF _Toc168047633 \h </w:instrText>
            </w:r>
            <w:r>
              <w:rPr>
                <w:noProof/>
                <w:webHidden/>
              </w:rPr>
            </w:r>
            <w:r>
              <w:rPr>
                <w:noProof/>
                <w:webHidden/>
              </w:rPr>
              <w:fldChar w:fldCharType="separate"/>
            </w:r>
            <w:r w:rsidR="00E42D46">
              <w:rPr>
                <w:noProof/>
                <w:webHidden/>
              </w:rPr>
              <w:t>4</w:t>
            </w:r>
            <w:r>
              <w:rPr>
                <w:noProof/>
                <w:webHidden/>
              </w:rPr>
              <w:fldChar w:fldCharType="end"/>
            </w:r>
          </w:hyperlink>
        </w:p>
        <w:p w:rsidR="00E42D46" w:rsidRDefault="00FB211B" w:rsidP="004E2738">
          <w:pPr>
            <w:pStyle w:val="TOC2"/>
            <w:tabs>
              <w:tab w:val="right" w:leader="dot" w:pos="9062"/>
            </w:tabs>
            <w:ind w:left="0"/>
            <w:rPr>
              <w:rFonts w:asciiTheme="minorHAnsi" w:eastAsiaTheme="minorEastAsia" w:hAnsiTheme="minorHAnsi"/>
              <w:noProof/>
              <w:sz w:val="22"/>
              <w:lang w:eastAsia="pl-PL"/>
            </w:rPr>
          </w:pPr>
          <w:hyperlink w:anchor="_Toc168047634" w:history="1">
            <w:r w:rsidR="00E42D46" w:rsidRPr="00D932C6">
              <w:rPr>
                <w:rStyle w:val="Hyperlink"/>
                <w:noProof/>
              </w:rPr>
              <w:t>Specyfika środowiska parafialnego</w:t>
            </w:r>
            <w:r w:rsidR="00E42D46">
              <w:rPr>
                <w:noProof/>
                <w:webHidden/>
              </w:rPr>
              <w:tab/>
            </w:r>
            <w:r>
              <w:rPr>
                <w:noProof/>
                <w:webHidden/>
              </w:rPr>
              <w:fldChar w:fldCharType="begin"/>
            </w:r>
            <w:r w:rsidR="00E42D46">
              <w:rPr>
                <w:noProof/>
                <w:webHidden/>
              </w:rPr>
              <w:instrText xml:space="preserve"> PAGEREF _Toc168047634 \h </w:instrText>
            </w:r>
            <w:r>
              <w:rPr>
                <w:noProof/>
                <w:webHidden/>
              </w:rPr>
            </w:r>
            <w:r>
              <w:rPr>
                <w:noProof/>
                <w:webHidden/>
              </w:rPr>
              <w:fldChar w:fldCharType="separate"/>
            </w:r>
            <w:r w:rsidR="00E42D46">
              <w:rPr>
                <w:noProof/>
                <w:webHidden/>
              </w:rPr>
              <w:t>5</w:t>
            </w:r>
            <w:r>
              <w:rPr>
                <w:noProof/>
                <w:webHidden/>
              </w:rPr>
              <w:fldChar w:fldCharType="end"/>
            </w:r>
          </w:hyperlink>
        </w:p>
        <w:p w:rsidR="00E42D46" w:rsidRDefault="00FB211B" w:rsidP="00E42D46">
          <w:pPr>
            <w:pStyle w:val="TOC1"/>
            <w:tabs>
              <w:tab w:val="right" w:leader="dot" w:pos="9062"/>
            </w:tabs>
            <w:rPr>
              <w:rFonts w:asciiTheme="minorHAnsi" w:eastAsiaTheme="minorEastAsia" w:hAnsiTheme="minorHAnsi"/>
              <w:noProof/>
              <w:sz w:val="22"/>
              <w:lang w:eastAsia="pl-PL"/>
            </w:rPr>
          </w:pPr>
          <w:hyperlink w:anchor="_Toc168047635" w:history="1">
            <w:r w:rsidR="00E42D46" w:rsidRPr="00D932C6">
              <w:rPr>
                <w:rStyle w:val="Hyperlink"/>
                <w:noProof/>
              </w:rPr>
              <w:t>Słownik terminów</w:t>
            </w:r>
            <w:r w:rsidR="00E42D46">
              <w:rPr>
                <w:noProof/>
                <w:webHidden/>
              </w:rPr>
              <w:tab/>
            </w:r>
            <w:r>
              <w:rPr>
                <w:noProof/>
                <w:webHidden/>
              </w:rPr>
              <w:fldChar w:fldCharType="begin"/>
            </w:r>
            <w:r w:rsidR="00E42D46">
              <w:rPr>
                <w:noProof/>
                <w:webHidden/>
              </w:rPr>
              <w:instrText xml:space="preserve"> PAGEREF _Toc168047635 \h </w:instrText>
            </w:r>
            <w:r>
              <w:rPr>
                <w:noProof/>
                <w:webHidden/>
              </w:rPr>
            </w:r>
            <w:r>
              <w:rPr>
                <w:noProof/>
                <w:webHidden/>
              </w:rPr>
              <w:fldChar w:fldCharType="separate"/>
            </w:r>
            <w:r w:rsidR="00E42D46">
              <w:rPr>
                <w:noProof/>
                <w:webHidden/>
              </w:rPr>
              <w:t>6</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45" w:history="1">
            <w:r w:rsidR="00E42D46" w:rsidRPr="00D932C6">
              <w:rPr>
                <w:rStyle w:val="Hyperlink"/>
                <w:noProof/>
              </w:rPr>
              <w:t xml:space="preserve">STANDARD 1 </w:t>
            </w:r>
            <w:r w:rsidR="00E42D46">
              <w:rPr>
                <w:rStyle w:val="Hyperlink"/>
                <w:noProof/>
              </w:rPr>
              <w:br/>
            </w:r>
            <w:r w:rsidR="00E42D46" w:rsidRPr="00D932C6">
              <w:rPr>
                <w:rStyle w:val="Hyperlink"/>
                <w:noProof/>
              </w:rPr>
              <w:t>STWORZENIE I ZACHOWANIE BEZPIECZNEGO ŚRODOWISKA W PARAFII</w:t>
            </w:r>
            <w:r w:rsidR="00E42D46">
              <w:rPr>
                <w:noProof/>
                <w:webHidden/>
              </w:rPr>
              <w:tab/>
            </w:r>
            <w:r>
              <w:rPr>
                <w:noProof/>
                <w:webHidden/>
              </w:rPr>
              <w:fldChar w:fldCharType="begin"/>
            </w:r>
            <w:r w:rsidR="00E42D46">
              <w:rPr>
                <w:noProof/>
                <w:webHidden/>
              </w:rPr>
              <w:instrText xml:space="preserve"> PAGEREF _Toc168047645 \h </w:instrText>
            </w:r>
            <w:r>
              <w:rPr>
                <w:noProof/>
                <w:webHidden/>
              </w:rPr>
            </w:r>
            <w:r>
              <w:rPr>
                <w:noProof/>
                <w:webHidden/>
              </w:rPr>
              <w:fldChar w:fldCharType="separate"/>
            </w:r>
            <w:r w:rsidR="00E42D46">
              <w:rPr>
                <w:noProof/>
                <w:webHidden/>
              </w:rPr>
              <w:t>13</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46" w:history="1">
            <w:r w:rsidR="00E42D46" w:rsidRPr="00D932C6">
              <w:rPr>
                <w:rStyle w:val="Hyperlink"/>
                <w:noProof/>
              </w:rPr>
              <w:t xml:space="preserve">STANDARD 2 </w:t>
            </w:r>
            <w:r w:rsidR="00E42D46">
              <w:rPr>
                <w:rStyle w:val="Hyperlink"/>
                <w:noProof/>
              </w:rPr>
              <w:br/>
            </w:r>
            <w:r w:rsidR="00E42D46" w:rsidRPr="00D932C6">
              <w:rPr>
                <w:rStyle w:val="Hyperlink"/>
                <w:noProof/>
              </w:rPr>
              <w:t>WERYFIKACJA, DELEGOWANIE I EDUKACJA KAPŁANÓW, OSÓB KONSEKROWANYCH I ŚWIECKICH PRACUJĄCYCH Z DZIEĆMI I Z OSOBAMI BEZBRONNYMI W PARAFII</w:t>
            </w:r>
            <w:r w:rsidR="00E42D46">
              <w:rPr>
                <w:noProof/>
                <w:webHidden/>
              </w:rPr>
              <w:tab/>
            </w:r>
            <w:r>
              <w:rPr>
                <w:noProof/>
                <w:webHidden/>
              </w:rPr>
              <w:fldChar w:fldCharType="begin"/>
            </w:r>
            <w:r w:rsidR="00E42D46">
              <w:rPr>
                <w:noProof/>
                <w:webHidden/>
              </w:rPr>
              <w:instrText xml:space="preserve"> PAGEREF _Toc168047646 \h </w:instrText>
            </w:r>
            <w:r>
              <w:rPr>
                <w:noProof/>
                <w:webHidden/>
              </w:rPr>
            </w:r>
            <w:r>
              <w:rPr>
                <w:noProof/>
                <w:webHidden/>
              </w:rPr>
              <w:fldChar w:fldCharType="separate"/>
            </w:r>
            <w:r w:rsidR="00E42D46">
              <w:rPr>
                <w:noProof/>
                <w:webHidden/>
              </w:rPr>
              <w:t>14</w:t>
            </w:r>
            <w:r>
              <w:rPr>
                <w:noProof/>
                <w:webHidden/>
              </w:rPr>
              <w:fldChar w:fldCharType="end"/>
            </w:r>
          </w:hyperlink>
        </w:p>
        <w:p w:rsidR="00E42D46" w:rsidRDefault="00FB211B">
          <w:pPr>
            <w:pStyle w:val="TOC3"/>
            <w:tabs>
              <w:tab w:val="left" w:pos="1100"/>
              <w:tab w:val="right" w:leader="dot" w:pos="9062"/>
            </w:tabs>
            <w:rPr>
              <w:rFonts w:asciiTheme="minorHAnsi" w:eastAsiaTheme="minorEastAsia" w:hAnsiTheme="minorHAnsi"/>
              <w:noProof/>
              <w:sz w:val="22"/>
              <w:lang w:eastAsia="pl-PL"/>
            </w:rPr>
          </w:pPr>
          <w:hyperlink w:anchor="_Toc168047647" w:history="1">
            <w:r w:rsidR="00E42D46" w:rsidRPr="00D932C6">
              <w:rPr>
                <w:rStyle w:val="Hyperlink"/>
                <w:noProof/>
              </w:rPr>
              <w:t>1.Obowiązki proboszcza (Załączniki 1 i 2):</w:t>
            </w:r>
            <w:r w:rsidR="00E42D46">
              <w:rPr>
                <w:noProof/>
                <w:webHidden/>
              </w:rPr>
              <w:tab/>
            </w:r>
            <w:r>
              <w:rPr>
                <w:noProof/>
                <w:webHidden/>
              </w:rPr>
              <w:fldChar w:fldCharType="begin"/>
            </w:r>
            <w:r w:rsidR="00E42D46">
              <w:rPr>
                <w:noProof/>
                <w:webHidden/>
              </w:rPr>
              <w:instrText xml:space="preserve"> PAGEREF _Toc168047647 \h </w:instrText>
            </w:r>
            <w:r>
              <w:rPr>
                <w:noProof/>
                <w:webHidden/>
              </w:rPr>
            </w:r>
            <w:r>
              <w:rPr>
                <w:noProof/>
                <w:webHidden/>
              </w:rPr>
              <w:fldChar w:fldCharType="separate"/>
            </w:r>
            <w:r w:rsidR="00E42D46">
              <w:rPr>
                <w:noProof/>
                <w:webHidden/>
              </w:rPr>
              <w:t>14</w:t>
            </w:r>
            <w:r>
              <w:rPr>
                <w:noProof/>
                <w:webHidden/>
              </w:rPr>
              <w:fldChar w:fldCharType="end"/>
            </w:r>
          </w:hyperlink>
        </w:p>
        <w:p w:rsidR="00E42D46" w:rsidRDefault="00FB211B">
          <w:pPr>
            <w:pStyle w:val="TOC3"/>
            <w:tabs>
              <w:tab w:val="right" w:leader="dot" w:pos="9062"/>
            </w:tabs>
            <w:rPr>
              <w:rFonts w:asciiTheme="minorHAnsi" w:eastAsiaTheme="minorEastAsia" w:hAnsiTheme="minorHAnsi"/>
              <w:noProof/>
              <w:sz w:val="22"/>
              <w:lang w:eastAsia="pl-PL"/>
            </w:rPr>
          </w:pPr>
          <w:hyperlink w:anchor="_Toc168047648" w:history="1">
            <w:r w:rsidR="00E42D46" w:rsidRPr="00D932C6">
              <w:rPr>
                <w:rStyle w:val="Hyperlink"/>
                <w:noProof/>
              </w:rPr>
              <w:t>2. Obowiązki duszpasterzy dzieci oraz innych osób włączonych w duszpasterstwo dzieci w parafii</w:t>
            </w:r>
            <w:r w:rsidR="00E42D46">
              <w:rPr>
                <w:noProof/>
                <w:webHidden/>
              </w:rPr>
              <w:tab/>
            </w:r>
            <w:r>
              <w:rPr>
                <w:noProof/>
                <w:webHidden/>
              </w:rPr>
              <w:fldChar w:fldCharType="begin"/>
            </w:r>
            <w:r w:rsidR="00E42D46">
              <w:rPr>
                <w:noProof/>
                <w:webHidden/>
              </w:rPr>
              <w:instrText xml:space="preserve"> PAGEREF _Toc168047648 \h </w:instrText>
            </w:r>
            <w:r>
              <w:rPr>
                <w:noProof/>
                <w:webHidden/>
              </w:rPr>
            </w:r>
            <w:r>
              <w:rPr>
                <w:noProof/>
                <w:webHidden/>
              </w:rPr>
              <w:fldChar w:fldCharType="separate"/>
            </w:r>
            <w:r w:rsidR="00E42D46">
              <w:rPr>
                <w:noProof/>
                <w:webHidden/>
              </w:rPr>
              <w:t>15</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49" w:history="1">
            <w:r w:rsidR="00E42D46" w:rsidRPr="00D932C6">
              <w:rPr>
                <w:rStyle w:val="Hyperlink"/>
                <w:noProof/>
              </w:rPr>
              <w:t xml:space="preserve">STANDARD 3 </w:t>
            </w:r>
            <w:r w:rsidR="00E42D46">
              <w:rPr>
                <w:rStyle w:val="Hyperlink"/>
                <w:noProof/>
              </w:rPr>
              <w:br/>
            </w:r>
            <w:r w:rsidR="00E42D46" w:rsidRPr="00D932C6">
              <w:rPr>
                <w:rStyle w:val="Hyperlink"/>
                <w:noProof/>
              </w:rPr>
              <w:t>SPOSÓB REAGOWANIA NA OSKARŻENIA LUB NIEWŁAŚCIWE ZACHOWANIA</w:t>
            </w:r>
            <w:r w:rsidR="00E42D46">
              <w:rPr>
                <w:noProof/>
                <w:webHidden/>
              </w:rPr>
              <w:tab/>
            </w:r>
            <w:r>
              <w:rPr>
                <w:noProof/>
                <w:webHidden/>
              </w:rPr>
              <w:fldChar w:fldCharType="begin"/>
            </w:r>
            <w:r w:rsidR="00E42D46">
              <w:rPr>
                <w:noProof/>
                <w:webHidden/>
              </w:rPr>
              <w:instrText xml:space="preserve"> PAGEREF _Toc168047649 \h </w:instrText>
            </w:r>
            <w:r>
              <w:rPr>
                <w:noProof/>
                <w:webHidden/>
              </w:rPr>
            </w:r>
            <w:r>
              <w:rPr>
                <w:noProof/>
                <w:webHidden/>
              </w:rPr>
              <w:fldChar w:fldCharType="separate"/>
            </w:r>
            <w:r w:rsidR="00E42D46">
              <w:rPr>
                <w:noProof/>
                <w:webHidden/>
              </w:rPr>
              <w:t>16</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0" w:history="1">
            <w:r w:rsidR="00E42D46" w:rsidRPr="00D932C6">
              <w:rPr>
                <w:rStyle w:val="Hyperlink"/>
                <w:noProof/>
              </w:rPr>
              <w:t xml:space="preserve">STANDARD 4 </w:t>
            </w:r>
            <w:r w:rsidR="00E42D46">
              <w:rPr>
                <w:rStyle w:val="Hyperlink"/>
                <w:noProof/>
              </w:rPr>
              <w:br/>
            </w:r>
            <w:r w:rsidR="00E42D46" w:rsidRPr="00D932C6">
              <w:rPr>
                <w:rStyle w:val="Hyperlink"/>
                <w:noProof/>
              </w:rPr>
              <w:t>ZAPEWNIENIE OPIEKI I WSPARCIA OSOBOM SKRZYWDZONYM</w:t>
            </w:r>
            <w:r w:rsidR="00E42D46">
              <w:rPr>
                <w:noProof/>
                <w:webHidden/>
              </w:rPr>
              <w:tab/>
            </w:r>
            <w:r>
              <w:rPr>
                <w:noProof/>
                <w:webHidden/>
              </w:rPr>
              <w:fldChar w:fldCharType="begin"/>
            </w:r>
            <w:r w:rsidR="00E42D46">
              <w:rPr>
                <w:noProof/>
                <w:webHidden/>
              </w:rPr>
              <w:instrText xml:space="preserve"> PAGEREF _Toc168047650 \h </w:instrText>
            </w:r>
            <w:r>
              <w:rPr>
                <w:noProof/>
                <w:webHidden/>
              </w:rPr>
            </w:r>
            <w:r>
              <w:rPr>
                <w:noProof/>
                <w:webHidden/>
              </w:rPr>
              <w:fldChar w:fldCharType="separate"/>
            </w:r>
            <w:r w:rsidR="00E42D46">
              <w:rPr>
                <w:noProof/>
                <w:webHidden/>
              </w:rPr>
              <w:t>17</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1" w:history="1">
            <w:r w:rsidR="00E42D46" w:rsidRPr="00D932C6">
              <w:rPr>
                <w:rStyle w:val="Hyperlink"/>
                <w:noProof/>
              </w:rPr>
              <w:t xml:space="preserve">STANDARD 5 </w:t>
            </w:r>
            <w:r w:rsidR="00E42D46">
              <w:rPr>
                <w:rStyle w:val="Hyperlink"/>
                <w:noProof/>
              </w:rPr>
              <w:br/>
            </w:r>
            <w:r w:rsidR="00E42D46" w:rsidRPr="00D932C6">
              <w:rPr>
                <w:rStyle w:val="Hyperlink"/>
                <w:noProof/>
              </w:rPr>
              <w:t>SPOSÓB POSTĘPOWANIA Z OSKARŻONYMI O WYKORZYSTANIE SEKSUALNE I PRZEMOC</w:t>
            </w:r>
            <w:r w:rsidR="00E42D46">
              <w:rPr>
                <w:noProof/>
                <w:webHidden/>
              </w:rPr>
              <w:tab/>
            </w:r>
            <w:r>
              <w:rPr>
                <w:noProof/>
                <w:webHidden/>
              </w:rPr>
              <w:fldChar w:fldCharType="begin"/>
            </w:r>
            <w:r w:rsidR="00E42D46">
              <w:rPr>
                <w:noProof/>
                <w:webHidden/>
              </w:rPr>
              <w:instrText xml:space="preserve"> PAGEREF _Toc168047651 \h </w:instrText>
            </w:r>
            <w:r>
              <w:rPr>
                <w:noProof/>
                <w:webHidden/>
              </w:rPr>
            </w:r>
            <w:r>
              <w:rPr>
                <w:noProof/>
                <w:webHidden/>
              </w:rPr>
              <w:fldChar w:fldCharType="separate"/>
            </w:r>
            <w:r w:rsidR="00E42D46">
              <w:rPr>
                <w:noProof/>
                <w:webHidden/>
              </w:rPr>
              <w:t>18</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2" w:history="1">
            <w:r w:rsidR="00E42D46" w:rsidRPr="00D932C6">
              <w:rPr>
                <w:rStyle w:val="Hyperlink"/>
                <w:noProof/>
              </w:rPr>
              <w:t xml:space="preserve">STANDARD 6 </w:t>
            </w:r>
            <w:r w:rsidR="00E42D46">
              <w:rPr>
                <w:rStyle w:val="Hyperlink"/>
                <w:noProof/>
              </w:rPr>
              <w:br/>
            </w:r>
            <w:r w:rsidR="00E42D46" w:rsidRPr="00D932C6">
              <w:rPr>
                <w:rStyle w:val="Hyperlink"/>
                <w:noProof/>
              </w:rPr>
              <w:t>ZASADY CHRONIĄCE W OBSZARZE PARAFIALNYM</w:t>
            </w:r>
            <w:r w:rsidR="00E42D46">
              <w:rPr>
                <w:noProof/>
                <w:webHidden/>
              </w:rPr>
              <w:tab/>
            </w:r>
            <w:r>
              <w:rPr>
                <w:noProof/>
                <w:webHidden/>
              </w:rPr>
              <w:fldChar w:fldCharType="begin"/>
            </w:r>
            <w:r w:rsidR="00E42D46">
              <w:rPr>
                <w:noProof/>
                <w:webHidden/>
              </w:rPr>
              <w:instrText xml:space="preserve"> PAGEREF _Toc168047652 \h </w:instrText>
            </w:r>
            <w:r>
              <w:rPr>
                <w:noProof/>
                <w:webHidden/>
              </w:rPr>
            </w:r>
            <w:r>
              <w:rPr>
                <w:noProof/>
                <w:webHidden/>
              </w:rPr>
              <w:fldChar w:fldCharType="separate"/>
            </w:r>
            <w:r w:rsidR="00E42D46">
              <w:rPr>
                <w:noProof/>
                <w:webHidden/>
              </w:rPr>
              <w:t>19</w:t>
            </w:r>
            <w:r>
              <w:rPr>
                <w:noProof/>
                <w:webHidden/>
              </w:rPr>
              <w:fldChar w:fldCharType="end"/>
            </w:r>
          </w:hyperlink>
        </w:p>
        <w:p w:rsidR="00E42D46" w:rsidRDefault="00FB211B" w:rsidP="004E2738">
          <w:pPr>
            <w:pStyle w:val="TOC3"/>
            <w:numPr>
              <w:ilvl w:val="0"/>
              <w:numId w:val="49"/>
            </w:numPr>
            <w:tabs>
              <w:tab w:val="left" w:pos="1100"/>
              <w:tab w:val="right" w:leader="dot" w:pos="9062"/>
            </w:tabs>
            <w:rPr>
              <w:rFonts w:asciiTheme="minorHAnsi" w:eastAsiaTheme="minorEastAsia" w:hAnsiTheme="minorHAnsi"/>
              <w:noProof/>
              <w:sz w:val="22"/>
              <w:lang w:eastAsia="pl-PL"/>
            </w:rPr>
          </w:pPr>
          <w:hyperlink w:anchor="_Toc168047653" w:history="1">
            <w:r w:rsidR="00E42D46" w:rsidRPr="00D932C6">
              <w:rPr>
                <w:rStyle w:val="Hyperlink"/>
                <w:noProof/>
              </w:rPr>
              <w:t>Zasady chroniące dotyczące dzieci (granice zachowań)</w:t>
            </w:r>
            <w:r w:rsidR="00E42D46">
              <w:rPr>
                <w:noProof/>
                <w:webHidden/>
              </w:rPr>
              <w:tab/>
            </w:r>
            <w:r>
              <w:rPr>
                <w:noProof/>
                <w:webHidden/>
              </w:rPr>
              <w:fldChar w:fldCharType="begin"/>
            </w:r>
            <w:r w:rsidR="00E42D46">
              <w:rPr>
                <w:noProof/>
                <w:webHidden/>
              </w:rPr>
              <w:instrText xml:space="preserve"> PAGEREF _Toc168047653 \h </w:instrText>
            </w:r>
            <w:r>
              <w:rPr>
                <w:noProof/>
                <w:webHidden/>
              </w:rPr>
            </w:r>
            <w:r>
              <w:rPr>
                <w:noProof/>
                <w:webHidden/>
              </w:rPr>
              <w:fldChar w:fldCharType="separate"/>
            </w:r>
            <w:r w:rsidR="00E42D46">
              <w:rPr>
                <w:noProof/>
                <w:webHidden/>
              </w:rPr>
              <w:t>19</w:t>
            </w:r>
            <w:r>
              <w:rPr>
                <w:noProof/>
                <w:webHidden/>
              </w:rPr>
              <w:fldChar w:fldCharType="end"/>
            </w:r>
          </w:hyperlink>
        </w:p>
        <w:p w:rsidR="00E42D46" w:rsidRDefault="00FB211B" w:rsidP="004E2738">
          <w:pPr>
            <w:pStyle w:val="TOC3"/>
            <w:numPr>
              <w:ilvl w:val="0"/>
              <w:numId w:val="49"/>
            </w:numPr>
            <w:tabs>
              <w:tab w:val="left" w:pos="1100"/>
              <w:tab w:val="right" w:leader="dot" w:pos="9062"/>
            </w:tabs>
            <w:rPr>
              <w:rFonts w:asciiTheme="minorHAnsi" w:eastAsiaTheme="minorEastAsia" w:hAnsiTheme="minorHAnsi"/>
              <w:noProof/>
              <w:sz w:val="22"/>
              <w:lang w:eastAsia="pl-PL"/>
            </w:rPr>
          </w:pPr>
          <w:hyperlink w:anchor="_Toc168047654" w:history="1">
            <w:r w:rsidR="00E42D46" w:rsidRPr="00D932C6">
              <w:rPr>
                <w:rStyle w:val="Hyperlink"/>
                <w:noProof/>
              </w:rPr>
              <w:t>Zasady chroniące dotyczące wszystkich, również dorosłych</w:t>
            </w:r>
            <w:r w:rsidR="00E42D46">
              <w:rPr>
                <w:noProof/>
                <w:webHidden/>
              </w:rPr>
              <w:tab/>
            </w:r>
            <w:r>
              <w:rPr>
                <w:noProof/>
                <w:webHidden/>
              </w:rPr>
              <w:fldChar w:fldCharType="begin"/>
            </w:r>
            <w:r w:rsidR="00E42D46">
              <w:rPr>
                <w:noProof/>
                <w:webHidden/>
              </w:rPr>
              <w:instrText xml:space="preserve"> PAGEREF _Toc168047654 \h </w:instrText>
            </w:r>
            <w:r>
              <w:rPr>
                <w:noProof/>
                <w:webHidden/>
              </w:rPr>
            </w:r>
            <w:r>
              <w:rPr>
                <w:noProof/>
                <w:webHidden/>
              </w:rPr>
              <w:fldChar w:fldCharType="separate"/>
            </w:r>
            <w:r w:rsidR="00E42D46">
              <w:rPr>
                <w:noProof/>
                <w:webHidden/>
              </w:rPr>
              <w:t>22</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5" w:history="1">
            <w:r w:rsidR="00E42D46" w:rsidRPr="00D932C6">
              <w:rPr>
                <w:rStyle w:val="Hyperlink"/>
                <w:noProof/>
              </w:rPr>
              <w:t xml:space="preserve">STANDARD 7 </w:t>
            </w:r>
            <w:r w:rsidR="00E42D46">
              <w:rPr>
                <w:rStyle w:val="Hyperlink"/>
                <w:noProof/>
              </w:rPr>
              <w:br/>
            </w:r>
            <w:r w:rsidR="00E42D46" w:rsidRPr="00D932C6">
              <w:rPr>
                <w:rStyle w:val="Hyperlink"/>
                <w:noProof/>
              </w:rPr>
              <w:t>EDUKACJA DZIECI ORAZ OSÓB BEZBRONNYCH W OCHRONIE SWOICH GRANIC</w:t>
            </w:r>
            <w:r w:rsidR="00E42D46">
              <w:rPr>
                <w:noProof/>
                <w:webHidden/>
              </w:rPr>
              <w:tab/>
            </w:r>
            <w:r>
              <w:rPr>
                <w:noProof/>
                <w:webHidden/>
              </w:rPr>
              <w:fldChar w:fldCharType="begin"/>
            </w:r>
            <w:r w:rsidR="00E42D46">
              <w:rPr>
                <w:noProof/>
                <w:webHidden/>
              </w:rPr>
              <w:instrText xml:space="preserve"> PAGEREF _Toc168047655 \h </w:instrText>
            </w:r>
            <w:r>
              <w:rPr>
                <w:noProof/>
                <w:webHidden/>
              </w:rPr>
            </w:r>
            <w:r>
              <w:rPr>
                <w:noProof/>
                <w:webHidden/>
              </w:rPr>
              <w:fldChar w:fldCharType="separate"/>
            </w:r>
            <w:r w:rsidR="00E42D46">
              <w:rPr>
                <w:noProof/>
                <w:webHidden/>
              </w:rPr>
              <w:t>23</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6" w:history="1">
            <w:r w:rsidR="00E42D46" w:rsidRPr="00D932C6">
              <w:rPr>
                <w:rStyle w:val="Hyperlink"/>
                <w:noProof/>
              </w:rPr>
              <w:t>STANDARD 8</w:t>
            </w:r>
            <w:r w:rsidR="00E42D46">
              <w:rPr>
                <w:noProof/>
                <w:webHidden/>
              </w:rPr>
              <w:tab/>
            </w:r>
            <w:r>
              <w:rPr>
                <w:noProof/>
                <w:webHidden/>
              </w:rPr>
              <w:fldChar w:fldCharType="begin"/>
            </w:r>
            <w:r w:rsidR="00E42D46">
              <w:rPr>
                <w:noProof/>
                <w:webHidden/>
              </w:rPr>
              <w:instrText xml:space="preserve"> PAGEREF _Toc168047656 \h </w:instrText>
            </w:r>
            <w:r>
              <w:rPr>
                <w:noProof/>
                <w:webHidden/>
              </w:rPr>
            </w:r>
            <w:r>
              <w:rPr>
                <w:noProof/>
                <w:webHidden/>
              </w:rPr>
              <w:fldChar w:fldCharType="end"/>
            </w:r>
          </w:hyperlink>
          <w:r w:rsidR="00E42D46">
            <w:rPr>
              <w:rFonts w:asciiTheme="minorHAnsi" w:eastAsiaTheme="minorEastAsia" w:hAnsiTheme="minorHAnsi"/>
              <w:noProof/>
              <w:sz w:val="22"/>
              <w:lang w:eastAsia="pl-PL"/>
            </w:rPr>
            <w:br/>
          </w:r>
          <w:hyperlink w:anchor="_Toc168047657" w:history="1">
            <w:r w:rsidR="00E42D46" w:rsidRPr="00D932C6">
              <w:rPr>
                <w:rStyle w:val="Hyperlink"/>
                <w:noProof/>
              </w:rPr>
              <w:t>SZKOLENIE I STAŁE WSPARCIE DLA OSÓB ZAJMUJĄCYCH SIĘ PROFILAKTYKĄ</w:t>
            </w:r>
            <w:r w:rsidR="00E42D46">
              <w:rPr>
                <w:noProof/>
                <w:webHidden/>
              </w:rPr>
              <w:tab/>
            </w:r>
            <w:r>
              <w:rPr>
                <w:noProof/>
                <w:webHidden/>
              </w:rPr>
              <w:fldChar w:fldCharType="begin"/>
            </w:r>
            <w:r w:rsidR="00E42D46">
              <w:rPr>
                <w:noProof/>
                <w:webHidden/>
              </w:rPr>
              <w:instrText xml:space="preserve"> PAGEREF _Toc168047657 \h </w:instrText>
            </w:r>
            <w:r>
              <w:rPr>
                <w:noProof/>
                <w:webHidden/>
              </w:rPr>
            </w:r>
            <w:r>
              <w:rPr>
                <w:noProof/>
                <w:webHidden/>
              </w:rPr>
              <w:fldChar w:fldCharType="separate"/>
            </w:r>
            <w:r w:rsidR="00E42D46">
              <w:rPr>
                <w:noProof/>
                <w:webHidden/>
              </w:rPr>
              <w:t>24</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8" w:history="1">
            <w:r w:rsidR="00E42D46" w:rsidRPr="00D932C6">
              <w:rPr>
                <w:rStyle w:val="Hyperlink"/>
                <w:noProof/>
              </w:rPr>
              <w:t xml:space="preserve">STANDARD 9 </w:t>
            </w:r>
            <w:r w:rsidR="00E42D46">
              <w:rPr>
                <w:rStyle w:val="Hyperlink"/>
                <w:noProof/>
              </w:rPr>
              <w:br/>
            </w:r>
            <w:r w:rsidR="00E42D46" w:rsidRPr="00D932C6">
              <w:rPr>
                <w:rStyle w:val="Hyperlink"/>
                <w:noProof/>
              </w:rPr>
              <w:t>ZAPEWNIENIE JAKOŚCI I CIĄGŁOŚCI DZIAŁAŃ W ZAKRESIE PREWENCJI</w:t>
            </w:r>
            <w:r w:rsidR="00E42D46">
              <w:rPr>
                <w:noProof/>
                <w:webHidden/>
              </w:rPr>
              <w:tab/>
            </w:r>
            <w:r>
              <w:rPr>
                <w:noProof/>
                <w:webHidden/>
              </w:rPr>
              <w:fldChar w:fldCharType="begin"/>
            </w:r>
            <w:r w:rsidR="00E42D46">
              <w:rPr>
                <w:noProof/>
                <w:webHidden/>
              </w:rPr>
              <w:instrText xml:space="preserve"> PAGEREF _Toc168047658 \h </w:instrText>
            </w:r>
            <w:r>
              <w:rPr>
                <w:noProof/>
                <w:webHidden/>
              </w:rPr>
            </w:r>
            <w:r>
              <w:rPr>
                <w:noProof/>
                <w:webHidden/>
              </w:rPr>
              <w:fldChar w:fldCharType="separate"/>
            </w:r>
            <w:r w:rsidR="00E42D46">
              <w:rPr>
                <w:noProof/>
                <w:webHidden/>
              </w:rPr>
              <w:t>25</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59" w:history="1">
            <w:r w:rsidR="00E42D46" w:rsidRPr="00D932C6">
              <w:rPr>
                <w:rStyle w:val="Hyperlink"/>
                <w:noProof/>
              </w:rPr>
              <w:t xml:space="preserve">Załącznik 1.  </w:t>
            </w:r>
            <w:r w:rsidR="00E42D46">
              <w:rPr>
                <w:rStyle w:val="Hyperlink"/>
                <w:noProof/>
              </w:rPr>
              <w:br/>
            </w:r>
            <w:r w:rsidR="00E42D46" w:rsidRPr="00D932C6">
              <w:rPr>
                <w:rStyle w:val="Hyperlink"/>
                <w:rFonts w:eastAsia="Times New Roman"/>
                <w:noProof/>
                <w:lang w:eastAsia="pl-PL"/>
              </w:rPr>
              <w:t>Schemat interwencji w przypadku podejrzenia krzywdzenia dziecka przez osoby trzecie</w:t>
            </w:r>
            <w:r w:rsidR="00E42D46">
              <w:rPr>
                <w:noProof/>
                <w:webHidden/>
              </w:rPr>
              <w:tab/>
            </w:r>
            <w:r>
              <w:rPr>
                <w:noProof/>
                <w:webHidden/>
              </w:rPr>
              <w:fldChar w:fldCharType="begin"/>
            </w:r>
            <w:r w:rsidR="00E42D46">
              <w:rPr>
                <w:noProof/>
                <w:webHidden/>
              </w:rPr>
              <w:instrText xml:space="preserve"> PAGEREF _Toc168047659 \h </w:instrText>
            </w:r>
            <w:r>
              <w:rPr>
                <w:noProof/>
                <w:webHidden/>
              </w:rPr>
            </w:r>
            <w:r>
              <w:rPr>
                <w:noProof/>
                <w:webHidden/>
              </w:rPr>
              <w:fldChar w:fldCharType="separate"/>
            </w:r>
            <w:r w:rsidR="00E42D46">
              <w:rPr>
                <w:noProof/>
                <w:webHidden/>
              </w:rPr>
              <w:t>26</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60" w:history="1">
            <w:r w:rsidR="00E42D46" w:rsidRPr="00D932C6">
              <w:rPr>
                <w:rStyle w:val="Hyperlink"/>
                <w:noProof/>
              </w:rPr>
              <w:t xml:space="preserve">Załącznik 2 </w:t>
            </w:r>
            <w:r w:rsidR="00E42D46">
              <w:rPr>
                <w:rStyle w:val="Hyperlink"/>
                <w:noProof/>
              </w:rPr>
              <w:br/>
            </w:r>
            <w:r w:rsidR="00E42D46" w:rsidRPr="00D932C6">
              <w:rPr>
                <w:rStyle w:val="Hyperlink"/>
                <w:rFonts w:eastAsia="Times New Roman"/>
                <w:noProof/>
                <w:lang w:eastAsia="pl-PL"/>
              </w:rPr>
              <w:t>Schemat interwencji w przypadku podejrzenia krzywdzenia dziecka przez osobę nieletnią, czyli taką, która nie ukończyła 17 roku życia</w:t>
            </w:r>
            <w:r w:rsidR="00E42D46">
              <w:rPr>
                <w:noProof/>
                <w:webHidden/>
              </w:rPr>
              <w:tab/>
            </w:r>
            <w:r>
              <w:rPr>
                <w:noProof/>
                <w:webHidden/>
              </w:rPr>
              <w:fldChar w:fldCharType="begin"/>
            </w:r>
            <w:r w:rsidR="00E42D46">
              <w:rPr>
                <w:noProof/>
                <w:webHidden/>
              </w:rPr>
              <w:instrText xml:space="preserve"> PAGEREF _Toc168047660 \h </w:instrText>
            </w:r>
            <w:r>
              <w:rPr>
                <w:noProof/>
                <w:webHidden/>
              </w:rPr>
            </w:r>
            <w:r>
              <w:rPr>
                <w:noProof/>
                <w:webHidden/>
              </w:rPr>
              <w:fldChar w:fldCharType="separate"/>
            </w:r>
            <w:r w:rsidR="00E42D46">
              <w:rPr>
                <w:noProof/>
                <w:webHidden/>
              </w:rPr>
              <w:t>27</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61" w:history="1">
            <w:r w:rsidR="00E42D46" w:rsidRPr="00D932C6">
              <w:rPr>
                <w:rStyle w:val="Hyperlink"/>
                <w:noProof/>
              </w:rPr>
              <w:t xml:space="preserve">Załącznik 3 </w:t>
            </w:r>
            <w:r w:rsidR="00E42D46">
              <w:rPr>
                <w:rStyle w:val="Hyperlink"/>
                <w:noProof/>
              </w:rPr>
              <w:br/>
            </w:r>
            <w:r w:rsidR="00E42D46" w:rsidRPr="00D932C6">
              <w:rPr>
                <w:rStyle w:val="Hyperlink"/>
                <w:rFonts w:eastAsia="Times New Roman" w:cs="Times New Roman"/>
                <w:bCs/>
                <w:noProof/>
                <w:kern w:val="0"/>
                <w:lang w:eastAsia="pl-PL"/>
              </w:rPr>
              <w:t>Schemat interwencji w przypadku podejrzenia krzywdzenia dziecka przez rodzica lub opiekuna.</w:t>
            </w:r>
            <w:r w:rsidR="00E42D46">
              <w:rPr>
                <w:noProof/>
                <w:webHidden/>
              </w:rPr>
              <w:tab/>
            </w:r>
            <w:r>
              <w:rPr>
                <w:noProof/>
                <w:webHidden/>
              </w:rPr>
              <w:fldChar w:fldCharType="begin"/>
            </w:r>
            <w:r w:rsidR="00E42D46">
              <w:rPr>
                <w:noProof/>
                <w:webHidden/>
              </w:rPr>
              <w:instrText xml:space="preserve"> PAGEREF _Toc168047661 \h </w:instrText>
            </w:r>
            <w:r>
              <w:rPr>
                <w:noProof/>
                <w:webHidden/>
              </w:rPr>
            </w:r>
            <w:r>
              <w:rPr>
                <w:noProof/>
                <w:webHidden/>
              </w:rPr>
              <w:fldChar w:fldCharType="separate"/>
            </w:r>
            <w:r w:rsidR="00E42D46">
              <w:rPr>
                <w:noProof/>
                <w:webHidden/>
              </w:rPr>
              <w:t>28</w:t>
            </w:r>
            <w:r>
              <w:rPr>
                <w:noProof/>
                <w:webHidden/>
              </w:rPr>
              <w:fldChar w:fldCharType="end"/>
            </w:r>
          </w:hyperlink>
        </w:p>
        <w:p w:rsidR="00E42D46" w:rsidRDefault="00FB211B">
          <w:pPr>
            <w:pStyle w:val="TOC1"/>
            <w:tabs>
              <w:tab w:val="right" w:leader="dot" w:pos="9062"/>
            </w:tabs>
            <w:rPr>
              <w:rFonts w:asciiTheme="minorHAnsi" w:eastAsiaTheme="minorEastAsia" w:hAnsiTheme="minorHAnsi"/>
              <w:noProof/>
              <w:sz w:val="22"/>
              <w:lang w:eastAsia="pl-PL"/>
            </w:rPr>
          </w:pPr>
          <w:hyperlink w:anchor="_Toc168047662" w:history="1">
            <w:r w:rsidR="00E42D46" w:rsidRPr="00D932C6">
              <w:rPr>
                <w:rStyle w:val="Hyperlink"/>
                <w:noProof/>
              </w:rPr>
              <w:t xml:space="preserve">Załącznik 4  </w:t>
            </w:r>
            <w:r w:rsidR="00E42D46">
              <w:rPr>
                <w:rStyle w:val="Hyperlink"/>
                <w:noProof/>
              </w:rPr>
              <w:br/>
            </w:r>
            <w:r w:rsidR="00E42D46" w:rsidRPr="00D932C6">
              <w:rPr>
                <w:rStyle w:val="Hyperlink"/>
                <w:noProof/>
              </w:rPr>
              <w:t>Lista organizacji, do których można zwrócić się po pomoc</w:t>
            </w:r>
            <w:r w:rsidR="00E42D46">
              <w:rPr>
                <w:noProof/>
                <w:webHidden/>
              </w:rPr>
              <w:tab/>
            </w:r>
            <w:r>
              <w:rPr>
                <w:noProof/>
                <w:webHidden/>
              </w:rPr>
              <w:fldChar w:fldCharType="begin"/>
            </w:r>
            <w:r w:rsidR="00E42D46">
              <w:rPr>
                <w:noProof/>
                <w:webHidden/>
              </w:rPr>
              <w:instrText xml:space="preserve"> PAGEREF _Toc168047662 \h </w:instrText>
            </w:r>
            <w:r>
              <w:rPr>
                <w:noProof/>
                <w:webHidden/>
              </w:rPr>
            </w:r>
            <w:r>
              <w:rPr>
                <w:noProof/>
                <w:webHidden/>
              </w:rPr>
              <w:fldChar w:fldCharType="separate"/>
            </w:r>
            <w:r w:rsidR="00E42D46">
              <w:rPr>
                <w:noProof/>
                <w:webHidden/>
              </w:rPr>
              <w:t>29</w:t>
            </w:r>
            <w:r>
              <w:rPr>
                <w:noProof/>
                <w:webHidden/>
              </w:rPr>
              <w:fldChar w:fldCharType="end"/>
            </w:r>
          </w:hyperlink>
        </w:p>
        <w:p w:rsidR="00E42D46" w:rsidRDefault="00E42D46">
          <w:pPr>
            <w:pStyle w:val="TOC1"/>
            <w:tabs>
              <w:tab w:val="right" w:leader="dot" w:pos="9062"/>
            </w:tabs>
            <w:rPr>
              <w:rFonts w:asciiTheme="minorHAnsi" w:eastAsiaTheme="minorEastAsia" w:hAnsiTheme="minorHAnsi"/>
              <w:noProof/>
              <w:sz w:val="22"/>
              <w:lang w:eastAsia="pl-PL"/>
            </w:rPr>
          </w:pPr>
        </w:p>
        <w:p w:rsidR="00E42D46" w:rsidRDefault="00FB211B">
          <w:pPr>
            <w:pStyle w:val="TOC1"/>
            <w:tabs>
              <w:tab w:val="right" w:leader="dot" w:pos="9062"/>
            </w:tabs>
            <w:rPr>
              <w:rFonts w:asciiTheme="minorHAnsi" w:eastAsiaTheme="minorEastAsia" w:hAnsiTheme="minorHAnsi"/>
              <w:noProof/>
              <w:sz w:val="22"/>
              <w:lang w:eastAsia="pl-PL"/>
            </w:rPr>
          </w:pPr>
          <w:hyperlink w:anchor="_Toc168047667" w:history="1">
            <w:r w:rsidR="00E42D46" w:rsidRPr="00D932C6">
              <w:rPr>
                <w:rStyle w:val="Hyperlink"/>
                <w:noProof/>
              </w:rPr>
              <w:t>Załącznik</w:t>
            </w:r>
            <w:r w:rsidR="00A87737">
              <w:rPr>
                <w:rStyle w:val="Hyperlink"/>
                <w:noProof/>
              </w:rPr>
              <w:t xml:space="preserve"> 5</w:t>
            </w:r>
            <w:r w:rsidR="00E42D46">
              <w:rPr>
                <w:rStyle w:val="Hyperlink"/>
                <w:noProof/>
              </w:rPr>
              <w:br/>
            </w:r>
            <w:r w:rsidR="00E42D46" w:rsidRPr="00D932C6">
              <w:rPr>
                <w:rStyle w:val="Hyperlink"/>
                <w:noProof/>
              </w:rPr>
              <w:t>Zasady bezpiecznych relacji pomiędzy dziećmi</w:t>
            </w:r>
            <w:r w:rsidR="00E42D46">
              <w:rPr>
                <w:noProof/>
                <w:webHidden/>
              </w:rPr>
              <w:tab/>
            </w:r>
            <w:r>
              <w:rPr>
                <w:noProof/>
                <w:webHidden/>
              </w:rPr>
              <w:fldChar w:fldCharType="begin"/>
            </w:r>
            <w:r w:rsidR="00E42D46">
              <w:rPr>
                <w:noProof/>
                <w:webHidden/>
              </w:rPr>
              <w:instrText xml:space="preserve"> PAGEREF _Toc168047667 \h </w:instrText>
            </w:r>
            <w:r>
              <w:rPr>
                <w:noProof/>
                <w:webHidden/>
              </w:rPr>
            </w:r>
            <w:r>
              <w:rPr>
                <w:noProof/>
                <w:webHidden/>
              </w:rPr>
              <w:fldChar w:fldCharType="separate"/>
            </w:r>
            <w:r w:rsidR="00E42D46">
              <w:rPr>
                <w:noProof/>
                <w:webHidden/>
              </w:rPr>
              <w:t>3</w:t>
            </w:r>
            <w:r w:rsidR="00A87737">
              <w:rPr>
                <w:noProof/>
                <w:webHidden/>
              </w:rPr>
              <w:t>0</w:t>
            </w:r>
            <w:r>
              <w:rPr>
                <w:noProof/>
                <w:webHidden/>
              </w:rPr>
              <w:fldChar w:fldCharType="end"/>
            </w:r>
          </w:hyperlink>
        </w:p>
        <w:p w:rsidR="00BA2078" w:rsidRPr="00BA2078" w:rsidRDefault="00FB211B">
          <w:pPr>
            <w:rPr>
              <w:rFonts w:ascii="Cambria" w:hAnsi="Cambria"/>
            </w:rPr>
          </w:pPr>
          <w:r w:rsidRPr="00BA2078">
            <w:rPr>
              <w:rFonts w:ascii="Cambria" w:hAnsi="Cambria"/>
              <w:b/>
              <w:bCs/>
            </w:rPr>
            <w:fldChar w:fldCharType="end"/>
          </w:r>
        </w:p>
      </w:sdtContent>
    </w:sdt>
    <w:p w:rsidR="00BA2078" w:rsidRPr="00BA2078" w:rsidRDefault="00BA2078">
      <w:pPr>
        <w:rPr>
          <w:rFonts w:ascii="Cambria" w:hAnsi="Cambria"/>
        </w:rPr>
      </w:pPr>
      <w:r w:rsidRPr="00BA2078">
        <w:rPr>
          <w:rFonts w:ascii="Cambria" w:hAnsi="Cambria"/>
        </w:rPr>
        <w:br w:type="page"/>
      </w:r>
    </w:p>
    <w:p w:rsidR="00AD71A4" w:rsidRDefault="00634BA8" w:rsidP="00BA2078">
      <w:pPr>
        <w:pStyle w:val="Heading1"/>
        <w:spacing w:after="240"/>
      </w:pPr>
      <w:bookmarkStart w:id="0" w:name="_Toc168047633"/>
      <w:r>
        <w:lastRenderedPageBreak/>
        <w:t>Wstęp</w:t>
      </w:r>
      <w:bookmarkEnd w:id="0"/>
    </w:p>
    <w:p w:rsidR="00BA2078" w:rsidRDefault="00BA2078" w:rsidP="00BA2078">
      <w:pPr>
        <w:spacing w:line="276" w:lineRule="auto"/>
        <w:jc w:val="both"/>
      </w:pPr>
      <w:r>
        <w:t>Niniejszy dokument stanowi realizację obowiązku prawnego dotyczącego wprowadzenia we wszelkich instytucjach, w których przebywają dzieci, standardów ich ochrony przed krzywdzeniem [ustawa z dnia 28 lipca 2023 roku o zmianie ustawy Kodeks rodzinny i opiekuńczy oraz niektórych innych ustaw (Dz.U. 2023 poz. 1606)]. Opracowując dokument, braliśmy pod uwagę wytyczne zarówno prawa państwowego, jak i kościelnego.</w:t>
      </w:r>
    </w:p>
    <w:p w:rsidR="00BA2078" w:rsidRDefault="00BA2078" w:rsidP="00BA2078">
      <w:pPr>
        <w:spacing w:line="276" w:lineRule="auto"/>
        <w:ind w:firstLine="708"/>
        <w:jc w:val="both"/>
      </w:pPr>
      <w:r>
        <w:t>W oparciu o inicjatywy i dyskusje międzynarodowe, raporty z badań na temat sytuacji dzieci w Polsce oraz coraz wyraźniejsze zaniepokojenie opinii publicznej postulat opracowania ogólnopolskiej strategii ochrony dzieci przed przemocą w naszym kraju docierał do świadomości społecznej w latach 2016-2018 w kierunku opracowania i wdrożenia „Narodowej strategii walki z przemocą wobec dzieci”. We wnioskach różnych środowisk podkreślano, że potrzebne są działania oparte na wiedzy, empatii, dobrej diagnozie i skoordynowanym zarządzaniu. Uznawano, że obok zagrożeń, na jakie narażone są dzieci i przed którymi należy je chronić, należy skoncentrować uwagę na szukaniu takich form wspierania i ochrony dzieci oraz reagowania na przemoc, które nie tylko będą zabezpieczały je przed dalszą przemocą, lecz także stworzą warunki do świadomego ich udziału w budowaniu bezpiecznych środowisk, czyli wyrzeczenia się wszelkiej przemocy wobec słabszych. Strategia, jaka wyłaniała się z dyskusji, zmierzała do usystematyzowania działań na rzecz dzieci, rozproszonych w licznych aktach prawnych, w spójny program działań realizowanych wszędzie tam, gdzie przebywają dzieci, gdzie się uczą, doskonalą swoje umiejętności artystyczne i sportowe, gdzie otrzymują pomoc w rozwoju duchowym i religijnym.</w:t>
      </w:r>
    </w:p>
    <w:p w:rsidR="00BA2078" w:rsidRDefault="00BA2078" w:rsidP="00E4606D">
      <w:pPr>
        <w:spacing w:line="276" w:lineRule="auto"/>
        <w:ind w:firstLine="708"/>
        <w:jc w:val="both"/>
      </w:pPr>
      <w:r>
        <w:t xml:space="preserve">Aby ta strategia mogła się stać obowiązującym prawem w społeczeństwie, którego wrażliwość została stępiona podziałami uniemożliwiającymi wspólne i spójne działania, potrzeba było szoku spowodowanego śmiercią Kamilka z Częstochowy. Jego gehenna działa się pośród niezdolności otoczenia do rozpoznania krzywdzenia i do adekwatnego reagowania na nie. To jego śmierć przyspieszyła niemal jednomyślne przyjęcie jeszcze przed październikowymi wyborami do Sejmu rozwiązań zawartych w tzw. Ustawie Kamilka. Ta ustawa zrodzona z odruchu solidarności ponad wszystkimi podziałami została bezzwłocznie przyjęta przez Kościół. Odpowiedź pasterzy, osób duchownych i kompetentnych świeckich od wielu lat zaangażowanych w ochronę dzieci oraz osób bezbronnych przed przemocą sprawiła, że Kościół jako jedna z pierwszych instytucji postanowił przyjąć i wdrożyć w swoich placówkach standardy ochrony dzieci przed przemocą. To zaangażowanie nie jest przypadkowe. Przez nie Kościół realizuje misję powierzoną mu przez Pana, aby nie zginęło żadne z tych najmniejszych. W oparciu to tę ewangelicznąmisję uznaje, że dobro dziecka jest najważniejsze. Ludzie Kościoła przyjmują nie tylkoustawową, lecz przede wszystkim moralną odpowiedzialność za ochronę i promowaniedobra wszystkich dzieci oraz zobowiązują się dołożyć wszelkich starań, aby zapewnićbezpieczne i przyjazne środowisko, w którym dzieci są szanowane i doceniane. Niedopuszczalne jest bowiem stosowanie przez kogokolwiek wobec dziecka przemocyw jakiejkolwiek formie. Wszyscy jesteśmy więc zobowiązani do uczenia się rozpoznawania tych, którzy potrzebują pomocy i wsparcia oraz bezzwłocznego podejmowaniadziałań w przypadku podejrzeń lub ujawnienia okoliczności, </w:t>
      </w:r>
      <w:r>
        <w:lastRenderedPageBreak/>
        <w:t>które mogą wskazywać, żedziecku zagraża lub dzieje się krzywda. Kościół działa sprawnie i zgodnie z procedurami, aby zapewnić dzieciom skuteczną pomoc i wsparcie na jak najwcześniejszym etapie,przestrzegając praw dziecka wynikających z Konwencji o Prawach Dziecka. Powiedzenie: „Gdzie kończy się wiedza, zaczyna się przemoc” wyznacza cel standardów. Posiadając odpowiednią wiedzę i</w:t>
      </w:r>
      <w:r w:rsidR="00E4606D">
        <w:t> </w:t>
      </w:r>
      <w:r>
        <w:t>mając świadomość zagrożeń, Kościół może w odpowiednisposób zapobiec krzywdzie i</w:t>
      </w:r>
      <w:r w:rsidR="00E4606D">
        <w:t> </w:t>
      </w:r>
      <w:r>
        <w:t>skutecznie ochronić przed nią dzieci oraz osoby bezbronne.</w:t>
      </w:r>
    </w:p>
    <w:p w:rsidR="00E4606D" w:rsidRDefault="00E4606D" w:rsidP="00E4606D">
      <w:pPr>
        <w:pStyle w:val="Heading2"/>
        <w:spacing w:after="240"/>
      </w:pPr>
      <w:bookmarkStart w:id="1" w:name="_Toc167634933"/>
      <w:bookmarkStart w:id="2" w:name="_Toc168047634"/>
      <w:r>
        <w:t>Specyfika środowiska parafialnego</w:t>
      </w:r>
      <w:bookmarkEnd w:id="1"/>
      <w:bookmarkEnd w:id="2"/>
    </w:p>
    <w:p w:rsidR="00E4606D" w:rsidRDefault="00E4606D" w:rsidP="00E4606D">
      <w:pPr>
        <w:spacing w:line="276" w:lineRule="auto"/>
        <w:jc w:val="both"/>
      </w:pPr>
      <w:r>
        <w:t xml:space="preserve">Parafia, jako podstawowa komórka instytucjonalna Kościoła, wyróżnia się specyficznymi obszarami działania. Odprawiane są w niej liczne nabożeństwa i uroczystości oraz sprawowane są sakramenty (Eucharystii, chrztu, I Komunii Świętej, bierzmowania, małżeństwa oraz pokuty i pojednania), </w:t>
      </w:r>
      <w:r>
        <w:rPr>
          <w:u w:val="single"/>
        </w:rPr>
        <w:t>prowadzi się również spotkania i katechezy przygotowujące do przyjęcia sakramentów</w:t>
      </w:r>
      <w:r>
        <w:t>. W parafii żegnamy też naszych zmarłych. Odwiedziny chorych oraz wizyty duszpasterskie dają okazję do wglądu m.in. w sytuację rodzinną, materialną parafian, również w kontekście zauważenia krzywdy i przemocy, a co za tym idzie dają możliwość podjęcia odpowiednich kroków zapobiegawczych lub interwencji. W parafii funkcjonują różne grupy duszpasterskie, odbywają się zbiórki ministrantów, lektorów, próby scholi, wyjazdy parafialne z księdzem, np. pielgrzymki, wyjazdy z ministrantami, scholą itp. Prowadzone są często kawiarenki parafialne, świetlice. Funkcjonują kancelaria parafialna oraz media parafialne (strony www, gazetki, profile w mediach społecznościowych). Istnieje rada parafialna, a parafia dysponuje i zarządza własnymi finansami. Praktykowany jest też jasny podział hierarchiczny: proboszcz, wikariusze itd. Proboszcz zazwyczaj towarzyszy parafianom przez wiele lat ich rozwoju religijnego. Bywa, że parafianie uczestniczą w uroczystościach związanych z życiem osobistym duszpasterzy, np. prymicje, rocznice itp. Również księża zapraszani są przez parafian na uroczystości rodzinne. W parafii zatrudniane są osoby świeckie lub siostry zakonne jako pracownicy parafialni lub posługujący jako wolontariusze, np. szafarz, prezes ministrantów, ceremoniarz, zakrystianin, kościelny, konserwator, gospodyni, grabarz itp. Dodatkowo w parafii i przy parafii funkcjonują często osoby, które potrzebują pomocy i jej szukają, np. bezdomni czy więźniowie. Czasem też parafia użycza lub udostępniania pomieszczenia parafialne innym podmiotom zewnętrznym.</w:t>
      </w:r>
    </w:p>
    <w:p w:rsidR="00E4606D" w:rsidRDefault="00E4606D" w:rsidP="00E4606D">
      <w:pPr>
        <w:spacing w:line="276" w:lineRule="auto"/>
        <w:ind w:firstLine="708"/>
        <w:jc w:val="both"/>
      </w:pPr>
      <w:r>
        <w:t>To w parafii głównie toczy się życie sakramentalne wiernych, a życie rodzinne wokół celebracji roku liturgicznego. Rodzice w zaufaniu przyprowadzają swoje dzieci do parafii i oczekują, że będą tam one bezpieczne. Parafianie są osobami w różnym wieku, w różnej sytuacji rodzinnej, zawodowej, a duszpasterze oraz osoby pracujące na rzecz parafii mają nierzadko wgląd w ich potrzeby oraz możliwość zaradzenia im. Z tego powodu standardy ochrony dzieci w obszarze parafialnym poszerzone zostały o ochronę osób dorosłych i nie dotyczy to wyłącznie osób zależnych, bezbronnych, lecz wszystkich. Mają one za zadanie chronić przed wszelkiego rodzaju nadużyciami, przed krzywdą, przemocą, w tym przed wykorzystaniem seksualnym. Działają w obie strony – chronią zarówno parafian, jak i osoby duchowne, pracowników i wolontariuszy parafii.</w:t>
      </w:r>
    </w:p>
    <w:p w:rsidR="00E4606D" w:rsidRDefault="00E4606D" w:rsidP="00E4606D">
      <w:pPr>
        <w:spacing w:line="276" w:lineRule="auto"/>
        <w:ind w:firstLine="708"/>
        <w:jc w:val="both"/>
      </w:pPr>
      <w:r>
        <w:lastRenderedPageBreak/>
        <w:t>Ten szeroki zakres działalności oraz wielość osób zaangażowanych w życie parafialne, mogących mieć dostęp do dzieci i młodzieży oraz posiadających wgląd w prywatne życie parafian, zobowiązuje nas do szczegółowego opracowania zasad ochronnych.</w:t>
      </w:r>
    </w:p>
    <w:p w:rsidR="00E4606D" w:rsidRDefault="00E4606D" w:rsidP="00E4606D">
      <w:pPr>
        <w:spacing w:line="276" w:lineRule="auto"/>
        <w:ind w:firstLine="708"/>
        <w:jc w:val="both"/>
      </w:pPr>
      <w:r>
        <w:t>Sama dynamika życia parafialnego zawiera w sobie specyficzne czynniki chroniące przed przemocą, takie jak: poczucie sacrum, permanentna formacja, społeczne zaufanie, poczucie przynależności i wzajemnej odpowiedzialności, relacje oparte na zasadach ewangelicznych, wspólnotowość, w tym przynależność młodzieży do pozytywnej grupy rówieśniczej oraz publiczność działań (większość aktywności dzieje się na oczach innych), w tym nadzór rodziców. Dodatkowo, przy okazji np. nagłych wezwań do chorych lub podczas wizyt duszpasterskich, istnieje możliwość dostrzeżenia specyficznych potrzeb parafian lub deficytów, w tym przemocy w obszarze rodzinnym i podjęcia odpowiedniej interwencji. Księża posługujący w parafii są często tymi osobami, do których zwracają się o pomoc osoby doświadczające jakiejkolwiek krzywdy, szukające wsparcia i zrozumienia.</w:t>
      </w:r>
    </w:p>
    <w:p w:rsidR="00E4606D" w:rsidRDefault="00E4606D" w:rsidP="00E4606D">
      <w:pPr>
        <w:spacing w:line="276" w:lineRule="auto"/>
        <w:ind w:firstLine="708"/>
        <w:jc w:val="both"/>
      </w:pPr>
      <w:r>
        <w:t>Jednakże w specyficznej dynamice życia parafialnego obecne są również czynniki zagrażające, ułatwiające zaistnienie przemocy. Będą nimi np. społeczne zaufanie i autorytet, jakim cieszą się księża, w tym klerykalizm, a także atmosfera zależności i posłuszeństwa hierarchii sprzyjająca zachowywaniu tajemnicy oraz brak nadzoru z zewnątrz. Wiedza duszpasterzy o życiu parafian, znajomość ich tajemnic, warunków materialnych, problemów i potrzeb oraz fizyczna obecność w ich przestrzeni prywatnej daje możliwość manipulacji i wykorzystania, stanowi poważny czynnik zagrożenia. Niebezpieczne jest też nawiązywanie przez księży specyficznych relacji, polegających na wyróżnianiu wybranych parafian. Niedojrzałość księży czy zaangażowanych współpracowników, np. tzw. charyzmatycznych i autorytarnych liderów-celebrytów, zawsze będzie zagrożeniem. Klerykalizm oraz brak wiedzy i kompetencji spowiedników zawsze będą sprzyjały wystąpieniu nadużyć duchowych. Z wyżej wymienionych powodów zredagowane zostały poniższe standardy ochrony.</w:t>
      </w:r>
    </w:p>
    <w:p w:rsidR="00E4606D" w:rsidRDefault="00E4606D" w:rsidP="00E4606D">
      <w:pPr>
        <w:pStyle w:val="Heading1"/>
        <w:spacing w:after="240"/>
      </w:pPr>
      <w:bookmarkStart w:id="3" w:name="_Toc168047635"/>
      <w:r>
        <w:t>Słownik terminów</w:t>
      </w:r>
      <w:bookmarkEnd w:id="3"/>
    </w:p>
    <w:p w:rsidR="00EF4161" w:rsidRDefault="00EF4161" w:rsidP="00EF4161">
      <w:pPr>
        <w:pStyle w:val="Heading3"/>
        <w:spacing w:after="240"/>
      </w:pPr>
      <w:bookmarkStart w:id="4" w:name="_Toc167634935"/>
      <w:bookmarkStart w:id="5" w:name="_Toc168047636"/>
      <w:r>
        <w:t>Osoby, ich role i funkcje w Kościele</w:t>
      </w:r>
      <w:bookmarkEnd w:id="4"/>
      <w:bookmarkEnd w:id="5"/>
    </w:p>
    <w:p w:rsidR="00EF4161" w:rsidRDefault="00EF4161" w:rsidP="00EF4161">
      <w:pPr>
        <w:jc w:val="both"/>
      </w:pPr>
      <w:r w:rsidRPr="00EF4161">
        <w:rPr>
          <w:b/>
          <w:bCs/>
        </w:rPr>
        <w:t>ksiądz, kapłan</w:t>
      </w:r>
      <w:r>
        <w:t xml:space="preserve"> – duchowny chrześcijański posiadający święcenia kapłańskie.</w:t>
      </w:r>
    </w:p>
    <w:p w:rsidR="00EF4161" w:rsidRDefault="00EF4161" w:rsidP="00EF4161">
      <w:r w:rsidRPr="00EF4161">
        <w:rPr>
          <w:b/>
          <w:bCs/>
        </w:rPr>
        <w:t>duchowieństwo, kler</w:t>
      </w:r>
      <w:r>
        <w:t xml:space="preserve"> – biskupi, księża i diakoni.</w:t>
      </w:r>
    </w:p>
    <w:p w:rsidR="00EF4161" w:rsidRDefault="00EF4161" w:rsidP="00EF4161">
      <w:pPr>
        <w:jc w:val="both"/>
      </w:pPr>
      <w:r w:rsidRPr="00EF4161">
        <w:rPr>
          <w:b/>
          <w:bCs/>
        </w:rPr>
        <w:t>osoby konsekrowane</w:t>
      </w:r>
      <w:r>
        <w:t xml:space="preserve"> – osoby, które w sposób szczególny poświęcają życie Bogu. Łączy je konsekracja, która wiąże się ze złożeniem Bogu ślubów. Należą do nich członkowie stowarzyszeń zakonnych oraz świeckie osoby konsekrowane.</w:t>
      </w:r>
    </w:p>
    <w:p w:rsidR="00EF4161" w:rsidRDefault="00EF4161" w:rsidP="00EF4161">
      <w:r w:rsidRPr="00EF4161">
        <w:rPr>
          <w:b/>
          <w:bCs/>
        </w:rPr>
        <w:t>osoba świecka</w:t>
      </w:r>
      <w:r>
        <w:t xml:space="preserve"> – członek Kościoła katolickiego i personel Kościoła inny niż duchowieństwo i osoby konsekrowane.</w:t>
      </w:r>
    </w:p>
    <w:p w:rsidR="00EF4161" w:rsidRDefault="00EF4161" w:rsidP="00EF4161">
      <w:pPr>
        <w:jc w:val="both"/>
      </w:pPr>
      <w:r w:rsidRPr="00EF4161">
        <w:rPr>
          <w:b/>
          <w:bCs/>
        </w:rPr>
        <w:t>biskup</w:t>
      </w:r>
      <w:r>
        <w:t xml:space="preserve"> – duchowny, który przyjął najwyższy stopień sakramentu święceń. Biskup diecezjalny zarządza diecezją. Biskup pomocniczy wspiera go w tym zadaniu. Biskupi seniorzy i emeryci to biskupi, którzy z powodu wieku lub innych nie spełniają już w pełni władzy biskupiej w Kościele.</w:t>
      </w:r>
    </w:p>
    <w:p w:rsidR="00EF4161" w:rsidRDefault="00EF4161" w:rsidP="00EF4161">
      <w:r w:rsidRPr="00EF4161">
        <w:rPr>
          <w:b/>
          <w:bCs/>
        </w:rPr>
        <w:t>proboszcz</w:t>
      </w:r>
      <w:r>
        <w:t xml:space="preserve"> – duchowny mianowany przez biskupa jako duszpasterz i zarządca parafii.</w:t>
      </w:r>
    </w:p>
    <w:p w:rsidR="00EF4161" w:rsidRDefault="00EF4161" w:rsidP="00EF4161">
      <w:r w:rsidRPr="00EF4161">
        <w:rPr>
          <w:b/>
          <w:bCs/>
        </w:rPr>
        <w:lastRenderedPageBreak/>
        <w:t>personel kościelny</w:t>
      </w:r>
      <w:r>
        <w:t xml:space="preserve"> – duchowny, osoba zakonna lub inna osoba zatrudniona przez Kościół na podstawie umowy, podwykonawstwa, dobrowolnie lub nieodpłatnie.</w:t>
      </w:r>
    </w:p>
    <w:p w:rsidR="00EF4161" w:rsidRDefault="00EF4161" w:rsidP="00EF4161">
      <w:pPr>
        <w:jc w:val="both"/>
      </w:pPr>
      <w:r w:rsidRPr="00EF4161">
        <w:rPr>
          <w:b/>
          <w:bCs/>
        </w:rPr>
        <w:t>szafarz nadzwyczajny Komunii Świętej</w:t>
      </w:r>
      <w:r>
        <w:t xml:space="preserve"> – osoba wyznaczona do udzielania Komunii Świętej.</w:t>
      </w:r>
    </w:p>
    <w:p w:rsidR="00EF4161" w:rsidRDefault="00EF4161" w:rsidP="00EF4161">
      <w:pPr>
        <w:jc w:val="both"/>
      </w:pPr>
      <w:r w:rsidRPr="00EF4161">
        <w:rPr>
          <w:b/>
          <w:bCs/>
        </w:rPr>
        <w:t>wolontariusz</w:t>
      </w:r>
      <w:r>
        <w:t xml:space="preserve"> – osoba, która na rzecz innych osób lub danej grupy społecznej, dobrowolnie i bezpłatnie świadczy pracę wykraczającą poza związki rodzinno-koleżeńsko-przyjacielskie. Określenie „bezpłatna” nie oznacza „bezinteresowna”, lecz „bez wynagrodzenia materialnego”.</w:t>
      </w:r>
    </w:p>
    <w:p w:rsidR="00E4606D" w:rsidRDefault="00EF4161" w:rsidP="00EF4161">
      <w:pPr>
        <w:jc w:val="both"/>
      </w:pPr>
      <w:r w:rsidRPr="00EF4161">
        <w:rPr>
          <w:b/>
          <w:bCs/>
        </w:rPr>
        <w:t>organizator wyjazdu</w:t>
      </w:r>
      <w:r>
        <w:t xml:space="preserve"> – osoba/podmiot uprawniony do organizacji wyjazdu dzieci – parafie, wspólnoty religijne, szkoły i placówki, przedsiębiorcy podlegający ustawie o usługach turystycznych, osoby fizyczne, osoby prawne i jednostki nieposiadające osobowości prawnej.</w:t>
      </w:r>
    </w:p>
    <w:p w:rsidR="00EF4161" w:rsidRDefault="00EF4161" w:rsidP="00EF4161">
      <w:pPr>
        <w:pStyle w:val="Heading3"/>
        <w:spacing w:after="240"/>
      </w:pPr>
      <w:bookmarkStart w:id="6" w:name="_Toc167634936"/>
      <w:bookmarkStart w:id="7" w:name="_Toc168047637"/>
      <w:r>
        <w:t>Organizacja posługi Kościoła</w:t>
      </w:r>
      <w:bookmarkEnd w:id="6"/>
      <w:bookmarkEnd w:id="7"/>
    </w:p>
    <w:p w:rsidR="00EF4161" w:rsidRDefault="00EF4161" w:rsidP="00EF4161">
      <w:r w:rsidRPr="00EF4161">
        <w:rPr>
          <w:b/>
          <w:bCs/>
        </w:rPr>
        <w:t>diecezja</w:t>
      </w:r>
      <w:r>
        <w:t xml:space="preserve"> – </w:t>
      </w:r>
      <w:r w:rsidRPr="00EF4161">
        <w:t xml:space="preserve">jednostka administracyjna </w:t>
      </w:r>
      <w:r>
        <w:t>K</w:t>
      </w:r>
      <w:r w:rsidRPr="00EF4161">
        <w:t>ościoła podległa biskupowi.</w:t>
      </w:r>
    </w:p>
    <w:p w:rsidR="00EF4161" w:rsidRDefault="00EF4161" w:rsidP="00EF4161">
      <w:pPr>
        <w:jc w:val="both"/>
      </w:pPr>
      <w:r w:rsidRPr="00EF4161">
        <w:rPr>
          <w:b/>
          <w:bCs/>
        </w:rPr>
        <w:t>parafia</w:t>
      </w:r>
      <w:r>
        <w:t xml:space="preserve"> – określona wspólnota wiernych, utworzona na sposób stały w Kościele partykularnym, nad którą pasterską pieczę, pod władzą biskupa diecezjalnego, powierza się proboszczowi jako jej własnemu pasterzowi.</w:t>
      </w:r>
    </w:p>
    <w:p w:rsidR="00EF4161" w:rsidRDefault="00EF4161" w:rsidP="00EE2CEB">
      <w:pPr>
        <w:jc w:val="both"/>
      </w:pPr>
      <w:r w:rsidRPr="00EF4161">
        <w:rPr>
          <w:b/>
          <w:bCs/>
        </w:rPr>
        <w:t>duszpasterstwo, w tym duszpasterstwo parafialne</w:t>
      </w:r>
      <w:r>
        <w:t xml:space="preserve"> – sytuacja, w której jedna osoba jest odpowiedzialna za dobro drugiej lub za wspólnotę wyznaniową. Obejmuje celebrowanie liturgii, zapewnienie porad i wsparcia duchowego, edukację, poradnictwo, opiekę medyczną i</w:t>
      </w:r>
      <w:r w:rsidR="00EE2CEB">
        <w:t> </w:t>
      </w:r>
      <w:r>
        <w:t>pomoc w potrzebie. Wszelka praca polegająca na nadzorze lub wychowaniu dzieci jest dziełem duszpasterskim.</w:t>
      </w:r>
    </w:p>
    <w:p w:rsidR="00EF4161" w:rsidRDefault="00EF4161" w:rsidP="00EE2CEB">
      <w:pPr>
        <w:jc w:val="both"/>
      </w:pPr>
      <w:r w:rsidRPr="00EE2CEB">
        <w:rPr>
          <w:b/>
          <w:bCs/>
        </w:rPr>
        <w:t>duszpasterstwo pozaparafialne</w:t>
      </w:r>
      <w:r>
        <w:t xml:space="preserve"> – duszpasterstwa, wspólnoty, grupy gromadzące młodych ludzi (młodzież licealna, studenci, młodzi dorośli), w tym wolontariaty, wakacyjne spotkania młodych (organizowane przez zakony, zgromadzenia zakonne,wspólnoty), festiwale młodzieżowe, rekolekcje wyjazdowe, wspólnoty różnychstanów, pielgrzymki piesze, pielgrzymki autokarowe, środowiska harcerskie. Todzieła, które mogą działać przy parafiach, ale mają struktury pozaparafialne.</w:t>
      </w:r>
    </w:p>
    <w:p w:rsidR="00E4606D" w:rsidRDefault="00EF4161" w:rsidP="00EE2CEB">
      <w:pPr>
        <w:jc w:val="both"/>
      </w:pPr>
      <w:r w:rsidRPr="00EE2CEB">
        <w:rPr>
          <w:b/>
          <w:bCs/>
        </w:rPr>
        <w:t>klerykalizm</w:t>
      </w:r>
      <w:r>
        <w:t xml:space="preserve"> – postawa wobec duchowieństwa/os</w:t>
      </w:r>
      <w:r w:rsidR="00EE2CEB">
        <w:t>ób</w:t>
      </w:r>
      <w:r>
        <w:t xml:space="preserve"> zakonn</w:t>
      </w:r>
      <w:r w:rsidR="00EE2CEB">
        <w:t>ych</w:t>
      </w:r>
      <w:r>
        <w:t xml:space="preserve"> charakteryzująca się nadmiernym szacunkiem i przekonaniem o ich wyższości moralnej. </w:t>
      </w:r>
    </w:p>
    <w:p w:rsidR="00EE2CEB" w:rsidRDefault="00EE2CEB" w:rsidP="00EE2CEB">
      <w:pPr>
        <w:pStyle w:val="Heading3"/>
        <w:spacing w:after="240"/>
      </w:pPr>
      <w:bookmarkStart w:id="8" w:name="_Toc167634937"/>
      <w:bookmarkStart w:id="9" w:name="_Toc168047638"/>
      <w:r>
        <w:t>Dzieci i osoby bezbronne</w:t>
      </w:r>
      <w:bookmarkEnd w:id="8"/>
      <w:bookmarkEnd w:id="9"/>
    </w:p>
    <w:p w:rsidR="00EE2CEB" w:rsidRDefault="00EE2CEB" w:rsidP="00EE2CEB">
      <w:pPr>
        <w:jc w:val="both"/>
      </w:pPr>
      <w:r w:rsidRPr="00EE2CEB">
        <w:rPr>
          <w:b/>
          <w:bCs/>
        </w:rPr>
        <w:t>dziecko</w:t>
      </w:r>
      <w:r>
        <w:t xml:space="preserve"> – osoba poniżej </w:t>
      </w:r>
      <w:r w:rsidRPr="00EE2CEB">
        <w:rPr>
          <w:b/>
          <w:bCs/>
        </w:rPr>
        <w:t>18. roku życia</w:t>
      </w:r>
      <w:r>
        <w:t>.</w:t>
      </w:r>
    </w:p>
    <w:p w:rsidR="00EE2CEB" w:rsidRDefault="00EE2CEB" w:rsidP="00EE2CEB">
      <w:pPr>
        <w:jc w:val="both"/>
      </w:pPr>
      <w:r w:rsidRPr="00EE2CEB">
        <w:rPr>
          <w:b/>
          <w:bCs/>
        </w:rPr>
        <w:t>małoletni</w:t>
      </w:r>
      <w:r>
        <w:t xml:space="preserve"> – w rozumieniu polskiego prawa cywilnego osoba, która nie ukończyła 18 lat lub nie zawarła małżeństwa.</w:t>
      </w:r>
    </w:p>
    <w:p w:rsidR="00EE2CEB" w:rsidRDefault="00EE2CEB" w:rsidP="00EE2CEB">
      <w:pPr>
        <w:jc w:val="both"/>
      </w:pPr>
      <w:r w:rsidRPr="00EE2CEB">
        <w:rPr>
          <w:b/>
          <w:bCs/>
        </w:rPr>
        <w:t>nieletni</w:t>
      </w:r>
      <w:r>
        <w:t xml:space="preserve"> – w rozumieniu prawa karnego osoba, która w momencie popełnienia czynu zabronionego nie ukończyła 17. roku życia.</w:t>
      </w:r>
    </w:p>
    <w:p w:rsidR="00EE2CEB" w:rsidRDefault="00EE2CEB" w:rsidP="00EE2CEB">
      <w:pPr>
        <w:jc w:val="both"/>
      </w:pPr>
      <w:r w:rsidRPr="00EE2CEB">
        <w:rPr>
          <w:b/>
          <w:bCs/>
        </w:rPr>
        <w:t>wiek bezwzględnej ochrony</w:t>
      </w:r>
      <w:r>
        <w:t xml:space="preserve"> – wiek niższy niż wiek zgody. Czynność seksualna z osobą w wieku ochronnym jest czynem zabronionym (wykorzystaniem seksualnym), a osoba dopuszczająca się jej i lub doprowadzająca do niej podlega odpowiedzialności karnej. W Polsce obecnie wynosi 15 lat.</w:t>
      </w:r>
    </w:p>
    <w:p w:rsidR="00EE2CEB" w:rsidRDefault="00EE2CEB" w:rsidP="00EE2CEB">
      <w:pPr>
        <w:jc w:val="both"/>
      </w:pPr>
      <w:r w:rsidRPr="00EE2CEB">
        <w:rPr>
          <w:b/>
          <w:bCs/>
        </w:rPr>
        <w:t>dziecko wykorzystane seksualnie</w:t>
      </w:r>
      <w:r>
        <w:t xml:space="preserve"> – każde dziecko w wieku bezwzględnej ochrony, jeśli osoba dojrzała seksualnie, czy to przez świadome działanie, czy też przez zaniedbywanie </w:t>
      </w:r>
      <w:r>
        <w:lastRenderedPageBreak/>
        <w:t>swoich społecznych obowiązków lub obowiązków wynikających ze specyficznej odpowiedzialności za dziecko, dopuszcza się zaangażowania dziecka w jakąkolwiek aktywność natury seksualnej, której intencją jest zaspokojenie osoby dorosłej.</w:t>
      </w:r>
    </w:p>
    <w:p w:rsidR="00EE2CEB" w:rsidRDefault="00EE2CEB" w:rsidP="00EE2CEB">
      <w:pPr>
        <w:jc w:val="both"/>
      </w:pPr>
      <w:r w:rsidRPr="00EE2CEB">
        <w:rPr>
          <w:b/>
          <w:bCs/>
        </w:rPr>
        <w:t>opiekun</w:t>
      </w:r>
      <w:r>
        <w:t xml:space="preserve"> – osoba sprawująca pieczę nad dzieckiem, uprawniona do reprezentacji dziecka oraz posiadająca władzę prawną do dbania o interesy osobiste i majątkowe innej osoby (rodzic, rodzic zastępczy lub osoba uprawniona przez rodzica).</w:t>
      </w:r>
    </w:p>
    <w:p w:rsidR="00EE2CEB" w:rsidRDefault="00EE2CEB" w:rsidP="00EE2CEB">
      <w:pPr>
        <w:jc w:val="both"/>
      </w:pPr>
      <w:r w:rsidRPr="00EE2CEB">
        <w:rPr>
          <w:b/>
          <w:bCs/>
        </w:rPr>
        <w:t>zgoda opiekuna</w:t>
      </w:r>
      <w:r>
        <w:t xml:space="preserve"> – zgoda rodziców albo zgoda opiekuna, rodzica zastępczego lub opiekuna tymczasowego. Jednak w przypadku braku porozumienia między rodzicami dziecka należy poinformować rodziców o konieczności rozstrzygnięcia sprawy przez sąd rodzinny (orzeczenie sądu opiekuńczego zastępuje zgodę rodziców).</w:t>
      </w:r>
    </w:p>
    <w:p w:rsidR="00EE2CEB" w:rsidRDefault="00EE2CEB" w:rsidP="00EE2CEB">
      <w:pPr>
        <w:jc w:val="both"/>
      </w:pPr>
      <w:r w:rsidRPr="00EE2CEB">
        <w:rPr>
          <w:b/>
          <w:bCs/>
        </w:rPr>
        <w:t>osoba dorosła bezbronna</w:t>
      </w:r>
      <w:r>
        <w:t xml:space="preserve"> – zgodnie z art. 1 ust. 2 b) VosEstis Lux Mundi – każda osoba znajdująca się w stanie niepełnosprawności, upośledzeniu fizycznym lub psychicznym albo pozbawiona wolności osobistej, która w rzeczywistości, nawet sporadycznie, ogranicza ich zdolność zrozumienia, chęci lub przeciwstawienia się przestępstwu w inny sposób.</w:t>
      </w:r>
    </w:p>
    <w:p w:rsidR="00EE2CEB" w:rsidRDefault="00EE2CEB" w:rsidP="00EE2CEB">
      <w:pPr>
        <w:pStyle w:val="Heading3"/>
        <w:spacing w:after="240"/>
      </w:pPr>
      <w:bookmarkStart w:id="10" w:name="_Toc167634938"/>
      <w:bookmarkStart w:id="11" w:name="_Toc168047639"/>
      <w:r>
        <w:t>Różne formy przemocy</w:t>
      </w:r>
      <w:bookmarkEnd w:id="10"/>
      <w:bookmarkEnd w:id="11"/>
    </w:p>
    <w:p w:rsidR="00EE2CEB" w:rsidRDefault="00EE2CEB" w:rsidP="00EE2CEB">
      <w:pPr>
        <w:jc w:val="both"/>
      </w:pPr>
      <w:r w:rsidRPr="00EE2CEB">
        <w:rPr>
          <w:b/>
          <w:bCs/>
        </w:rPr>
        <w:t>uwikłanie</w:t>
      </w:r>
      <w:r>
        <w:t xml:space="preserve"> – każda relacja, w której ktoś doświadcza strachu, lęku, poczucia winy, poczucia krzywdy, frustracji, poniżenia, zniewolenia, zależności, dominacji, niemożności bycia sobą, nieszczerości, braku autentyczności, przemocy emocjonalnej, fizycznej, seksualnej czy ekonomicznej.</w:t>
      </w:r>
    </w:p>
    <w:p w:rsidR="00EE2CEB" w:rsidRDefault="00EE2CEB" w:rsidP="00EE2CEB">
      <w:pPr>
        <w:jc w:val="both"/>
      </w:pPr>
      <w:r w:rsidRPr="00EE2CEB">
        <w:rPr>
          <w:b/>
          <w:bCs/>
        </w:rPr>
        <w:t>nadużycie</w:t>
      </w:r>
      <w:r>
        <w:t xml:space="preserve"> – postępowanie lub czyn niezgodny z przyjętymi normami postępowania, a nadużywać oznacza użyć ponad miarę oraz wykorzystać coś w niewłaściwy sposób lub w nadmiernym stopniu (SJP).</w:t>
      </w:r>
    </w:p>
    <w:p w:rsidR="00EE2CEB" w:rsidRDefault="00EE2CEB" w:rsidP="00EE2CEB">
      <w:pPr>
        <w:jc w:val="both"/>
      </w:pPr>
      <w:r w:rsidRPr="00EE2CEB">
        <w:rPr>
          <w:b/>
          <w:bCs/>
        </w:rPr>
        <w:t>nadużycie władzy</w:t>
      </w:r>
      <w:r>
        <w:t xml:space="preserve"> – nadużycie stanowiska, funkcji lub obowiązku w celu wykorzystania innej osoby. Może przybierać różne formy i obejmować sytuacje, w których dana osoba ma władzę nad inną osobą na mocy swojego związku (np. pracodawca i pracownik, nauczyciel i uczeń, trener i sportowiec, rodzic lub opiekun i dziecko, duchowny/osoba zakonna i parafianin) i wykorzystuje tę władzę na swoją korzyść. </w:t>
      </w:r>
    </w:p>
    <w:p w:rsidR="00EE2CEB" w:rsidRDefault="00EE2CEB" w:rsidP="00EE2CEB">
      <w:pPr>
        <w:jc w:val="both"/>
      </w:pPr>
      <w:r w:rsidRPr="00EE2CEB">
        <w:rPr>
          <w:b/>
          <w:bCs/>
        </w:rPr>
        <w:t>przemoc duchowa</w:t>
      </w:r>
      <w:r>
        <w:t xml:space="preserve"> – odwoływanie się do przekonań religijnych i wiary osoby w celu wyrządzenia jej szkody. Może mieć negatywny wpływ na duchowość osoby poszkodowanej, zwłaszcza gdy dopuszcza się jej osoba posiadająca duchowy autorytet i zaufanie w Kościele.</w:t>
      </w:r>
    </w:p>
    <w:p w:rsidR="00EE2CEB" w:rsidRDefault="00EE2CEB" w:rsidP="00EE2CEB">
      <w:pPr>
        <w:jc w:val="both"/>
      </w:pPr>
      <w:r w:rsidRPr="00EE2CEB">
        <w:rPr>
          <w:b/>
          <w:bCs/>
        </w:rPr>
        <w:t>przemoc domowa</w:t>
      </w:r>
      <w:r>
        <w:t xml:space="preserve"> – jednorazowe lub powtarzające się umyślne działanie lub zaniechanie naruszające prawa lub dobra osobiste osób, w szczególności narażające na niebezpieczeństwo utraty życia lub zdrowia, naruszające godność, nietykalność cielesną, wolność, w tym wolność seksualną, powodujące szkody na ich zdrowiu fizycznym lub psychicznym, a także wywołujące cierpienia i krzywdy moralne u osób dotkniętych przemocą (art. 2 Ustawy o przeciwdziałaniu przemocy w rodzinie).</w:t>
      </w:r>
    </w:p>
    <w:p w:rsidR="00EE2CEB" w:rsidRDefault="00EE2CEB" w:rsidP="00EE2CEB">
      <w:pPr>
        <w:jc w:val="both"/>
      </w:pPr>
      <w:r w:rsidRPr="00EE2CEB">
        <w:rPr>
          <w:b/>
          <w:bCs/>
        </w:rPr>
        <w:t>zaniedbanie</w:t>
      </w:r>
      <w:r>
        <w:t xml:space="preserve"> (wobec osoby dorosłej) – niezapewnienie przez opiekuna środków niezbędnych do życia osobie, którą się opiekuje.</w:t>
      </w:r>
    </w:p>
    <w:p w:rsidR="00EE2CEB" w:rsidRDefault="00EE2CEB" w:rsidP="00EE2CEB">
      <w:pPr>
        <w:jc w:val="both"/>
      </w:pPr>
      <w:r w:rsidRPr="00EE2CEB">
        <w:rPr>
          <w:b/>
          <w:bCs/>
        </w:rPr>
        <w:t>przemoc wobec osób starszych</w:t>
      </w:r>
      <w:r>
        <w:t xml:space="preserve"> – pojedyncze lub powtarzające się działanie lub brak odpowiedniego działania, mające miejsce w jakimkolwiek związku, w którym oczekuje się zaufania, które powoduje krzywdę lub cierpienie starszej osoby.</w:t>
      </w:r>
    </w:p>
    <w:p w:rsidR="00EE2CEB" w:rsidRDefault="00EE2CEB" w:rsidP="00EE2CEB">
      <w:pPr>
        <w:jc w:val="both"/>
      </w:pPr>
      <w:r w:rsidRPr="00EE2CEB">
        <w:rPr>
          <w:b/>
          <w:bCs/>
        </w:rPr>
        <w:t>przemoc emocjonalna</w:t>
      </w:r>
      <w:r>
        <w:t xml:space="preserve"> (dorośli) – powszechna forma przemocy mająca miejsce w bliskich związkach. Przemoc emocjonalna jest definiowana jako molestowanie, które ma miejsce, gdy </w:t>
      </w:r>
      <w:r>
        <w:lastRenderedPageBreak/>
        <w:t>dana osoba jest poddawana zachowaniom lub działaniom mającym na celu jej kontrolowanie, z zamiarem wyrządzenia jej krzywdy emocjonalnej lub strachu, poprzez manipulację, izolację lub zastraszanie.</w:t>
      </w:r>
    </w:p>
    <w:p w:rsidR="00EE2CEB" w:rsidRDefault="00EE2CEB" w:rsidP="00EE2CEB">
      <w:pPr>
        <w:jc w:val="both"/>
      </w:pPr>
      <w:r w:rsidRPr="00EE2CEB">
        <w:rPr>
          <w:b/>
          <w:bCs/>
        </w:rPr>
        <w:t>bullying</w:t>
      </w:r>
      <w:r>
        <w:t xml:space="preserve"> – znęcanie, zastraszanie, prześladowanie werbalne, społeczne, a także fizyczne.</w:t>
      </w:r>
    </w:p>
    <w:p w:rsidR="00EE2CEB" w:rsidRDefault="00EE2CEB" w:rsidP="00EE2CEB">
      <w:pPr>
        <w:jc w:val="both"/>
      </w:pPr>
      <w:r w:rsidRPr="00EE2CEB">
        <w:rPr>
          <w:b/>
          <w:bCs/>
        </w:rPr>
        <w:t>gaslighting</w:t>
      </w:r>
      <w:r>
        <w:t xml:space="preserve"> – przemoc psychiczna polegająca na manipulowania drugą osobą w taki sposób, że ofiara przemocy z czasem przestaje ufać swoim osądom, staje się zdezorientowana, zalękniona i traci zaufanie do swojej pamięci czy percepcji. Jeśli manipulacja jest stosowana stale i</w:t>
      </w:r>
      <w:r w:rsidR="0037722F">
        <w:t> </w:t>
      </w:r>
      <w:r>
        <w:t>metodycznie, może w końcu doprowadzić do tego, że ofiara zacznie kwestionować swoje zdrowie psychiczne. W ten sposób manipulator przejmuje nad nią całkowitą kontrolę.</w:t>
      </w:r>
    </w:p>
    <w:p w:rsidR="00EE2CEB" w:rsidRDefault="00EE2CEB" w:rsidP="00EE2CEB">
      <w:pPr>
        <w:jc w:val="both"/>
      </w:pPr>
      <w:r w:rsidRPr="00EE2CEB">
        <w:rPr>
          <w:b/>
          <w:bCs/>
        </w:rPr>
        <w:t>grooming</w:t>
      </w:r>
      <w:r>
        <w:t xml:space="preserve"> (wobec dorosłego) – zachowania mające na celu izolację osoby, uczynienie jej zależną, skłonną do zaufania i bardziej podatną na agresywne zachowanie.</w:t>
      </w:r>
    </w:p>
    <w:p w:rsidR="00EE2CEB" w:rsidRDefault="00EE2CEB" w:rsidP="00EE2CEB">
      <w:pPr>
        <w:jc w:val="both"/>
      </w:pPr>
      <w:r w:rsidRPr="00EE2CEB">
        <w:rPr>
          <w:b/>
          <w:bCs/>
        </w:rPr>
        <w:t>seksizm</w:t>
      </w:r>
      <w:r>
        <w:t xml:space="preserve"> – uprzedzenie lub dyskryminacja ze względu na płeć.</w:t>
      </w:r>
    </w:p>
    <w:p w:rsidR="00EE2CEB" w:rsidRDefault="00EE2CEB" w:rsidP="00EE2CEB">
      <w:pPr>
        <w:jc w:val="both"/>
      </w:pPr>
      <w:r w:rsidRPr="00EE2CEB">
        <w:rPr>
          <w:b/>
          <w:bCs/>
        </w:rPr>
        <w:t>seksualizacja</w:t>
      </w:r>
      <w:r>
        <w:t xml:space="preserve"> – proces, w wyniku którego wartościowanie drugiej osoby oraz siebie samego/siebie samej dokonywane jest przez pryzmat atrakcyjności seksualnej, uprzedmiotowienie osoby pod względem seksualnym lub narzucanie seksualności w</w:t>
      </w:r>
      <w:r w:rsidR="0037722F">
        <w:t> n</w:t>
      </w:r>
      <w:r>
        <w:t>iewłaściwy sposób (wg Amerykańskiego Towarzystwa Psychologicznego).</w:t>
      </w:r>
    </w:p>
    <w:p w:rsidR="00EE2CEB" w:rsidRDefault="00EE2CEB" w:rsidP="00EE2CEB">
      <w:pPr>
        <w:jc w:val="both"/>
      </w:pPr>
      <w:r w:rsidRPr="0037722F">
        <w:rPr>
          <w:b/>
          <w:bCs/>
        </w:rPr>
        <w:t>cyberprzemoc</w:t>
      </w:r>
      <w:r>
        <w:t xml:space="preserve"> – wszelka przemoc z użyciem technologii informacyjnych i komunikacyjnych – komunikatorów, czatów, stron internetowych, mediów społecznościowych,blogów, SMS-ów, MMS-ów. Może mieć formę wulgarnych wiadomości, obraźliwych komentarzy (hejt, trolling), rozpowszechniania zdjęć ukazujących dzieckow niekorzystnym świetle, zastraszania, śledzenia (cyberstalking), ujawniania tajemnic (outing) itp.</w:t>
      </w:r>
    </w:p>
    <w:p w:rsidR="0037722F" w:rsidRDefault="0037722F" w:rsidP="0037722F">
      <w:pPr>
        <w:pStyle w:val="Heading3"/>
        <w:spacing w:after="240"/>
      </w:pPr>
      <w:bookmarkStart w:id="12" w:name="_Toc167634939"/>
      <w:bookmarkStart w:id="13" w:name="_Toc168047640"/>
      <w:r>
        <w:t>Wsparcie</w:t>
      </w:r>
      <w:bookmarkEnd w:id="12"/>
      <w:bookmarkEnd w:id="13"/>
    </w:p>
    <w:p w:rsidR="0037722F" w:rsidRDefault="0037722F" w:rsidP="0037722F">
      <w:pPr>
        <w:jc w:val="both"/>
      </w:pPr>
      <w:r w:rsidRPr="0037722F">
        <w:rPr>
          <w:b/>
          <w:bCs/>
        </w:rPr>
        <w:t>Niebieska Linia</w:t>
      </w:r>
      <w:r>
        <w:t xml:space="preserve"> – https://www.niebieskalinia.info/</w:t>
      </w:r>
    </w:p>
    <w:p w:rsidR="0037722F" w:rsidRDefault="0037722F" w:rsidP="0037722F">
      <w:pPr>
        <w:jc w:val="both"/>
      </w:pPr>
      <w:r w:rsidRPr="0037722F">
        <w:rPr>
          <w:b/>
          <w:bCs/>
        </w:rPr>
        <w:t>procedura „Niebieskie Karty”</w:t>
      </w:r>
      <w:r>
        <w:t xml:space="preserve"> – jest narzędziem, którego głównym celem jest zapewnienie bezpieczeństwa osobie doznającej przemocy domowej, obejmuje też współpracę przedstawicieli różnych instytucji i podmiotów, które są zobowiązane do reagowania w przypadku uzyskania informacji o wystąpieniu przemocy domowej.</w:t>
      </w:r>
    </w:p>
    <w:p w:rsidR="0037722F" w:rsidRDefault="0037722F" w:rsidP="0037722F">
      <w:pPr>
        <w:pStyle w:val="Heading3"/>
        <w:spacing w:after="240"/>
      </w:pPr>
      <w:bookmarkStart w:id="14" w:name="_Toc167634940"/>
      <w:bookmarkStart w:id="15" w:name="_Toc168047641"/>
      <w:r>
        <w:t>Przestępstwa motywowane seksualnie</w:t>
      </w:r>
      <w:bookmarkEnd w:id="14"/>
      <w:bookmarkEnd w:id="15"/>
    </w:p>
    <w:p w:rsidR="0037722F" w:rsidRDefault="0037722F" w:rsidP="0037722F">
      <w:pPr>
        <w:jc w:val="both"/>
      </w:pPr>
      <w:r w:rsidRPr="0037722F">
        <w:rPr>
          <w:b/>
          <w:bCs/>
        </w:rPr>
        <w:t>przestępstwo kanoniczne wykorzystywania seksualnego</w:t>
      </w:r>
      <w:r>
        <w:t xml:space="preserve"> – kanoniczne przestępstwa wykorzystywania seksualnego popełniane przez duchownych lub osoby konsekrowane, którymi są: zmuszanie kogoś, za pomocą przemocy, groźby lub nadużycia władzy, do wykonywania lub poddawania się czynnościom seksualnym; wykonywanie czynności seksualnych z dzieckiem lub osobą bezbronną; produkcję, wystawianie, posiadanie lub dystrybucję, w tym drogą elektroniczną, pornografii z udziałem dzieci, a także werbowanie lub nakłanianie dziecka lub osoby bezbronnej do udziału w tworzeniu pornografii popełnione przez duchownych lub osoby zakonne, o których mowa w artykule 1 §1 a) VosEstis Lux Mundi.</w:t>
      </w:r>
    </w:p>
    <w:p w:rsidR="0037722F" w:rsidRDefault="0037722F" w:rsidP="0037722F">
      <w:pPr>
        <w:jc w:val="both"/>
      </w:pPr>
      <w:r w:rsidRPr="0037722F">
        <w:rPr>
          <w:b/>
          <w:bCs/>
        </w:rPr>
        <w:t>przestępstwa przeciwko wolności seksualnej i obyczajności</w:t>
      </w:r>
      <w:r>
        <w:t xml:space="preserve"> (art. 197-205 k.k.) – zgwałcenie (art. 197), wykorzystanie seksualne osoby bezradnej lub niepoczytalnej (art. 198), seksualne wykorzystanie zależności (art. 199), seksualne wykorzystanie dziecka (art. 200), uwodzenie dziecka poniżej lat 15 z wykorzystaniem systemu teleinformatycznego lub sieci telekomunikacyjnej (art. 200a), propagowanie pedofilii (art. 200b), kazirodztwo (art. 201), </w:t>
      </w:r>
      <w:r>
        <w:lastRenderedPageBreak/>
        <w:t>pornografia (art. 202), zmuszanie do prostytucji (art. 203), czerpanie zysku z cudzego nierządu (art. 204).</w:t>
      </w:r>
    </w:p>
    <w:p w:rsidR="0037722F" w:rsidRDefault="0037722F" w:rsidP="0037722F">
      <w:pPr>
        <w:jc w:val="both"/>
      </w:pPr>
      <w:r w:rsidRPr="0037722F">
        <w:rPr>
          <w:b/>
          <w:bCs/>
        </w:rPr>
        <w:t>Rejestr Sprawców Przestępstw na Tle Seksualnym</w:t>
      </w:r>
      <w:r>
        <w:t xml:space="preserve"> – rejestr obywateli polskich, którzy dopuścili się przestępstwa z pobudek seksualnych. Składa się z Rejestru publicznego i Rejestru z dostępem ograniczonym. </w:t>
      </w:r>
      <w:hyperlink r:id="rId9" w:history="1">
        <w:r w:rsidRPr="004A0D8A">
          <w:rPr>
            <w:rStyle w:val="Hyperlink"/>
          </w:rPr>
          <w:t>https://arch-bip.ms.gov.pl/pl/rejestry-i-ewidencje/rejestr-sprawcow-przestepstw-na-tle-seksualnym/</w:t>
        </w:r>
      </w:hyperlink>
    </w:p>
    <w:p w:rsidR="0037722F" w:rsidRDefault="0037722F" w:rsidP="0037722F">
      <w:pPr>
        <w:pStyle w:val="Heading3"/>
        <w:spacing w:after="240"/>
      </w:pPr>
      <w:bookmarkStart w:id="16" w:name="_Toc167634941"/>
      <w:bookmarkStart w:id="17" w:name="_Toc168047642"/>
      <w:r>
        <w:t>Osoby dramatu</w:t>
      </w:r>
      <w:bookmarkEnd w:id="16"/>
      <w:bookmarkEnd w:id="17"/>
    </w:p>
    <w:p w:rsidR="0037722F" w:rsidRDefault="0037722F" w:rsidP="0037722F">
      <w:pPr>
        <w:jc w:val="both"/>
      </w:pPr>
      <w:r w:rsidRPr="0037722F">
        <w:rPr>
          <w:b/>
          <w:bCs/>
        </w:rPr>
        <w:t>osoba pokrzywdzona</w:t>
      </w:r>
      <w:r>
        <w:t xml:space="preserve"> – osoba fizyczna lub prawna, której dobro prawne zostało bezpośrednio naruszone lub zagrożone przez przestępstwo (art. 49 §1 k.p.k.).</w:t>
      </w:r>
    </w:p>
    <w:p w:rsidR="0037722F" w:rsidRDefault="0037722F" w:rsidP="0037722F">
      <w:pPr>
        <w:jc w:val="both"/>
      </w:pPr>
      <w:r w:rsidRPr="0037722F">
        <w:rPr>
          <w:b/>
          <w:bCs/>
        </w:rPr>
        <w:t>osoby pokrzywdzone przemocą w rodzinie</w:t>
      </w:r>
      <w:r>
        <w:t xml:space="preserve"> – osoby najbliższe, inne osoby pozostające w stałym lub przemijającym stosunku zależności od osoby stosującej przemoc (art. 115 §11 Ustawy o przeciwdziałaniu przemocy w rodzinie).</w:t>
      </w:r>
    </w:p>
    <w:p w:rsidR="0037722F" w:rsidRDefault="0037722F" w:rsidP="0037722F">
      <w:pPr>
        <w:jc w:val="both"/>
      </w:pPr>
      <w:r w:rsidRPr="0037722F">
        <w:rPr>
          <w:b/>
          <w:bCs/>
        </w:rPr>
        <w:t xml:space="preserve">skarżący </w:t>
      </w:r>
      <w:r>
        <w:t>– każda osoba składająca skargę, która może zawierać zarzut, podejrzenie, obawę lub zgłoszenie naruszenia prawa.</w:t>
      </w:r>
    </w:p>
    <w:p w:rsidR="0037722F" w:rsidRDefault="0037722F" w:rsidP="0037722F">
      <w:pPr>
        <w:jc w:val="both"/>
      </w:pPr>
      <w:r w:rsidRPr="0037722F">
        <w:rPr>
          <w:b/>
          <w:bCs/>
        </w:rPr>
        <w:t>pozwany</w:t>
      </w:r>
      <w:r>
        <w:t xml:space="preserve"> – osoba, na którą złożono skargę.</w:t>
      </w:r>
    </w:p>
    <w:p w:rsidR="0037722F" w:rsidRDefault="0037722F" w:rsidP="0037722F">
      <w:pPr>
        <w:jc w:val="both"/>
      </w:pPr>
      <w:r w:rsidRPr="0037722F">
        <w:rPr>
          <w:b/>
          <w:bCs/>
        </w:rPr>
        <w:t>oskarżony</w:t>
      </w:r>
      <w:r>
        <w:t xml:space="preserve"> – osoba, której postawiono zarzuty karne.</w:t>
      </w:r>
    </w:p>
    <w:p w:rsidR="0037722F" w:rsidRDefault="0037722F" w:rsidP="0037722F">
      <w:pPr>
        <w:jc w:val="both"/>
      </w:pPr>
      <w:r w:rsidRPr="0037722F">
        <w:rPr>
          <w:b/>
          <w:bCs/>
        </w:rPr>
        <w:t>przestępca seksualny</w:t>
      </w:r>
      <w:r>
        <w:t xml:space="preserve"> – osoba, która przyznała się do wykorzystania seksualnego lub której odpowiedzialność za wykorzystanie została orzeczona przez właściwy sąd i/lub procedurę kościelną.</w:t>
      </w:r>
    </w:p>
    <w:p w:rsidR="0037722F" w:rsidRDefault="0037722F" w:rsidP="0037722F">
      <w:pPr>
        <w:pStyle w:val="Heading3"/>
        <w:spacing w:after="240"/>
      </w:pPr>
      <w:bookmarkStart w:id="18" w:name="_Toc167634942"/>
      <w:bookmarkStart w:id="19" w:name="_Toc168047643"/>
      <w:r>
        <w:t>Zespół ds. Prewencji i jego praca</w:t>
      </w:r>
      <w:bookmarkEnd w:id="18"/>
      <w:bookmarkEnd w:id="19"/>
    </w:p>
    <w:p w:rsidR="0037722F" w:rsidRDefault="0037722F" w:rsidP="0037722F">
      <w:pPr>
        <w:jc w:val="both"/>
      </w:pPr>
      <w:r w:rsidRPr="0037722F">
        <w:rPr>
          <w:b/>
          <w:bCs/>
        </w:rPr>
        <w:t>osoba odpowiedzialna za standardy ochrony dzieci</w:t>
      </w:r>
      <w:r>
        <w:t xml:space="preserve"> – osoba wyznaczona przez przełożonego danego dzieła duszpasterskiego, danej grupy parafialnej, np. ministrantów, sprawująca nadzór nad prawidłowym stosowaniem standardów ochrony dzieci.</w:t>
      </w:r>
    </w:p>
    <w:p w:rsidR="0037722F" w:rsidRDefault="0037722F" w:rsidP="0037722F">
      <w:pPr>
        <w:jc w:val="both"/>
      </w:pPr>
      <w:r w:rsidRPr="0037722F">
        <w:rPr>
          <w:b/>
          <w:bCs/>
        </w:rPr>
        <w:t>osoba zaufana</w:t>
      </w:r>
      <w:r>
        <w:t xml:space="preserve"> – osoba wyznaczona przez przełożonego danego dzieła duszpasterskiego, ciesząca się zaufaniem i odpowiednio przygotowana, odpowiedzialna za przyjmowanie zgłoszeń o zdarzeniach dotyczących przemocy.</w:t>
      </w:r>
    </w:p>
    <w:p w:rsidR="0037722F" w:rsidRDefault="0037722F" w:rsidP="0037722F">
      <w:pPr>
        <w:jc w:val="both"/>
      </w:pPr>
      <w:r w:rsidRPr="0037722F">
        <w:rPr>
          <w:b/>
          <w:bCs/>
        </w:rPr>
        <w:t>osoba odpowiedzialna za interwencję</w:t>
      </w:r>
      <w:r>
        <w:t xml:space="preserve"> – zarządca placówki (proboszcz) odpowiedzialny za podejmowanie interwencji w przypadku zaistnienia przemocy.</w:t>
      </w:r>
    </w:p>
    <w:p w:rsidR="0037722F" w:rsidRDefault="0037722F" w:rsidP="0037722F">
      <w:pPr>
        <w:jc w:val="both"/>
      </w:pPr>
      <w:r w:rsidRPr="0037722F">
        <w:rPr>
          <w:b/>
          <w:bCs/>
        </w:rPr>
        <w:t>kompetencje miękkie</w:t>
      </w:r>
      <w:r>
        <w:t xml:space="preserve"> – umiejętności psychospołeczne, np. komunikatywność, asertywność.</w:t>
      </w:r>
    </w:p>
    <w:p w:rsidR="0037722F" w:rsidRDefault="0037722F" w:rsidP="0037722F">
      <w:pPr>
        <w:jc w:val="both"/>
      </w:pPr>
      <w:r w:rsidRPr="0037722F">
        <w:rPr>
          <w:b/>
          <w:bCs/>
        </w:rPr>
        <w:t>konflikt interesów</w:t>
      </w:r>
      <w:r>
        <w:t xml:space="preserve"> – sytuacja (postrzegana lub rzeczywista), w której powstaje konflikt pomiędzy obowiązkami służbowymi danej osoby a jej prywatnymi interesami, który może mieć wpływ na wykonywanie tych obowiązków. Taki konflikt zazwyczaj wiąże się z przeciwstawnymi zasadami lub niezgodnymi życzeniami lub potrzebami i może wystąpić, gdy osoba pełni wiele ról.</w:t>
      </w:r>
    </w:p>
    <w:p w:rsidR="0037722F" w:rsidRDefault="0037722F" w:rsidP="0037722F">
      <w:pPr>
        <w:jc w:val="both"/>
      </w:pPr>
      <w:r w:rsidRPr="0037722F">
        <w:rPr>
          <w:b/>
          <w:bCs/>
        </w:rPr>
        <w:t>lojalność środowiskowa</w:t>
      </w:r>
      <w:r>
        <w:t xml:space="preserve"> – silna lojalność wobec danego środowiska, grupy ludzi, wspólnoty, instytucji, przełożonego itp., która może przyjmować formy pozytywne, np. dochowanie tajemnicy, lub negatywne, np. niereagowanie bądź zaprzeczanie przemocy.</w:t>
      </w:r>
    </w:p>
    <w:p w:rsidR="0037722F" w:rsidRDefault="0037722F" w:rsidP="0037722F">
      <w:pPr>
        <w:jc w:val="both"/>
      </w:pPr>
      <w:r w:rsidRPr="0037722F">
        <w:rPr>
          <w:b/>
          <w:bCs/>
        </w:rPr>
        <w:t>dane osobowe</w:t>
      </w:r>
      <w:r>
        <w:t xml:space="preserve"> – wszelkie informacje dotyczące zidentyfikowanej lub możliwej do zidentyfikowania żyjącej osoby fizycznej, a także poszczególne informacje, które w połączeniu ze sobą mogą prowadzić do zidentyfikowania tożsamości danej osoby. </w:t>
      </w:r>
      <w:r>
        <w:lastRenderedPageBreak/>
        <w:t>Przykładowe dane osobowe: imię i nazwisko, adres zamieszkania, adres e-mail z imieniem i nazwiskiem, numer dowodu tożsamości, dane o lokalizacji, adres IP, dane przechowywane przez szpital lub lekarza, które mogą jednoznacznie wskazywać tożsamość danej osoby.</w:t>
      </w:r>
    </w:p>
    <w:p w:rsidR="0037722F" w:rsidRDefault="0037722F" w:rsidP="0037722F">
      <w:pPr>
        <w:jc w:val="both"/>
      </w:pPr>
      <w:r w:rsidRPr="0037722F">
        <w:rPr>
          <w:b/>
          <w:bCs/>
        </w:rPr>
        <w:t>wniosek o wgląd w sytuację rodziny</w:t>
      </w:r>
      <w:r>
        <w:t xml:space="preserve"> – pismo może zostać złożone przez każdą osobę fizyczną i prawną, która chce, aby sąd zbadał aktualną sytuację rodzinną. Wniosek nie podlega żadnej opłacie sądowej, może być złożony w każdej chwili i w przypadku jego odrzucenia przez sąd nie rodzi żadnych negatywnych konsekwencji wobec wnioskodawcy.</w:t>
      </w:r>
    </w:p>
    <w:p w:rsidR="0037722F" w:rsidRDefault="0037722F" w:rsidP="0037722F">
      <w:pPr>
        <w:pStyle w:val="Heading3"/>
        <w:spacing w:after="240"/>
      </w:pPr>
      <w:bookmarkStart w:id="20" w:name="_Toc167634943"/>
      <w:bookmarkStart w:id="21" w:name="_Toc168047644"/>
      <w:r>
        <w:t>Formy przemocy wobec dziecka</w:t>
      </w:r>
      <w:bookmarkEnd w:id="20"/>
      <w:bookmarkEnd w:id="21"/>
    </w:p>
    <w:p w:rsidR="0037722F" w:rsidRDefault="0037722F" w:rsidP="0037722F">
      <w:pPr>
        <w:jc w:val="both"/>
      </w:pPr>
      <w:r w:rsidRPr="0037722F">
        <w:rPr>
          <w:b/>
          <w:bCs/>
        </w:rPr>
        <w:t>przemoc wobec dzieci</w:t>
      </w:r>
      <w:r>
        <w:t xml:space="preserve"> – wszelkie formy złego traktowania fizycznego i/lub emocjonalnego, wykorzystywania seksualnego, zaniedbania lub niedbałego traktowania, wyzysku komercyjnego lub innego, skutkujące rzeczywistą lub potencjalną szkodą dla zdrowia, przetrwania, rozwoju lub godności dziecka w kontekście relacji odpowiedzialności, zaufania lub siły. Dzieli się powszechnie na pięć podtypów: </w:t>
      </w:r>
    </w:p>
    <w:p w:rsidR="0037722F" w:rsidRDefault="0037722F" w:rsidP="0037722F">
      <w:pPr>
        <w:pStyle w:val="ListParagraph"/>
        <w:numPr>
          <w:ilvl w:val="0"/>
          <w:numId w:val="1"/>
        </w:numPr>
        <w:jc w:val="both"/>
      </w:pPr>
      <w:r w:rsidRPr="0037722F">
        <w:rPr>
          <w:b/>
          <w:bCs/>
        </w:rPr>
        <w:t>przemoc fizyczna</w:t>
      </w:r>
      <w:r>
        <w:t xml:space="preserve"> to przemoc, w wyniku której dziecko doznaje fizycznej krzywdy lub jest nią potencjalnie zagrożone. Krzywda ta następuje w wyniku działania bądź zaniechania działania ze strony rodzica lub innej osoby odpowiedzialnej za dziecko, lub której dziecko ufa, bądź która ma nad nim władzę. Przemoc fizyczna wobec dziecka może być czynnością powtarzalną lub jednorazową.</w:t>
      </w:r>
    </w:p>
    <w:p w:rsidR="0037722F" w:rsidRDefault="0037722F" w:rsidP="0037722F">
      <w:pPr>
        <w:pStyle w:val="ListParagraph"/>
        <w:numPr>
          <w:ilvl w:val="0"/>
          <w:numId w:val="1"/>
        </w:numPr>
        <w:jc w:val="both"/>
      </w:pPr>
      <w:r w:rsidRPr="0037722F">
        <w:rPr>
          <w:b/>
          <w:bCs/>
        </w:rPr>
        <w:t>przemoc psychiczna i emocjonalna</w:t>
      </w:r>
      <w:r>
        <w:t xml:space="preserve"> to przewlekła, niefizyczna, szkodliwa interakcja wobec dziecka, obejmująca zarówno działania, jak i zaniechania. Zaliczamy do niej m.in. niedostępność emocjonalną, zaniedbywanie emocjonalne, relację z dzieckiem opartą na wrogości, obwinianiu, oczernianiu, odrzucaniu, nieodpowiednie rozwojowo lub niekonsekwentne interakcje z dzieckiem, niedostrzeganie lub nieuznawanie indywidualności dziecka i jego granic psychicznych.</w:t>
      </w:r>
    </w:p>
    <w:p w:rsidR="0037722F" w:rsidRDefault="0037722F" w:rsidP="0037722F">
      <w:pPr>
        <w:pStyle w:val="ListParagraph"/>
        <w:numPr>
          <w:ilvl w:val="0"/>
          <w:numId w:val="1"/>
        </w:numPr>
        <w:jc w:val="both"/>
      </w:pPr>
      <w:r w:rsidRPr="0037722F">
        <w:rPr>
          <w:b/>
          <w:bCs/>
        </w:rPr>
        <w:t>zaniedbywanie dziecka</w:t>
      </w:r>
      <w:r>
        <w:t xml:space="preserve"> to chroniczne lub incydentalne niezaspokajanie jego podstawowych potrzeb fizycznych/psychicznych i/lub nierespektowanie jego podstawowych praw, powodujące zaburzenia jego zdrowia i/lub trudności w rozwoju. Do zaniedbywania dochodzi w relacji dziecka z osobą, która jest zobowiązana do opieki, wychowania, troski i ochrony dziecka.</w:t>
      </w:r>
    </w:p>
    <w:p w:rsidR="0037722F" w:rsidRDefault="0037722F" w:rsidP="0037722F">
      <w:pPr>
        <w:pStyle w:val="ListParagraph"/>
        <w:numPr>
          <w:ilvl w:val="0"/>
          <w:numId w:val="1"/>
        </w:numPr>
        <w:jc w:val="both"/>
      </w:pPr>
      <w:r w:rsidRPr="003E613A">
        <w:rPr>
          <w:b/>
          <w:bCs/>
        </w:rPr>
        <w:t>narażenie na przemoc w rodzinie</w:t>
      </w:r>
      <w:r>
        <w:t xml:space="preserve"> – forma psychicznego znęcania się nad dzieckiem, w której dziecko jest obecne – słyszy lub widzi – gdy inny członek rodziny doświadcza przemocy fizycznej, psychicznej lub seksualnej albo widzi szkody wyrządzone osobom lub mieniu w wyniku agresywnego zachowania członka rodziny.</w:t>
      </w:r>
    </w:p>
    <w:p w:rsidR="003E613A" w:rsidRDefault="003E613A" w:rsidP="003E613A">
      <w:pPr>
        <w:pStyle w:val="ListParagraph"/>
        <w:numPr>
          <w:ilvl w:val="0"/>
          <w:numId w:val="1"/>
        </w:numPr>
        <w:jc w:val="both"/>
      </w:pPr>
      <w:r>
        <w:t xml:space="preserve">wykorzystywanie seksualne dziecka – wykorzystanie seksualne dziecka to włączanie dziecka w aktywność seksualną, której nie jest ono w stanie w pełni zrozumieć i udzielić na nią świadomej zgody i/lub na którą nie jest dojrzałe rozwojowo i nie może zgodzić się w ważny prawnie sposób i/lub która jest niezgodna z normami prawnymi lub obyczajowymi danego społeczeństwa. Z wykorzystaniem seksualnym mamy do czynienia, gdy taka aktywność wystąpi między dzieckiem a dorosłym lub dzieckiem a innym dzieckiem, jeśli te osoby ze względu na wiek bądź stopień rozwoju pozostają w relacji opieki, zależności, władzy. Celem takiej aktywności jest zaspokojenie potrzeb innej osoby. Obejmuje zachowania z kontaktem fizycznym (w tym penetracyjne) oraz bez kontaktu fizycznego, może wtedy przybrać formę seksualizacji, robienia zdjęć lub filmów wideo przedstawiających dzieci o charakterze jednoznacznie seksualnym, zmuszania dzieci do oglądania czynności seksualnych lub wzięcia w nich udziału lub zmuszania dzieci do uprawiania seksu lub angażowania się w czynności seksualne z innymi dziećmi lub dorosłymi. Obejmuje również </w:t>
      </w:r>
      <w:r>
        <w:lastRenderedPageBreak/>
        <w:t xml:space="preserve">wyzyskiwanie seksualne dzieci, czyli czerpanie zysku np. z pornografii z udziałem dzieci lub prostytucji dziecięcej. </w:t>
      </w:r>
    </w:p>
    <w:p w:rsidR="0037722F" w:rsidRDefault="003E613A" w:rsidP="003E613A">
      <w:pPr>
        <w:pStyle w:val="ListParagraph"/>
        <w:ind w:firstLine="696"/>
        <w:jc w:val="both"/>
      </w:pPr>
      <w:r w:rsidRPr="003E613A">
        <w:rPr>
          <w:b/>
          <w:bCs/>
        </w:rPr>
        <w:t>Grooming (wobec dziecka)</w:t>
      </w:r>
      <w:r>
        <w:t xml:space="preserve"> – zachowania, których celem jest przygotowanie dziecka do wykorzystywania seksualnego. Obejmuje nawiązanie szczególnej relacji z dzieckiem, często również warunkowanie rodziców i innych dorosłych oraz osłabienie ich czujności, aby myśleli, że relacja z dzieckiem jest normalna i pozytywna.</w:t>
      </w:r>
    </w:p>
    <w:p w:rsidR="0037722F" w:rsidRDefault="0037722F" w:rsidP="0037722F">
      <w:pPr>
        <w:jc w:val="both"/>
      </w:pPr>
      <w:r>
        <w:t xml:space="preserve">W kontekście Kościoła katolickiego ważne jest także uznanie </w:t>
      </w:r>
      <w:r w:rsidRPr="0037722F">
        <w:rPr>
          <w:b/>
          <w:bCs/>
        </w:rPr>
        <w:t>przemocy duchowej</w:t>
      </w:r>
      <w:r>
        <w:t xml:space="preserve"> za dodatkowy podtyp przemocy.</w:t>
      </w:r>
    </w:p>
    <w:p w:rsidR="003E613A" w:rsidRDefault="0037722F" w:rsidP="0037722F">
      <w:pPr>
        <w:jc w:val="both"/>
      </w:pPr>
      <w:r w:rsidRPr="003E613A">
        <w:rPr>
          <w:b/>
          <w:bCs/>
        </w:rPr>
        <w:t>przemoc rówieśnicza</w:t>
      </w:r>
      <w:r>
        <w:t xml:space="preserve"> (agresja rówieśnicza, bullying) – występuje, gdy dziecko doświadcza różnych form przemocy ze strony rówieśników, bezpośrednio lub z użyciem technologii komunikacyjnych. Ma miejsce wtedy, gdy działanie ma na celuwyrządzenie komuś przykrości lub krzywdy (intencjonalność), ma charakter systematyczny (powtarzalność), a ofiara jest słabsza od sprawcy bądź grupy sprawców. Obejmuje przemoc werbalną (np. przezywanie, dogadywanie, ośmieszanie),relacyjną (np. wykluczenie z grupy, ignorowanie, nastawianie innych przeciwkoosobie), fizyczną (np. pobicie, kopanie, popychanie, szarpanie), materialną (np. kradzież, niszczenie przedmiotów) oraz elektroniczną (złośliwy SMS lub e-mail, wpisw</w:t>
      </w:r>
      <w:r w:rsidR="003E613A">
        <w:t> </w:t>
      </w:r>
      <w:r>
        <w:t>mediach społecznościowych, umieszczanie w Internecie zdjęć lub filmów ośmieszających ofiarę), a także przemoc podczas randki ze strony chłopaka/dziewczyny.</w:t>
      </w:r>
    </w:p>
    <w:p w:rsidR="003E613A" w:rsidRDefault="003E613A">
      <w:pPr>
        <w:spacing w:line="259" w:lineRule="auto"/>
      </w:pPr>
      <w:r>
        <w:br w:type="page"/>
      </w:r>
    </w:p>
    <w:p w:rsidR="0037722F" w:rsidRDefault="003E613A" w:rsidP="003E613A">
      <w:pPr>
        <w:pStyle w:val="Heading1"/>
        <w:spacing w:after="240"/>
      </w:pPr>
      <w:bookmarkStart w:id="22" w:name="_Toc168047645"/>
      <w:r w:rsidRPr="003E613A">
        <w:rPr>
          <w:color w:val="6373BA"/>
          <w:u w:val="single"/>
        </w:rPr>
        <w:lastRenderedPageBreak/>
        <w:t>STANDARD 1</w:t>
      </w:r>
      <w:r>
        <w:br/>
      </w:r>
      <w:r w:rsidRPr="003E613A">
        <w:t>STWORZENIE I ZACHOWANIE BEZPIECZNEGO ŚRODOWISKA</w:t>
      </w:r>
      <w:r w:rsidR="007A67DE">
        <w:t xml:space="preserve"> </w:t>
      </w:r>
      <w:r w:rsidRPr="003E613A">
        <w:t>W</w:t>
      </w:r>
      <w:r>
        <w:t> </w:t>
      </w:r>
      <w:r w:rsidRPr="003E613A">
        <w:t>PARAFII</w:t>
      </w:r>
      <w:bookmarkEnd w:id="22"/>
    </w:p>
    <w:p w:rsidR="003E613A" w:rsidRDefault="003E613A" w:rsidP="003E613A">
      <w:pPr>
        <w:pStyle w:val="ListParagraph"/>
        <w:numPr>
          <w:ilvl w:val="0"/>
          <w:numId w:val="2"/>
        </w:numPr>
        <w:ind w:left="0" w:firstLine="0"/>
        <w:contextualSpacing w:val="0"/>
        <w:jc w:val="both"/>
      </w:pPr>
      <w:r>
        <w:t>W parafii ……………………………………………………………………………… został opracowany i wprowadzony w życie wewnętrzny dokument, w którym zawarta jest polityka ochrony przebywających tam dzieci i osób dorosłych zgodnie z obowiązującymi standardami wyznaczonymi zarówno przez dokumenty państwowe (Ustawę o zmianie ustawy Kodeks rodzinny i opiekuńczy oraz innych ustaw z dn. 28 lipca 2023 r. – tzw „Ustawa Kamilka”), jak i wskazania wynikające z Wytycznych Kościoła katolickiego w Polsce.</w:t>
      </w:r>
    </w:p>
    <w:p w:rsidR="003E613A" w:rsidRDefault="003E613A" w:rsidP="003E613A">
      <w:pPr>
        <w:pStyle w:val="ListParagraph"/>
        <w:numPr>
          <w:ilvl w:val="0"/>
          <w:numId w:val="2"/>
        </w:numPr>
        <w:ind w:left="0" w:firstLine="0"/>
        <w:contextualSpacing w:val="0"/>
        <w:jc w:val="both"/>
      </w:pPr>
      <w:r>
        <w:t>W przygotowaniu wewnętrznego dokumentu uczestniczą zaangażowani świeccy, a także dzieci.</w:t>
      </w:r>
    </w:p>
    <w:p w:rsidR="003E613A" w:rsidRDefault="003E613A" w:rsidP="003E613A">
      <w:pPr>
        <w:pStyle w:val="ListParagraph"/>
        <w:numPr>
          <w:ilvl w:val="0"/>
          <w:numId w:val="2"/>
        </w:numPr>
        <w:ind w:left="0" w:firstLine="0"/>
        <w:contextualSpacing w:val="0"/>
        <w:jc w:val="both"/>
      </w:pPr>
      <w:r>
        <w:t>W parafii wyznaczona jest tzw. osoba zaufania</w:t>
      </w:r>
      <w:r w:rsidR="00C945C4">
        <w:t xml:space="preserve">(osoba odpowiedzialna za przyjmowanie zgłoszeń) </w:t>
      </w:r>
      <w:r w:rsidR="00C00653">
        <w:t>oraz podany jest do publicznej wiadomości sposób kontaktu z nią:</w:t>
      </w:r>
    </w:p>
    <w:p w:rsidR="00C00653" w:rsidRDefault="00C00653" w:rsidP="00C00653">
      <w:pPr>
        <w:pStyle w:val="ListParagraph"/>
        <w:ind w:left="0"/>
        <w:contextualSpacing w:val="0"/>
        <w:jc w:val="both"/>
      </w:pPr>
      <w:r>
        <w:t>…………………………………………………………………………………………………..</w:t>
      </w:r>
    </w:p>
    <w:p w:rsidR="003E613A" w:rsidRDefault="003E613A" w:rsidP="003E613A">
      <w:pPr>
        <w:pStyle w:val="ListParagraph"/>
        <w:numPr>
          <w:ilvl w:val="0"/>
          <w:numId w:val="2"/>
        </w:numPr>
        <w:ind w:left="0" w:firstLine="0"/>
        <w:contextualSpacing w:val="0"/>
        <w:jc w:val="both"/>
      </w:pPr>
      <w:r>
        <w:t>Polityka ochrony dotyczy szczegółowych zasad bezpieczeństwa i sposobów ochrony przebywających tam dzieci i bezbronnych dorosłych, czyli:</w:t>
      </w:r>
    </w:p>
    <w:p w:rsidR="003E613A" w:rsidRDefault="003E613A" w:rsidP="003E613A">
      <w:pPr>
        <w:pStyle w:val="ListParagraph"/>
        <w:numPr>
          <w:ilvl w:val="0"/>
          <w:numId w:val="3"/>
        </w:numPr>
        <w:contextualSpacing w:val="0"/>
        <w:jc w:val="both"/>
      </w:pPr>
      <w:r>
        <w:t>rekrutacji personelu i osób zaangażowanych duszpastersko w parafii;</w:t>
      </w:r>
    </w:p>
    <w:p w:rsidR="003E613A" w:rsidRDefault="003E613A" w:rsidP="003E613A">
      <w:pPr>
        <w:pStyle w:val="ListParagraph"/>
        <w:numPr>
          <w:ilvl w:val="0"/>
          <w:numId w:val="3"/>
        </w:numPr>
        <w:contextualSpacing w:val="0"/>
        <w:jc w:val="both"/>
      </w:pPr>
      <w:r>
        <w:t>bezpiecznych relacji pomiędzy dorosłymi zatrudnionymi i pomagającymi duszpastersko w parafii a dziećmi i bezbronnymi dorosłymi;</w:t>
      </w:r>
    </w:p>
    <w:p w:rsidR="003E613A" w:rsidRDefault="003E613A" w:rsidP="003E613A">
      <w:pPr>
        <w:pStyle w:val="ListParagraph"/>
        <w:numPr>
          <w:ilvl w:val="0"/>
          <w:numId w:val="3"/>
        </w:numPr>
        <w:contextualSpacing w:val="0"/>
        <w:jc w:val="both"/>
      </w:pPr>
      <w:r>
        <w:t>bezpiecznych relacji pomiędzy rówieśnikami;</w:t>
      </w:r>
    </w:p>
    <w:p w:rsidR="003E613A" w:rsidRDefault="003E613A" w:rsidP="003E613A">
      <w:pPr>
        <w:pStyle w:val="ListParagraph"/>
        <w:numPr>
          <w:ilvl w:val="0"/>
          <w:numId w:val="3"/>
        </w:numPr>
        <w:contextualSpacing w:val="0"/>
        <w:jc w:val="both"/>
      </w:pPr>
      <w:r>
        <w:t>bezpiecznego korzystania z Internetu i mediów elektronicznych;</w:t>
      </w:r>
    </w:p>
    <w:p w:rsidR="003E613A" w:rsidRDefault="003E613A" w:rsidP="003E613A">
      <w:pPr>
        <w:pStyle w:val="ListParagraph"/>
        <w:numPr>
          <w:ilvl w:val="0"/>
          <w:numId w:val="3"/>
        </w:numPr>
        <w:contextualSpacing w:val="0"/>
        <w:jc w:val="both"/>
      </w:pPr>
      <w:r>
        <w:t>zasady ochrony wizerunku i danych osobowych;</w:t>
      </w:r>
    </w:p>
    <w:p w:rsidR="003E613A" w:rsidRDefault="003E613A" w:rsidP="003E613A">
      <w:pPr>
        <w:pStyle w:val="ListParagraph"/>
        <w:numPr>
          <w:ilvl w:val="0"/>
          <w:numId w:val="3"/>
        </w:numPr>
        <w:contextualSpacing w:val="0"/>
        <w:jc w:val="both"/>
      </w:pPr>
      <w:r>
        <w:t>sposobu reagowania w parafii na przypadki podejrzenia, że dziecko doświadcza przemocy fizycznej, psychicznej czy seksualnej i zasad prowadzenia rejestru interwencji (Załącznik 3);</w:t>
      </w:r>
    </w:p>
    <w:p w:rsidR="003E613A" w:rsidRDefault="003E613A" w:rsidP="003E613A">
      <w:pPr>
        <w:pStyle w:val="ListParagraph"/>
        <w:numPr>
          <w:ilvl w:val="0"/>
          <w:numId w:val="3"/>
        </w:numPr>
        <w:contextualSpacing w:val="0"/>
        <w:jc w:val="both"/>
      </w:pPr>
      <w:r>
        <w:t>pomocy osobom pokrzywdzonym.</w:t>
      </w:r>
    </w:p>
    <w:p w:rsidR="00C945C4" w:rsidRDefault="003E613A" w:rsidP="003E613A">
      <w:pPr>
        <w:pStyle w:val="ListParagraph"/>
        <w:numPr>
          <w:ilvl w:val="0"/>
          <w:numId w:val="2"/>
        </w:numPr>
        <w:ind w:left="0" w:firstLine="0"/>
        <w:jc w:val="both"/>
      </w:pPr>
      <w:r>
        <w:t>Standardy ochrony są dostępne w parafii i podane do publicznej wiadomości (na stronie internetowej oraz wywieszone np. w gablocie parafialnej).</w:t>
      </w:r>
    </w:p>
    <w:p w:rsidR="00C945C4" w:rsidRDefault="00C945C4" w:rsidP="00C945C4">
      <w:pPr>
        <w:pStyle w:val="Heading1"/>
      </w:pPr>
      <w:r>
        <w:br w:type="page"/>
      </w:r>
      <w:bookmarkStart w:id="23" w:name="_Toc168047646"/>
      <w:r w:rsidRPr="00C945C4">
        <w:rPr>
          <w:color w:val="6373BA"/>
          <w:u w:val="single"/>
        </w:rPr>
        <w:lastRenderedPageBreak/>
        <w:t>STANDARD 2</w:t>
      </w:r>
      <w:r w:rsidRPr="00C945C4">
        <w:rPr>
          <w:color w:val="6373BA"/>
          <w:u w:val="single"/>
        </w:rPr>
        <w:br/>
      </w:r>
      <w:r>
        <w:t>WERYFIKACJA, DELEGOWANIE I EDUKACJA KAPŁANÓW, OSÓB KONSEKROWANYCH I ŚWIECKICH PRACUJĄCYCH Z DZIEĆMI I Z OSOBAMI BEZBRONNYMI W PARAFII</w:t>
      </w:r>
      <w:bookmarkEnd w:id="23"/>
    </w:p>
    <w:p w:rsidR="00C945C4" w:rsidRDefault="00C945C4" w:rsidP="00C945C4">
      <w:pPr>
        <w:spacing w:line="259" w:lineRule="auto"/>
      </w:pPr>
    </w:p>
    <w:p w:rsidR="00C945C4" w:rsidRDefault="00C945C4" w:rsidP="00C945C4">
      <w:pPr>
        <w:pStyle w:val="Heading3"/>
        <w:numPr>
          <w:ilvl w:val="0"/>
          <w:numId w:val="7"/>
        </w:numPr>
        <w:spacing w:after="240"/>
        <w:ind w:left="0" w:firstLine="0"/>
      </w:pPr>
      <w:bookmarkStart w:id="24" w:name="_Toc168047647"/>
      <w:r>
        <w:t>Obowiązki proboszcza (Załączniki 1 i 2):</w:t>
      </w:r>
      <w:bookmarkEnd w:id="24"/>
    </w:p>
    <w:p w:rsidR="00C945C4" w:rsidRDefault="00C945C4" w:rsidP="004E60CF">
      <w:pPr>
        <w:pStyle w:val="ListParagraph"/>
        <w:numPr>
          <w:ilvl w:val="0"/>
          <w:numId w:val="6"/>
        </w:numPr>
        <w:spacing w:after="120" w:line="259" w:lineRule="auto"/>
        <w:contextualSpacing w:val="0"/>
        <w:jc w:val="both"/>
      </w:pPr>
      <w:r>
        <w:t>Do obowiązków proboszcza należy wdrażanie w życie standardów ochrony przed przemocą.</w:t>
      </w:r>
    </w:p>
    <w:p w:rsidR="00C945C4" w:rsidRDefault="00C945C4" w:rsidP="004E60CF">
      <w:pPr>
        <w:pStyle w:val="ListParagraph"/>
        <w:numPr>
          <w:ilvl w:val="0"/>
          <w:numId w:val="6"/>
        </w:numPr>
        <w:spacing w:after="120" w:line="259" w:lineRule="auto"/>
        <w:contextualSpacing w:val="0"/>
        <w:jc w:val="both"/>
      </w:pPr>
      <w:r>
        <w:t>Za niezastosowanie się do standardów odpowiedzialność personalnie ponosi proboszcz parafii, również wobec prawa.</w:t>
      </w:r>
    </w:p>
    <w:p w:rsidR="00C945C4" w:rsidRDefault="00C945C4" w:rsidP="004E60CF">
      <w:pPr>
        <w:pStyle w:val="ListParagraph"/>
        <w:numPr>
          <w:ilvl w:val="0"/>
          <w:numId w:val="6"/>
        </w:numPr>
        <w:spacing w:after="120" w:line="259" w:lineRule="auto"/>
        <w:contextualSpacing w:val="0"/>
        <w:jc w:val="both"/>
      </w:pPr>
      <w:r>
        <w:t xml:space="preserve">O każdej osobie zaangażowanej w parafii i mającej kontakt z dziećmi w obszarze związanym z wychowaniem, edukacją, wypoczynkiem, leczeniem, świadczeniem porad psychologicznych, rozwojem duchowym, uprawianiem sportu lub realizacją innych zainteresowań przez dzieci, lub z opieką nad dziećmi </w:t>
      </w:r>
      <w:r w:rsidRPr="00C945C4">
        <w:rPr>
          <w:u w:val="single"/>
        </w:rPr>
        <w:t>proboszcz uzyskuje dane z Rejestru Sprawców Przestępstw na Tle Seksualnym</w:t>
      </w:r>
      <w:r>
        <w:t xml:space="preserve"> (https://arch-bip.ms.gov.pl/pl/rejestry-i-ewidencje/rejestr-sprawcow-przestepstw-na-tle-seksualnym/). </w:t>
      </w:r>
    </w:p>
    <w:p w:rsidR="00C945C4" w:rsidRDefault="00C945C4" w:rsidP="004E60CF">
      <w:pPr>
        <w:pStyle w:val="ListParagraph"/>
        <w:spacing w:after="120" w:line="259" w:lineRule="auto"/>
        <w:contextualSpacing w:val="0"/>
        <w:jc w:val="both"/>
      </w:pPr>
      <w:r>
        <w:t>Nawet w przypadku osób mających krótkotrwały kontakt z dzie</w:t>
      </w:r>
      <w:r w:rsidR="00CB58BE">
        <w:t>ćmi</w:t>
      </w:r>
      <w:r>
        <w:t xml:space="preserve"> na terenie parafii uzyskanie takiej informacji jest zalecane, chociaż nie stanowi to obowiązku prawnego. W takim przypadku należy jednak najpierw uzyskać zgodę osoby objętej takim sprawdzeniem.</w:t>
      </w:r>
    </w:p>
    <w:p w:rsidR="00C945C4" w:rsidRDefault="00C945C4" w:rsidP="004E60CF">
      <w:pPr>
        <w:pStyle w:val="ListParagraph"/>
        <w:numPr>
          <w:ilvl w:val="0"/>
          <w:numId w:val="6"/>
        </w:numPr>
        <w:spacing w:after="120" w:line="259" w:lineRule="auto"/>
        <w:contextualSpacing w:val="0"/>
        <w:jc w:val="both"/>
      </w:pPr>
      <w:r>
        <w:t xml:space="preserve">Dodatkowo, przed nawiązaniem stosunku pracy lub przed dopuszczeniem osoby do działalności (np. wolontariackiej) związanej z wychowaniem, edukacją, wypoczynkiem, świadczeniem porad psychologicznych, rozwojem duchowym, uprawianiem sportu lub realizacją innych zainteresowań przez dzieci, lub z opieką nad nimi </w:t>
      </w:r>
      <w:r w:rsidRPr="00C945C4">
        <w:rPr>
          <w:u w:val="single"/>
        </w:rPr>
        <w:t xml:space="preserve">proboszcz ma obowiązek uzyskania od tej osoby informacji z Krajowego Rejestru Karnego </w:t>
      </w:r>
      <w:r>
        <w:t>w zakresie przestępstw określonych w rozdz. XIX k.k. (przestępstwa przeciwko życiu i zdrowiu) i XXV k.k. (przestępstwa przeciwko wolności seksualnej i obyczajowości) oraz w zakresie art. 189a k.k. (handel ludźmi), art. 207 k.k. (znęcanie się nad osobą najbliższą lub pozostającą w stosunku zależności) oraz przestępstw z ustawy o przeciwdziałaniu narkomanii.</w:t>
      </w:r>
    </w:p>
    <w:p w:rsidR="00C945C4" w:rsidRDefault="00C945C4" w:rsidP="004E60CF">
      <w:pPr>
        <w:pStyle w:val="ListParagraph"/>
        <w:numPr>
          <w:ilvl w:val="0"/>
          <w:numId w:val="6"/>
        </w:numPr>
        <w:spacing w:after="120" w:line="259" w:lineRule="auto"/>
        <w:contextualSpacing w:val="0"/>
        <w:jc w:val="both"/>
      </w:pPr>
      <w:r>
        <w:t xml:space="preserve">Jeśli parafia zatrudnia firmy z zewnątrz lub udostępnia im pomieszczenia, </w:t>
      </w:r>
      <w:r w:rsidRPr="00C945C4">
        <w:rPr>
          <w:u w:val="single"/>
        </w:rPr>
        <w:t>właściciel firmy musi przedstawić proboszczowi oświadczenie o sprawdzeniu swoich pracowników</w:t>
      </w:r>
      <w:r>
        <w:t>, którzy wejdą na teren parafii i będą mogli mieć kontakt z dziećmi, w Rejestrze Sprawców Przestępstw na Tle Seksualnym.</w:t>
      </w:r>
    </w:p>
    <w:p w:rsidR="00C945C4" w:rsidRDefault="00C945C4" w:rsidP="004E60CF">
      <w:pPr>
        <w:pStyle w:val="ListParagraph"/>
        <w:numPr>
          <w:ilvl w:val="0"/>
          <w:numId w:val="6"/>
        </w:numPr>
        <w:spacing w:after="120" w:line="259" w:lineRule="auto"/>
        <w:contextualSpacing w:val="0"/>
        <w:jc w:val="both"/>
      </w:pPr>
      <w:r>
        <w:t>Proboszcz parafii powołuje tzw. osobę zaufaną (odpowiedzialną za przyjmowanie zgłoszeń) lub Zespół ds. Prewencji (należy do niego również osoba zaufana). Wskazane jest, aby były to cieszące się zaufaniem osoby świeckie, odpowiednio przeszkolone i</w:t>
      </w:r>
      <w:r w:rsidR="004E60CF">
        <w:t> </w:t>
      </w:r>
      <w:r>
        <w:t>kompetentne, które będą wiedziały, jakie działania w danej sytuacji są stosowne i</w:t>
      </w:r>
      <w:r w:rsidR="004E60CF">
        <w:t> </w:t>
      </w:r>
      <w:r>
        <w:t xml:space="preserve">konieczne. Osoby te ściśle współpracują z proboszczem miejsca, który personalnie ponosi odpowiedzialność za wdrażanie i przestrzeganie standardów oraz </w:t>
      </w:r>
      <w:r>
        <w:lastRenderedPageBreak/>
        <w:t>za działania interwencyjne. Współpracują również z osobami odpowiedzialnymi w</w:t>
      </w:r>
      <w:r w:rsidR="004E60CF">
        <w:t> </w:t>
      </w:r>
      <w:r>
        <w:t>diecezji/zgromadzeniu za prewencję, jak również z delegatem/delegatką ds. ochrony dzieci i młodzieży. Nie mogą być to osoby uwikłane w lojalność środowiskową lub w</w:t>
      </w:r>
      <w:r w:rsidR="004E60CF">
        <w:t> </w:t>
      </w:r>
      <w:r>
        <w:t>konflikt interesów. Odpowiadają za wprowadzenie standardów oraz uczestniczą w</w:t>
      </w:r>
      <w:r w:rsidR="004E60CF">
        <w:t> </w:t>
      </w:r>
      <w:r>
        <w:t>szkoleniach zgodnie z zasadami wskazanymi przez diecezję, do której parafia należy (każda parafialna grupa duszpasterska może mieć wyznaczoną do tego celu konkretną osobę).</w:t>
      </w:r>
    </w:p>
    <w:p w:rsidR="004E60CF" w:rsidRDefault="00C945C4" w:rsidP="004E60CF">
      <w:pPr>
        <w:pStyle w:val="ListParagraph"/>
        <w:numPr>
          <w:ilvl w:val="0"/>
          <w:numId w:val="6"/>
        </w:numPr>
        <w:spacing w:after="120" w:line="259" w:lineRule="auto"/>
        <w:contextualSpacing w:val="0"/>
        <w:jc w:val="both"/>
      </w:pPr>
      <w:r>
        <w:t xml:space="preserve">Proboszcz parafii powołuje </w:t>
      </w:r>
      <w:r w:rsidRPr="004E60CF">
        <w:rPr>
          <w:b/>
          <w:bCs/>
        </w:rPr>
        <w:t>osobę zaufaną</w:t>
      </w:r>
      <w:r>
        <w:t xml:space="preserve">, do której należy przyjmowanie zgłoszeń dotyczących nierespektowania standardów. Osoba zaufana </w:t>
      </w:r>
      <w:r w:rsidRPr="004E60CF">
        <w:rPr>
          <w:u w:val="single"/>
        </w:rPr>
        <w:t>nie może na własną rękę podejmować działań służących wyjaśnieniu podejrzeń i zarzutów lub weryfikacji zgłaszanych faktów</w:t>
      </w:r>
      <w:r>
        <w:t>. Obowiązuje ją zasada poufności (Załącznik 4).Powinna to być osoba faktycznie budząca zaufanie, posiadająca tzw. kompetencjemiękkie, predysponujące ją do kontaktu z osobami skrzywdzonymi.</w:t>
      </w:r>
    </w:p>
    <w:p w:rsidR="004E60CF" w:rsidRDefault="00C945C4" w:rsidP="004E60CF">
      <w:pPr>
        <w:pStyle w:val="ListParagraph"/>
        <w:numPr>
          <w:ilvl w:val="0"/>
          <w:numId w:val="6"/>
        </w:numPr>
        <w:spacing w:after="120" w:line="259" w:lineRule="auto"/>
        <w:contextualSpacing w:val="0"/>
        <w:jc w:val="both"/>
      </w:pPr>
      <w:r w:rsidRPr="004E60CF">
        <w:rPr>
          <w:u w:val="single"/>
        </w:rPr>
        <w:t>Osobą odpowiedzialną bezpośrednio za interwencję w przypadku zaistnieniaprzemocy jest proboszcz parafii</w:t>
      </w:r>
      <w:r>
        <w:t>. Powinienczynić to we współpracy z wymienionymi wyżej kompetentnymi osobami.</w:t>
      </w:r>
    </w:p>
    <w:p w:rsidR="00C945C4" w:rsidRDefault="00C945C4" w:rsidP="004E60CF">
      <w:pPr>
        <w:pStyle w:val="ListParagraph"/>
        <w:numPr>
          <w:ilvl w:val="0"/>
          <w:numId w:val="6"/>
        </w:numPr>
        <w:spacing w:after="120" w:line="259" w:lineRule="auto"/>
        <w:contextualSpacing w:val="0"/>
        <w:jc w:val="both"/>
      </w:pPr>
      <w:r>
        <w:t xml:space="preserve">Wszelka działalność dotycząca ochrony oraz interwencji i pomocy musi być dokumentowana. Wpisów w rejestrze zdarzeń dokonują osoby bezpośrednio zaangażowane w daną aktywność, ale </w:t>
      </w:r>
      <w:r w:rsidRPr="004E60CF">
        <w:rPr>
          <w:u w:val="single"/>
        </w:rPr>
        <w:t>za bezpieczne przechowywanie notatek odpowiedzialny jest proboszcz</w:t>
      </w:r>
      <w:r>
        <w:t>. Rejestr (Załącznik 3) prowadzi się zgodnie z zasadamiochrony danych wrażliwych.</w:t>
      </w:r>
    </w:p>
    <w:p w:rsidR="00C945C4" w:rsidRDefault="00C945C4" w:rsidP="004E60CF">
      <w:pPr>
        <w:pStyle w:val="Heading3"/>
        <w:spacing w:after="240"/>
      </w:pPr>
      <w:bookmarkStart w:id="25" w:name="_Toc168047648"/>
      <w:r>
        <w:t>2. Obowiązki duszpasterzy dzieci</w:t>
      </w:r>
      <w:r w:rsidR="004E60CF">
        <w:t xml:space="preserve"> oraz innych osób włączonych w duszpasterstwo dzieci w parafii</w:t>
      </w:r>
      <w:bookmarkEnd w:id="25"/>
    </w:p>
    <w:p w:rsidR="00C945C4" w:rsidRDefault="00C945C4" w:rsidP="00C945C4">
      <w:pPr>
        <w:spacing w:line="259" w:lineRule="auto"/>
      </w:pPr>
      <w:r>
        <w:t xml:space="preserve">Duszpasterze </w:t>
      </w:r>
      <w:r w:rsidR="004E60CF">
        <w:t xml:space="preserve">oraz inne osoby zaangażowane w duszpasterstwo </w:t>
      </w:r>
      <w:r>
        <w:t>dzieci powinni:</w:t>
      </w:r>
    </w:p>
    <w:p w:rsidR="004E60CF" w:rsidRDefault="00C945C4" w:rsidP="004E60CF">
      <w:pPr>
        <w:pStyle w:val="ListParagraph"/>
        <w:numPr>
          <w:ilvl w:val="0"/>
          <w:numId w:val="8"/>
        </w:numPr>
        <w:spacing w:after="120" w:line="259" w:lineRule="auto"/>
        <w:ind w:left="714" w:hanging="357"/>
        <w:contextualSpacing w:val="0"/>
        <w:jc w:val="both"/>
      </w:pPr>
      <w:r>
        <w:t>czuwać nad własną dojrzałością emocjonalną, psychiczną, duchową;</w:t>
      </w:r>
    </w:p>
    <w:p w:rsidR="004E60CF" w:rsidRDefault="00C945C4" w:rsidP="004E60CF">
      <w:pPr>
        <w:pStyle w:val="ListParagraph"/>
        <w:numPr>
          <w:ilvl w:val="0"/>
          <w:numId w:val="8"/>
        </w:numPr>
        <w:spacing w:after="120" w:line="259" w:lineRule="auto"/>
        <w:ind w:left="714" w:hanging="357"/>
        <w:contextualSpacing w:val="0"/>
        <w:jc w:val="both"/>
      </w:pPr>
      <w:r>
        <w:t>starać się o dobór żywo wierzących, rzetelnych, zweryfikowanych i odpowiednioprzeszkolonych osób do pełnienia funkcji animatorów, wychowawców itd.;</w:t>
      </w:r>
    </w:p>
    <w:p w:rsidR="004E60CF" w:rsidRDefault="00C945C4" w:rsidP="004E60CF">
      <w:pPr>
        <w:pStyle w:val="ListParagraph"/>
        <w:numPr>
          <w:ilvl w:val="0"/>
          <w:numId w:val="8"/>
        </w:numPr>
        <w:spacing w:after="120" w:line="259" w:lineRule="auto"/>
        <w:ind w:left="714" w:hanging="357"/>
        <w:contextualSpacing w:val="0"/>
        <w:jc w:val="both"/>
      </w:pPr>
      <w:r>
        <w:t>wspierać dzieci w ich rozwoju ku dojrzałości;</w:t>
      </w:r>
    </w:p>
    <w:p w:rsidR="004E60CF" w:rsidRDefault="00C945C4" w:rsidP="004E60CF">
      <w:pPr>
        <w:pStyle w:val="ListParagraph"/>
        <w:numPr>
          <w:ilvl w:val="0"/>
          <w:numId w:val="8"/>
        </w:numPr>
        <w:spacing w:after="120" w:line="259" w:lineRule="auto"/>
        <w:ind w:left="714" w:hanging="357"/>
        <w:contextualSpacing w:val="0"/>
        <w:jc w:val="both"/>
      </w:pPr>
      <w:r>
        <w:t>dbać o respektowanie zasad kultury (wobec dzieci i między nimi);</w:t>
      </w:r>
    </w:p>
    <w:p w:rsidR="004E60CF" w:rsidRDefault="00C945C4" w:rsidP="004E60CF">
      <w:pPr>
        <w:pStyle w:val="ListParagraph"/>
        <w:numPr>
          <w:ilvl w:val="0"/>
          <w:numId w:val="8"/>
        </w:numPr>
        <w:spacing w:after="120" w:line="259" w:lineRule="auto"/>
        <w:ind w:left="714" w:hanging="357"/>
        <w:contextualSpacing w:val="0"/>
        <w:jc w:val="both"/>
      </w:pPr>
      <w:r>
        <w:t>czuwać nad równym traktowaniem wszystkich dzieci, z uwzględnieniem ich szczególnych potrzeb i osobistych uwarunkowań</w:t>
      </w:r>
      <w:r w:rsidR="004E60CF">
        <w:t>;</w:t>
      </w:r>
    </w:p>
    <w:p w:rsidR="004E60CF" w:rsidRDefault="00C945C4" w:rsidP="004E60CF">
      <w:pPr>
        <w:pStyle w:val="ListParagraph"/>
        <w:numPr>
          <w:ilvl w:val="0"/>
          <w:numId w:val="8"/>
        </w:numPr>
        <w:spacing w:after="120" w:line="259" w:lineRule="auto"/>
        <w:ind w:left="714" w:hanging="357"/>
        <w:contextualSpacing w:val="0"/>
        <w:jc w:val="both"/>
      </w:pPr>
      <w:r>
        <w:t>dbać o przestrzeganie prawa do nienaruszalności cielesnej i prywatności;</w:t>
      </w:r>
    </w:p>
    <w:p w:rsidR="004E60CF" w:rsidRDefault="00C945C4" w:rsidP="004E60CF">
      <w:pPr>
        <w:pStyle w:val="ListParagraph"/>
        <w:numPr>
          <w:ilvl w:val="0"/>
          <w:numId w:val="8"/>
        </w:numPr>
        <w:spacing w:after="120" w:line="259" w:lineRule="auto"/>
        <w:ind w:left="714" w:hanging="357"/>
        <w:contextualSpacing w:val="0"/>
        <w:jc w:val="both"/>
      </w:pPr>
      <w:r>
        <w:t>organizować działania duszpasterskie w miejscach bezpiecznych;</w:t>
      </w:r>
    </w:p>
    <w:p w:rsidR="004E60CF" w:rsidRDefault="00C945C4" w:rsidP="004E60CF">
      <w:pPr>
        <w:pStyle w:val="ListParagraph"/>
        <w:numPr>
          <w:ilvl w:val="0"/>
          <w:numId w:val="8"/>
        </w:numPr>
        <w:spacing w:after="120" w:line="259" w:lineRule="auto"/>
        <w:ind w:left="714" w:hanging="357"/>
        <w:contextualSpacing w:val="0"/>
        <w:jc w:val="both"/>
      </w:pPr>
      <w:r>
        <w:t>utrzymywać możliwie żywy i transparentny kontakt z rodzicami dzieci;</w:t>
      </w:r>
    </w:p>
    <w:p w:rsidR="003E613A" w:rsidRDefault="00C945C4" w:rsidP="004E60CF">
      <w:pPr>
        <w:pStyle w:val="ListParagraph"/>
        <w:numPr>
          <w:ilvl w:val="0"/>
          <w:numId w:val="8"/>
        </w:numPr>
        <w:spacing w:after="120" w:line="259" w:lineRule="auto"/>
        <w:ind w:left="714" w:hanging="357"/>
        <w:contextualSpacing w:val="0"/>
        <w:jc w:val="both"/>
      </w:pPr>
      <w:r>
        <w:t>dbać o przestrzeganie zasad prywatności i ochrony wizerunku oraz danych osobowych dzieci (Załącznik 5).</w:t>
      </w:r>
    </w:p>
    <w:p w:rsidR="004E60CF" w:rsidRDefault="004E60CF">
      <w:pPr>
        <w:spacing w:line="259" w:lineRule="auto"/>
      </w:pPr>
      <w:r>
        <w:br w:type="page"/>
      </w:r>
    </w:p>
    <w:p w:rsidR="004E60CF" w:rsidRDefault="004E60CF" w:rsidP="004E60CF">
      <w:pPr>
        <w:pStyle w:val="Heading1"/>
      </w:pPr>
      <w:bookmarkStart w:id="26" w:name="_Toc168047649"/>
      <w:r w:rsidRPr="004E60CF">
        <w:rPr>
          <w:color w:val="6373BA"/>
          <w:u w:val="single"/>
        </w:rPr>
        <w:lastRenderedPageBreak/>
        <w:t>STANDARD 3</w:t>
      </w:r>
      <w:r w:rsidRPr="004E60CF">
        <w:rPr>
          <w:color w:val="6373BA"/>
          <w:u w:val="single"/>
        </w:rPr>
        <w:br/>
      </w:r>
      <w:r>
        <w:t>SPOSÓB REAGOWANIA NA OSKARŻENIA LUB NIEWŁAŚCIWE ZACHOWANIA</w:t>
      </w:r>
      <w:bookmarkEnd w:id="26"/>
    </w:p>
    <w:p w:rsidR="004E60CF" w:rsidRDefault="004E60CF" w:rsidP="004E60CF">
      <w:pPr>
        <w:spacing w:line="259" w:lineRule="auto"/>
        <w:jc w:val="both"/>
      </w:pPr>
    </w:p>
    <w:p w:rsidR="004E60CF" w:rsidRDefault="004E60CF" w:rsidP="004E60CF">
      <w:pPr>
        <w:pStyle w:val="ListParagraph"/>
        <w:numPr>
          <w:ilvl w:val="0"/>
          <w:numId w:val="9"/>
        </w:numPr>
        <w:spacing w:after="120" w:line="259" w:lineRule="auto"/>
        <w:ind w:hanging="720"/>
        <w:contextualSpacing w:val="0"/>
        <w:jc w:val="both"/>
      </w:pPr>
      <w:r>
        <w:t>W przypadkach przemocy fizycznej bądź seksualnej, gdy sprawcą jest osoba dorosła lub dziecko, należy zgłosić ten fakt zgodnie z prawem do organów ścigania lub/oraz do delegata właściwej instytucji kościelnej.</w:t>
      </w:r>
    </w:p>
    <w:p w:rsidR="004E60CF" w:rsidRDefault="004E60CF" w:rsidP="004E60CF">
      <w:pPr>
        <w:pStyle w:val="ListParagraph"/>
        <w:numPr>
          <w:ilvl w:val="0"/>
          <w:numId w:val="9"/>
        </w:numPr>
        <w:spacing w:after="120" w:line="259" w:lineRule="auto"/>
        <w:ind w:hanging="720"/>
        <w:contextualSpacing w:val="0"/>
        <w:jc w:val="both"/>
      </w:pPr>
      <w:r>
        <w:t>Gdy sprawa dotyczy niewłaściwego zachowania osób świeckich zatrudnionych w parafii bądź wolontariuszy, sprawę należy zbadać i podjąć adekwatne kroki w zależności od tego, czego dotyczyło to zachowanie. Każdorazowo należy podjąć z tą osobą rozmowę i jeśli zajdzie taka potrzeba, to okresowo lub stale wycofać ją z pracy duszpasterskiej.</w:t>
      </w:r>
    </w:p>
    <w:p w:rsidR="004E60CF" w:rsidRDefault="004E60CF" w:rsidP="004E60CF">
      <w:pPr>
        <w:pStyle w:val="ListParagraph"/>
        <w:numPr>
          <w:ilvl w:val="0"/>
          <w:numId w:val="9"/>
        </w:numPr>
        <w:spacing w:after="120" w:line="259" w:lineRule="auto"/>
        <w:ind w:hanging="720"/>
        <w:contextualSpacing w:val="0"/>
        <w:jc w:val="both"/>
      </w:pPr>
      <w:r>
        <w:t>Jeśli niewłaściwe zachowanie dotyczy dziecka, należy o tym zawiadomić jego rodziców i wraz z nimi podjąć odpowiednie działania.</w:t>
      </w:r>
    </w:p>
    <w:p w:rsidR="004E60CF" w:rsidRDefault="004E60CF" w:rsidP="004E60CF">
      <w:pPr>
        <w:pStyle w:val="ListParagraph"/>
        <w:numPr>
          <w:ilvl w:val="0"/>
          <w:numId w:val="9"/>
        </w:numPr>
        <w:spacing w:after="120" w:line="259" w:lineRule="auto"/>
        <w:ind w:hanging="720"/>
        <w:contextualSpacing w:val="0"/>
        <w:jc w:val="both"/>
      </w:pPr>
      <w:r>
        <w:t>Jeśli sprawa dotyczy niewłaściwych zachowań dzieci wobec siebie nawzajem, należy niezwłocznie zawiadomić rodziców dzieci i wraz z nimi podjąć odpowiednie działania.</w:t>
      </w:r>
    </w:p>
    <w:p w:rsidR="004E60CF" w:rsidRDefault="004E60CF" w:rsidP="004E60CF">
      <w:pPr>
        <w:pStyle w:val="ListParagraph"/>
        <w:numPr>
          <w:ilvl w:val="0"/>
          <w:numId w:val="9"/>
        </w:numPr>
        <w:spacing w:after="120" w:line="259" w:lineRule="auto"/>
        <w:ind w:hanging="720"/>
        <w:contextualSpacing w:val="0"/>
        <w:jc w:val="both"/>
      </w:pPr>
      <w:r>
        <w:t>Osoba odpowiedzialna za przyjmowanie zgłoszeń współpracuje z proboszczem i delegatem diecezjalnym i/lub zakonnym. W przypadkach, gdy sprawcą przemocy jest duchowny ma ona obowiązek zgłosić ten fakt diecezjalnemu delegatowi ds. ochrony dzieci i młodzieży.</w:t>
      </w:r>
    </w:p>
    <w:p w:rsidR="004E60CF" w:rsidRDefault="004E60CF" w:rsidP="004E60CF">
      <w:pPr>
        <w:pStyle w:val="ListParagraph"/>
        <w:numPr>
          <w:ilvl w:val="0"/>
          <w:numId w:val="9"/>
        </w:numPr>
        <w:spacing w:after="120" w:line="259" w:lineRule="auto"/>
        <w:ind w:hanging="720"/>
        <w:contextualSpacing w:val="0"/>
        <w:jc w:val="both"/>
      </w:pPr>
      <w:r>
        <w:t>Każda informacja o niewłaściwym zachowaniu powinna być traktowana poważnie, gdyż jest działaniem prewencyjnym.</w:t>
      </w:r>
    </w:p>
    <w:p w:rsidR="00F472FD" w:rsidRDefault="004E60CF" w:rsidP="004E60CF">
      <w:pPr>
        <w:pStyle w:val="ListParagraph"/>
        <w:numPr>
          <w:ilvl w:val="0"/>
          <w:numId w:val="9"/>
        </w:numPr>
        <w:spacing w:after="120" w:line="259" w:lineRule="auto"/>
        <w:ind w:hanging="720"/>
        <w:contextualSpacing w:val="0"/>
        <w:jc w:val="both"/>
      </w:pPr>
      <w:r>
        <w:t>Jeśli jakakolwiek osoba dorosła zaangażowana w pracę duszpasterską w parafii dowie się od dziecka, że doświadcza ono przemocy, automatycznie ma obowiązek zastosowania się do art. 304 k.p.k. mówiącego o tym, że każdy, kto dowie się o popełnieniu przestępstwa ściganego z urzędu, ma społeczny obowiązek zawiadomić o tym prokuratora lub policję.</w:t>
      </w:r>
    </w:p>
    <w:p w:rsidR="00F472FD" w:rsidRDefault="00F472FD">
      <w:pPr>
        <w:spacing w:line="259" w:lineRule="auto"/>
      </w:pPr>
      <w:r>
        <w:br w:type="page"/>
      </w:r>
    </w:p>
    <w:p w:rsidR="00F472FD" w:rsidRDefault="00F472FD" w:rsidP="00F472FD">
      <w:pPr>
        <w:pStyle w:val="Heading1"/>
      </w:pPr>
      <w:bookmarkStart w:id="27" w:name="_Toc168047650"/>
      <w:r w:rsidRPr="00F472FD">
        <w:rPr>
          <w:color w:val="6373BA"/>
          <w:u w:val="single"/>
        </w:rPr>
        <w:lastRenderedPageBreak/>
        <w:t>STANDARD 4</w:t>
      </w:r>
      <w:r>
        <w:br/>
        <w:t>ZAPEWNIENIE OPIEKI I WSPARCIA OSOBOM SKRZYWDZONYM</w:t>
      </w:r>
      <w:bookmarkEnd w:id="27"/>
    </w:p>
    <w:p w:rsidR="00F472FD" w:rsidRDefault="00F472FD" w:rsidP="00F472FD">
      <w:pPr>
        <w:spacing w:after="120" w:line="259" w:lineRule="auto"/>
        <w:jc w:val="both"/>
      </w:pPr>
    </w:p>
    <w:p w:rsidR="00F472FD" w:rsidRDefault="00F472FD" w:rsidP="00F472FD">
      <w:pPr>
        <w:pStyle w:val="ListParagraph"/>
        <w:numPr>
          <w:ilvl w:val="0"/>
          <w:numId w:val="10"/>
        </w:numPr>
        <w:spacing w:after="120" w:line="259" w:lineRule="auto"/>
        <w:ind w:left="0" w:hanging="11"/>
        <w:contextualSpacing w:val="0"/>
        <w:jc w:val="both"/>
      </w:pPr>
      <w:r>
        <w:t>Każda osoba, która mówi o doświadczanej przez siebie krzywdzie, winna zostać przyjęta z szacunkiem i uważnie wysłuchana.</w:t>
      </w:r>
    </w:p>
    <w:p w:rsidR="00F472FD" w:rsidRDefault="00F472FD" w:rsidP="00F472FD">
      <w:pPr>
        <w:pStyle w:val="ListParagraph"/>
        <w:numPr>
          <w:ilvl w:val="0"/>
          <w:numId w:val="10"/>
        </w:numPr>
        <w:spacing w:after="120" w:line="259" w:lineRule="auto"/>
        <w:ind w:left="0" w:hanging="11"/>
        <w:contextualSpacing w:val="0"/>
        <w:jc w:val="both"/>
      </w:pPr>
      <w:r>
        <w:t xml:space="preserve">Osoba skrzywdzona powinna otrzymać informację o możliwych formach pomocy, z  której może skorzystać na terenie parafii lub poza nią. (Załącznik </w:t>
      </w:r>
    </w:p>
    <w:p w:rsidR="00F472FD" w:rsidRDefault="00F472FD" w:rsidP="00F472FD">
      <w:pPr>
        <w:pStyle w:val="ListParagraph"/>
        <w:numPr>
          <w:ilvl w:val="0"/>
          <w:numId w:val="10"/>
        </w:numPr>
        <w:spacing w:after="120" w:line="259" w:lineRule="auto"/>
        <w:ind w:left="0" w:hanging="11"/>
        <w:contextualSpacing w:val="0"/>
        <w:jc w:val="both"/>
      </w:pPr>
      <w:r>
        <w:t>W sytuacji, gdy osoba wskazana jako sprawca jest kapłanem lub inną osobą zaangażowaną w parafii, należy jak najszybciej zapewnić bezpieczeństwo osobie skrzywdzonej (np. przez niedopuszczanie do niej osoby wskazanej lub podejrzanej o krzywdzenie). Następnie należy jej udzielić pomocy, jakiej potrzebuje. Osoby poszkodowane nie powinny być obarczane kosztami udzielanej im pomocy.</w:t>
      </w:r>
    </w:p>
    <w:p w:rsidR="00F472FD" w:rsidRDefault="00F472FD" w:rsidP="00F472FD">
      <w:pPr>
        <w:pStyle w:val="ListParagraph"/>
        <w:numPr>
          <w:ilvl w:val="0"/>
          <w:numId w:val="10"/>
        </w:numPr>
        <w:spacing w:after="120" w:line="259" w:lineRule="auto"/>
        <w:ind w:left="0" w:hanging="11"/>
        <w:contextualSpacing w:val="0"/>
        <w:jc w:val="both"/>
      </w:pPr>
      <w:r>
        <w:t>Troska duszpasterska wobec osoby skrzywdzonej i jej bliskich polega przede wszystkim na życzliwym wysłuchaniu i pomocy w odbudowaniu jej więzi z Bogiem i zaufania do Kościoła. Organizowana jest w porozumieniu z diecezjalnym duszpasterzem ds. pomocy duchowej osobom skrzywdzonym.</w:t>
      </w:r>
    </w:p>
    <w:p w:rsidR="00F472FD" w:rsidRDefault="00F472FD" w:rsidP="00F472FD">
      <w:pPr>
        <w:pStyle w:val="ListParagraph"/>
        <w:numPr>
          <w:ilvl w:val="0"/>
          <w:numId w:val="10"/>
        </w:numPr>
        <w:spacing w:after="120" w:line="259" w:lineRule="auto"/>
        <w:ind w:left="0" w:hanging="11"/>
        <w:contextualSpacing w:val="0"/>
        <w:jc w:val="both"/>
      </w:pPr>
      <w:r>
        <w:t>Jeśli osoba skrzywdzona należała do jakiejś grupy parafialnej, również inni uczestnicy tej grupy powinni otrzymać pomoc duszpasterską i ewentualnie psychologiczną.</w:t>
      </w:r>
    </w:p>
    <w:p w:rsidR="00F472FD" w:rsidRDefault="00F472FD" w:rsidP="00F472FD">
      <w:pPr>
        <w:pStyle w:val="ListParagraph"/>
        <w:numPr>
          <w:ilvl w:val="0"/>
          <w:numId w:val="10"/>
        </w:numPr>
        <w:spacing w:after="120" w:line="259" w:lineRule="auto"/>
        <w:ind w:left="0" w:hanging="11"/>
        <w:contextualSpacing w:val="0"/>
        <w:jc w:val="both"/>
      </w:pPr>
      <w:r>
        <w:t>Jeśli osobą skrzywdzoną jest dziecko, pomoc powinna otrzymać również jego rodzina.</w:t>
      </w:r>
    </w:p>
    <w:p w:rsidR="00F472FD" w:rsidRDefault="00F472FD" w:rsidP="00F472FD">
      <w:pPr>
        <w:pStyle w:val="ListParagraph"/>
        <w:numPr>
          <w:ilvl w:val="0"/>
          <w:numId w:val="10"/>
        </w:numPr>
        <w:spacing w:after="120" w:line="259" w:lineRule="auto"/>
        <w:ind w:left="0" w:hanging="11"/>
        <w:contextualSpacing w:val="0"/>
        <w:jc w:val="both"/>
      </w:pPr>
      <w:r>
        <w:t>Parafianie powinni być we właściwy sposób poinformowani o tym, co się wydarzyło, oraz otrzymać stosowną pomoc. Należy przy tym zachować zasadę ochrony dobrego imienia osoby skrzywdzonej.</w:t>
      </w:r>
    </w:p>
    <w:p w:rsidR="00F472FD" w:rsidRDefault="00F472FD" w:rsidP="00F472FD">
      <w:pPr>
        <w:pStyle w:val="ListParagraph"/>
        <w:numPr>
          <w:ilvl w:val="0"/>
          <w:numId w:val="10"/>
        </w:numPr>
        <w:spacing w:after="120" w:line="259" w:lineRule="auto"/>
        <w:ind w:left="0" w:hanging="11"/>
        <w:contextualSpacing w:val="0"/>
        <w:jc w:val="both"/>
      </w:pPr>
      <w:r>
        <w:t>Jeśli zgłoszenie dotyczy przestępstwa określonego w prawie karnym i/lub kanonicznym, osoba przyjmująca zgłoszenie postępuje zgodnie z procedurami zawartymi w Wytycznych KEP.</w:t>
      </w:r>
    </w:p>
    <w:p w:rsidR="00F472FD" w:rsidRDefault="00F472FD" w:rsidP="00F472FD">
      <w:pPr>
        <w:pStyle w:val="ListParagraph"/>
        <w:numPr>
          <w:ilvl w:val="0"/>
          <w:numId w:val="10"/>
        </w:numPr>
        <w:spacing w:after="120" w:line="259" w:lineRule="auto"/>
        <w:ind w:left="0" w:hanging="11"/>
        <w:contextualSpacing w:val="0"/>
        <w:jc w:val="both"/>
      </w:pPr>
      <w:r>
        <w:t>Jeśli zgłoszenie dotyczy innej krzywdy czy niewłaściwego zachowania, osoba zgłaszająca otrzymuje informację o podjętych w sprawie krokach.</w:t>
      </w:r>
    </w:p>
    <w:p w:rsidR="00F472FD" w:rsidRDefault="00F472FD" w:rsidP="00F472FD">
      <w:pPr>
        <w:pStyle w:val="ListParagraph"/>
        <w:numPr>
          <w:ilvl w:val="0"/>
          <w:numId w:val="10"/>
        </w:numPr>
        <w:spacing w:after="120" w:line="259" w:lineRule="auto"/>
        <w:ind w:left="0" w:hanging="11"/>
        <w:contextualSpacing w:val="0"/>
        <w:jc w:val="both"/>
      </w:pPr>
      <w:r>
        <w:t>Wszelkie działania i uzyskane informacje objęte są zasadą poufności, ale osoby skrzywdzonej nie wolno zobowiązywać do zachowania tajemnicy.</w:t>
      </w:r>
    </w:p>
    <w:p w:rsidR="00F472FD" w:rsidRPr="00F472FD" w:rsidRDefault="00F472FD" w:rsidP="00F472FD">
      <w:pPr>
        <w:pStyle w:val="Heading1"/>
      </w:pPr>
      <w:r>
        <w:br w:type="page"/>
      </w:r>
      <w:bookmarkStart w:id="28" w:name="_Toc168047651"/>
      <w:r w:rsidRPr="00F472FD">
        <w:rPr>
          <w:color w:val="6373BA"/>
          <w:u w:val="single"/>
        </w:rPr>
        <w:lastRenderedPageBreak/>
        <w:t>STANDARD 5</w:t>
      </w:r>
      <w:r>
        <w:br/>
      </w:r>
      <w:r w:rsidRPr="00F472FD">
        <w:t>SPOSÓB POSTĘPOWANIA Z OSKARŻONYMI O</w:t>
      </w:r>
      <w:r>
        <w:t> </w:t>
      </w:r>
      <w:r w:rsidRPr="00F472FD">
        <w:t>WYKORZYSTANIESEKSUALNE I PRZEMOC</w:t>
      </w:r>
      <w:bookmarkEnd w:id="28"/>
    </w:p>
    <w:p w:rsidR="00F472FD" w:rsidRDefault="00F472FD" w:rsidP="00F472FD">
      <w:pPr>
        <w:spacing w:line="259" w:lineRule="auto"/>
      </w:pPr>
    </w:p>
    <w:p w:rsidR="00F472FD" w:rsidRDefault="00F472FD" w:rsidP="00F472FD">
      <w:pPr>
        <w:pStyle w:val="ListParagraph"/>
        <w:numPr>
          <w:ilvl w:val="0"/>
          <w:numId w:val="11"/>
        </w:numPr>
        <w:spacing w:after="120" w:line="259" w:lineRule="auto"/>
        <w:ind w:left="0" w:hanging="11"/>
        <w:contextualSpacing w:val="0"/>
        <w:jc w:val="both"/>
      </w:pPr>
      <w:r>
        <w:t>Do parafii mogą należeć osoby, które są oskarżone o różne przestępstwa bądź mają wyrok w zawieszeniu, lub też wróciły do środowiska po odbytym wyroku. Nie powinny one pracować z dziećmi, natomiast powinny zostać objęte pomocą duszpasterską.</w:t>
      </w:r>
    </w:p>
    <w:p w:rsidR="00F472FD" w:rsidRDefault="00F472FD" w:rsidP="00F472FD">
      <w:pPr>
        <w:pStyle w:val="ListParagraph"/>
        <w:numPr>
          <w:ilvl w:val="0"/>
          <w:numId w:val="11"/>
        </w:numPr>
        <w:spacing w:after="120" w:line="259" w:lineRule="auto"/>
        <w:ind w:left="0" w:hanging="11"/>
        <w:contextualSpacing w:val="0"/>
        <w:jc w:val="both"/>
      </w:pPr>
      <w:r>
        <w:t>W sytuacji, gdy oskarżonym jest dziecko, należy współpracować z jego rodzicami lub opiekunami prawnymi w takim zakresie, w jakim jest to możliwe i potrzebne. Ich również dobrze jest otoczyć opieką duszpasterską.</w:t>
      </w:r>
    </w:p>
    <w:p w:rsidR="00F472FD" w:rsidRDefault="00F472FD" w:rsidP="00F472FD">
      <w:pPr>
        <w:pStyle w:val="ListParagraph"/>
        <w:numPr>
          <w:ilvl w:val="0"/>
          <w:numId w:val="11"/>
        </w:numPr>
        <w:spacing w:after="120" w:line="259" w:lineRule="auto"/>
        <w:ind w:left="0" w:hanging="11"/>
        <w:contextualSpacing w:val="0"/>
        <w:jc w:val="both"/>
      </w:pPr>
      <w:r>
        <w:t>W sytuacji, gdy osobą oskarżoną jest kapłan lub osoba konsekrowana, należy zastosować się do wskazań uzyskanych od biskupa miejsca lub przełożonych. Wobec takiej osoby powzięte zostają kroki przewidziane przez Wytyczne KEP.</w:t>
      </w:r>
    </w:p>
    <w:p w:rsidR="00F472FD" w:rsidRDefault="00F472FD" w:rsidP="00F472FD">
      <w:pPr>
        <w:pStyle w:val="ListParagraph"/>
        <w:numPr>
          <w:ilvl w:val="0"/>
          <w:numId w:val="11"/>
        </w:numPr>
        <w:spacing w:after="120" w:line="259" w:lineRule="auto"/>
        <w:ind w:left="0" w:hanging="11"/>
        <w:contextualSpacing w:val="0"/>
        <w:jc w:val="both"/>
      </w:pPr>
      <w:r>
        <w:t>Gdy osobą oskarżoną jest świecki pracownik lub wolontariusz parafialny, należy odsunąć taką osobę od podejmowanej pracy na czas wyjaśnienia sprawy lub do czasu decyzji prokuratury oraz objąć ją opieką duszpasterską.</w:t>
      </w:r>
    </w:p>
    <w:p w:rsidR="00F472FD" w:rsidRDefault="00F472FD" w:rsidP="00F472FD">
      <w:pPr>
        <w:pStyle w:val="ListParagraph"/>
        <w:numPr>
          <w:ilvl w:val="0"/>
          <w:numId w:val="11"/>
        </w:numPr>
        <w:spacing w:after="120" w:line="259" w:lineRule="auto"/>
        <w:ind w:left="0" w:hanging="11"/>
        <w:contextualSpacing w:val="0"/>
        <w:jc w:val="both"/>
      </w:pPr>
      <w:r>
        <w:t>W procesie wyjaśniania sprawy oraz w podawaniu informacji należy również zadbać o zachowanie ochrony dobrego imienia domniemanego sprawcy.</w:t>
      </w:r>
    </w:p>
    <w:p w:rsidR="00F472FD" w:rsidRDefault="00F472FD" w:rsidP="00F472FD">
      <w:pPr>
        <w:pStyle w:val="ListParagraph"/>
        <w:numPr>
          <w:ilvl w:val="0"/>
          <w:numId w:val="11"/>
        </w:numPr>
        <w:spacing w:after="120" w:line="259" w:lineRule="auto"/>
        <w:ind w:left="0" w:hanging="11"/>
        <w:contextualSpacing w:val="0"/>
        <w:jc w:val="both"/>
      </w:pPr>
      <w:r>
        <w:t>W przypadku zaistnienia fałszywego oskarżenia, jeśli zarzuty nie zostaną potwierdzone, a oskarżenie znane było osobom postronnym, należy przekazać im informację o niewinności oskarżonego w formie komunikatu biskupa miejsca lub delegata.</w:t>
      </w:r>
    </w:p>
    <w:p w:rsidR="00F472FD" w:rsidRDefault="00F472FD">
      <w:pPr>
        <w:spacing w:line="259" w:lineRule="auto"/>
      </w:pPr>
      <w:r>
        <w:br w:type="page"/>
      </w:r>
    </w:p>
    <w:p w:rsidR="00F472FD" w:rsidRDefault="00F472FD" w:rsidP="00F472FD">
      <w:pPr>
        <w:pStyle w:val="Heading1"/>
      </w:pPr>
      <w:bookmarkStart w:id="29" w:name="_Toc168047652"/>
      <w:r w:rsidRPr="00F472FD">
        <w:rPr>
          <w:color w:val="6373BA"/>
          <w:u w:val="single"/>
        </w:rPr>
        <w:lastRenderedPageBreak/>
        <w:t>STANDARD 6</w:t>
      </w:r>
      <w:r>
        <w:br/>
        <w:t>ZASADY CHRONIĄCE W OBSZARZE PARAFIALNYM</w:t>
      </w:r>
      <w:bookmarkEnd w:id="29"/>
    </w:p>
    <w:p w:rsidR="00AF7487" w:rsidRDefault="00AF7487" w:rsidP="00AF7487">
      <w:pPr>
        <w:pStyle w:val="Heading3"/>
        <w:tabs>
          <w:tab w:val="left" w:pos="426"/>
        </w:tabs>
        <w:spacing w:after="240"/>
        <w:rPr>
          <w:rFonts w:ascii="Times New Roman" w:eastAsiaTheme="minorHAnsi" w:hAnsi="Times New Roman" w:cstheme="minorBidi"/>
          <w:color w:val="auto"/>
          <w:szCs w:val="22"/>
        </w:rPr>
      </w:pPr>
      <w:bookmarkStart w:id="30" w:name="_Toc168047653"/>
    </w:p>
    <w:p w:rsidR="00F472FD" w:rsidRDefault="00F472FD" w:rsidP="00AF7487">
      <w:pPr>
        <w:pStyle w:val="Heading3"/>
        <w:tabs>
          <w:tab w:val="left" w:pos="426"/>
        </w:tabs>
        <w:spacing w:after="240"/>
      </w:pPr>
      <w:r>
        <w:t>Zasady chroniące dotyczące dzieci (granice zachowań)</w:t>
      </w:r>
      <w:bookmarkEnd w:id="30"/>
    </w:p>
    <w:p w:rsidR="00F472FD" w:rsidRDefault="00F472FD" w:rsidP="00F472FD">
      <w:pPr>
        <w:spacing w:after="120" w:line="259" w:lineRule="auto"/>
        <w:jc w:val="both"/>
      </w:pPr>
      <w:r>
        <w:t>Dzieckiem jest osoba, która nie ukończyła 18. roku życia. Dziecko, rozwijając się, konstytuuje siebie jako osobę. Potrzebuje do tego opieki, troski, serdeczności, kształcenia i wychowania. Dzieje się to w rodzinie, ale również poprzez relacje z autorytetami oraz wartościami przekazywanymi w środowisku rówieśniczym i wychowawczym. Wszelkie oddziaływanie wychowawcze zawsze musi się dokonywać z poszanowaniem woli rodziców bądź prawnych opiekunów.</w:t>
      </w:r>
    </w:p>
    <w:p w:rsidR="00F472FD" w:rsidRDefault="00F472FD" w:rsidP="00B00FB2">
      <w:pPr>
        <w:spacing w:after="120" w:line="259" w:lineRule="auto"/>
        <w:ind w:firstLine="708"/>
        <w:jc w:val="both"/>
      </w:pPr>
      <w:r>
        <w:t xml:space="preserve">Wprawdzie niemożliwe jest stworzenie wyczerpującej listy zachowań niepożądanych, ani też wskazanie precyzyjnych granic wszystkich zachowań, </w:t>
      </w:r>
      <w:r w:rsidRPr="00B00FB2">
        <w:rPr>
          <w:u w:val="single"/>
        </w:rPr>
        <w:t>należy jednak kierować się poniższymi wskazówkami oraz roztropnością i wrażliwością ewangeliczną</w:t>
      </w:r>
      <w:r>
        <w:t>.</w:t>
      </w:r>
    </w:p>
    <w:p w:rsidR="00B00FB2" w:rsidRDefault="00F472FD" w:rsidP="00B00FB2">
      <w:pPr>
        <w:spacing w:after="120" w:line="259" w:lineRule="auto"/>
        <w:ind w:firstLine="708"/>
        <w:jc w:val="both"/>
      </w:pPr>
      <w:r>
        <w:t>Zasady te dotyczą nie tylko relacji dorosły – dziecko, ale również relacji pomiędzydziećmi (Załącznik 5).</w:t>
      </w:r>
    </w:p>
    <w:p w:rsidR="00AF7487" w:rsidRPr="00AF7487" w:rsidRDefault="00F472FD" w:rsidP="00AF7487">
      <w:pPr>
        <w:pStyle w:val="Heading4"/>
        <w:jc w:val="center"/>
      </w:pPr>
      <w:r>
        <w:t xml:space="preserve">Zasady chroniące w kontakcie </w:t>
      </w:r>
      <w:r w:rsidRPr="00B00FB2">
        <w:t>bezpośrednim</w:t>
      </w:r>
    </w:p>
    <w:p w:rsidR="00B00FB2" w:rsidRDefault="00F472FD" w:rsidP="00B00FB2">
      <w:pPr>
        <w:pStyle w:val="ListParagraph"/>
        <w:numPr>
          <w:ilvl w:val="0"/>
          <w:numId w:val="17"/>
        </w:numPr>
        <w:spacing w:after="120" w:line="259" w:lineRule="auto"/>
        <w:ind w:left="567" w:hanging="567"/>
        <w:jc w:val="both"/>
      </w:pPr>
      <w:r>
        <w:t>Wszystkie spotkania z dziećmi na terenie parafii powinny być organizowanew</w:t>
      </w:r>
      <w:r w:rsidR="00B00FB2">
        <w:t> </w:t>
      </w:r>
      <w:r>
        <w:t>miejscach oficjalnych, ogólnodostępnych i do tego przygotowanych.</w:t>
      </w:r>
    </w:p>
    <w:p w:rsidR="00B00FB2" w:rsidRDefault="00F472FD" w:rsidP="00F472FD">
      <w:pPr>
        <w:pStyle w:val="ListParagraph"/>
        <w:numPr>
          <w:ilvl w:val="0"/>
          <w:numId w:val="17"/>
        </w:numPr>
        <w:spacing w:after="120" w:line="259" w:lineRule="auto"/>
        <w:ind w:left="567" w:hanging="567"/>
        <w:jc w:val="both"/>
      </w:pPr>
      <w:r>
        <w:t>Nie można przebywać z dzieckiem sam na sam w warunkach odizolowanych.Jeżeli dobro dziecka wymaga indywidualnego spotkania, nie może się ono odbywać w sekrecie (zalecane powiadomienie rodziców lub przełożonego) i w warunkach odizolowanych. Osoba przeprowadzająca spotkanie powinna zatroszczyć sięo transparentność (np. przeszklone lub uchylone drzwi pomieszczenia, które niemogą być zamknięte na klucz, obecność innych osób w bezpośrednim pobliżu, powiadomienie innych osób o spotkaniu itp.). Indywidualnych spotkań z dziećmi niewolno w nieroztropny sposób mnożyć ani przedłużać. Spotkania takie nie powinny odbywać się w późnych godzinach wieczornych (po godz. 20.00 lub nocą).</w:t>
      </w:r>
    </w:p>
    <w:p w:rsidR="00B00FB2" w:rsidRDefault="00F472FD" w:rsidP="00F472FD">
      <w:pPr>
        <w:pStyle w:val="ListParagraph"/>
        <w:numPr>
          <w:ilvl w:val="0"/>
          <w:numId w:val="17"/>
        </w:numPr>
        <w:spacing w:after="120" w:line="259" w:lineRule="auto"/>
        <w:ind w:left="567" w:hanging="567"/>
        <w:jc w:val="both"/>
      </w:pPr>
      <w:r>
        <w:t xml:space="preserve">Dzieci nie mogą przebywać w parafialnych pomieszczeniach mieszkalnych bezopieki </w:t>
      </w:r>
      <w:r w:rsidR="00B00FB2">
        <w:t xml:space="preserve">lub zgody </w:t>
      </w:r>
      <w:r>
        <w:t>rodzica lub opiekuna prawnego. Nie powinny też towarzyszyć duszpasterzom w miejscach lub w sprawach niezwiązanych ze sprawowaniem posługi lubformacją.</w:t>
      </w:r>
    </w:p>
    <w:p w:rsidR="00B00FB2" w:rsidRDefault="00F472FD" w:rsidP="00F472FD">
      <w:pPr>
        <w:pStyle w:val="ListParagraph"/>
        <w:numPr>
          <w:ilvl w:val="0"/>
          <w:numId w:val="17"/>
        </w:numPr>
        <w:spacing w:after="120" w:line="259" w:lineRule="auto"/>
        <w:ind w:left="567" w:hanging="567"/>
        <w:jc w:val="both"/>
      </w:pPr>
      <w:r>
        <w:t>Dzieci powinny zawsze pozostawać pod opieką osoby dorosłej. Podczas pełnieniafunkcji wychowawczych opiekunowie nie mogą pozostawać pod wpływem alkoholu lub substancji psychoaktywnych ani przyjmować ich w obecności dzieci.</w:t>
      </w:r>
    </w:p>
    <w:p w:rsidR="00B00FB2" w:rsidRDefault="00F472FD" w:rsidP="00B00FB2">
      <w:pPr>
        <w:pStyle w:val="ListParagraph"/>
        <w:numPr>
          <w:ilvl w:val="0"/>
          <w:numId w:val="17"/>
        </w:numPr>
        <w:spacing w:after="120" w:line="259" w:lineRule="auto"/>
        <w:ind w:left="567" w:hanging="567"/>
        <w:jc w:val="both"/>
      </w:pPr>
      <w:r>
        <w:t>Dzieci na terenie parafii nie mogą przebywać pod wyłączną opieką innego dziecka,chyba że inaczej stanowią regulaminy religijnych ruchów duszpasterstwa pozaparafialnego, np. Ruchu Światło-Życie, KSM, w tym wypadku stosuje się standardy opracowane przez te grupy. Osoby te powinny być odpowiednio uformowane,przygotowane i pełnić posługę pod okiem dorosłych.</w:t>
      </w:r>
    </w:p>
    <w:p w:rsidR="00B00FB2" w:rsidRDefault="00F472FD" w:rsidP="00B00FB2">
      <w:pPr>
        <w:pStyle w:val="ListParagraph"/>
        <w:numPr>
          <w:ilvl w:val="0"/>
          <w:numId w:val="17"/>
        </w:numPr>
        <w:spacing w:after="120" w:line="259" w:lineRule="auto"/>
        <w:ind w:left="567" w:hanging="567"/>
        <w:jc w:val="both"/>
      </w:pPr>
      <w:r>
        <w:t>Jeśli spotkania formacyjne, np. przygotowanie do bierzmowania, odbywają sięw domach wybranych rodzin, również muszą być przeprowadzane w grupie,nigdy indywidualnie.</w:t>
      </w:r>
    </w:p>
    <w:p w:rsidR="00B00FB2" w:rsidRDefault="00F472FD" w:rsidP="00F472FD">
      <w:pPr>
        <w:pStyle w:val="ListParagraph"/>
        <w:numPr>
          <w:ilvl w:val="0"/>
          <w:numId w:val="17"/>
        </w:numPr>
        <w:spacing w:after="120" w:line="259" w:lineRule="auto"/>
        <w:ind w:left="567" w:hanging="567"/>
        <w:jc w:val="both"/>
      </w:pPr>
      <w:r>
        <w:t>Zakazuje się przewożenia dzieci prywatnymi samochodami, zwłaszcza w pojedynkę, bez wiedzy i wyraźnej zgody rodziców lub opiekunów prawnych.</w:t>
      </w:r>
    </w:p>
    <w:p w:rsidR="00B00FB2" w:rsidRDefault="00F472FD" w:rsidP="00F472FD">
      <w:pPr>
        <w:pStyle w:val="ListParagraph"/>
        <w:numPr>
          <w:ilvl w:val="0"/>
          <w:numId w:val="17"/>
        </w:numPr>
        <w:spacing w:after="120" w:line="259" w:lineRule="auto"/>
        <w:ind w:left="567" w:hanging="567"/>
        <w:jc w:val="both"/>
      </w:pPr>
      <w:r>
        <w:lastRenderedPageBreak/>
        <w:t>Niestosowne jest skracanie dystansu przez przechodzenie na „ty” osoby dorosłejz</w:t>
      </w:r>
      <w:r w:rsidR="00B00FB2">
        <w:t> </w:t>
      </w:r>
      <w:r>
        <w:t>dzieckiem.</w:t>
      </w:r>
    </w:p>
    <w:p w:rsidR="00B00FB2" w:rsidRDefault="00F472FD" w:rsidP="00F472FD">
      <w:pPr>
        <w:pStyle w:val="ListParagraph"/>
        <w:numPr>
          <w:ilvl w:val="0"/>
          <w:numId w:val="17"/>
        </w:numPr>
        <w:spacing w:after="120" w:line="259" w:lineRule="auto"/>
        <w:ind w:left="567" w:hanging="567"/>
        <w:jc w:val="both"/>
      </w:pPr>
      <w:r>
        <w:t>W prywatne życie dziecka wolno ingerować tylko w takim wymiarze, w jakimwymaga tego konkretny problem.</w:t>
      </w:r>
    </w:p>
    <w:p w:rsidR="00B00FB2" w:rsidRDefault="00F472FD" w:rsidP="00F472FD">
      <w:pPr>
        <w:pStyle w:val="ListParagraph"/>
        <w:numPr>
          <w:ilvl w:val="0"/>
          <w:numId w:val="17"/>
        </w:numPr>
        <w:spacing w:after="120" w:line="259" w:lineRule="auto"/>
        <w:ind w:left="567" w:hanging="567"/>
        <w:jc w:val="both"/>
      </w:pPr>
      <w:r>
        <w:t>W przypadku konieczności podjęcia rozmów na temat seksualności należy wykazać się delikatnością i roztropnie rozeznać, czy takiej rozmowy nie powinien przeprowadzić specjalista.</w:t>
      </w:r>
    </w:p>
    <w:p w:rsidR="00B00FB2" w:rsidRDefault="00F472FD" w:rsidP="00B00FB2">
      <w:pPr>
        <w:pStyle w:val="ListParagraph"/>
        <w:numPr>
          <w:ilvl w:val="0"/>
          <w:numId w:val="17"/>
        </w:numPr>
        <w:spacing w:after="120" w:line="259" w:lineRule="auto"/>
        <w:ind w:left="567" w:hanging="567"/>
        <w:jc w:val="both"/>
      </w:pPr>
      <w:r>
        <w:t>W obecności dzieci nie wolno wypowiadać treści i żartów o podtekście seksualnym. Zabronione jest prezentowanie dzieciom treści obscenicznych, erotycznych,pornograficznych lub mających podtekst seksualny, zawierających sceny brutalnej przemocy bądź nieodpowiednich do wieku i wrażliwości odbiorców w jakikolwiek sposób i za pomocą jakiegokolwiek urządzenia.</w:t>
      </w:r>
    </w:p>
    <w:p w:rsidR="00B00FB2" w:rsidRDefault="00F472FD" w:rsidP="00F472FD">
      <w:pPr>
        <w:pStyle w:val="ListParagraph"/>
        <w:numPr>
          <w:ilvl w:val="0"/>
          <w:numId w:val="17"/>
        </w:numPr>
        <w:spacing w:after="120" w:line="259" w:lineRule="auto"/>
        <w:ind w:left="567" w:hanging="567"/>
        <w:jc w:val="both"/>
      </w:pPr>
      <w:r>
        <w:t>Niedozwolone jest stosowanie przemocy fizycznej oraz psychicznej, takiej jak: poniżanie, upokarzanie, ośmieszanie, dokuczanie, szykanowane, znęcanie się itp., zarówno wbezpośrednich kontaktach, jak i za pośrednictwem mediów społecznościowych.</w:t>
      </w:r>
    </w:p>
    <w:p w:rsidR="00B00FB2" w:rsidRDefault="00F472FD" w:rsidP="00F472FD">
      <w:pPr>
        <w:pStyle w:val="ListParagraph"/>
        <w:numPr>
          <w:ilvl w:val="0"/>
          <w:numId w:val="17"/>
        </w:numPr>
        <w:spacing w:after="120" w:line="259" w:lineRule="auto"/>
        <w:ind w:left="567" w:hanging="567"/>
        <w:jc w:val="both"/>
      </w:pPr>
      <w:r>
        <w:t>Niedopuszczalne są wszelkiego rodzaju nadużycia duchowe (w obszarze spowiedzi, poradnictwa itp.).</w:t>
      </w:r>
    </w:p>
    <w:p w:rsidR="00B00FB2" w:rsidRDefault="00F472FD" w:rsidP="00F472FD">
      <w:pPr>
        <w:pStyle w:val="ListParagraph"/>
        <w:numPr>
          <w:ilvl w:val="0"/>
          <w:numId w:val="17"/>
        </w:numPr>
        <w:spacing w:after="120" w:line="259" w:lineRule="auto"/>
        <w:ind w:left="567" w:hanging="567"/>
        <w:jc w:val="both"/>
      </w:pPr>
      <w:r>
        <w:t>Każdy przypadek przemocy fizycznej, psychicznej (emocjonalnej) czy seksualnej</w:t>
      </w:r>
      <w:r w:rsidR="00B00FB2">
        <w:t xml:space="preserve"> p</w:t>
      </w:r>
      <w:r>
        <w:t>omiędzy dziećmi wymaga natychmiastowej reakcji ze strony opiekunów.</w:t>
      </w:r>
    </w:p>
    <w:p w:rsidR="00F472FD" w:rsidRDefault="00F472FD" w:rsidP="00B00FB2">
      <w:pPr>
        <w:pStyle w:val="ListParagraph"/>
        <w:numPr>
          <w:ilvl w:val="0"/>
          <w:numId w:val="17"/>
        </w:numPr>
        <w:spacing w:after="120" w:line="259" w:lineRule="auto"/>
        <w:ind w:left="567" w:hanging="567"/>
        <w:jc w:val="both"/>
      </w:pPr>
      <w:r>
        <w:t>Nie wolno dotykać dzieci wbrew ich woli ani w sposób nieadekwatny do relacjiduszpasterskich lub wychowawczych.</w:t>
      </w:r>
    </w:p>
    <w:p w:rsidR="00F472FD" w:rsidRPr="00B00FB2" w:rsidRDefault="00F472FD" w:rsidP="00AF7487">
      <w:pPr>
        <w:pStyle w:val="Heading4"/>
        <w:spacing w:after="240"/>
        <w:jc w:val="center"/>
      </w:pPr>
      <w:r w:rsidRPr="00B00FB2">
        <w:t>Zachowania niedozwolone:</w:t>
      </w:r>
    </w:p>
    <w:p w:rsidR="00F472FD" w:rsidRDefault="00F472FD" w:rsidP="00B00FB2">
      <w:pPr>
        <w:pStyle w:val="ListParagraph"/>
        <w:numPr>
          <w:ilvl w:val="0"/>
          <w:numId w:val="18"/>
        </w:numPr>
        <w:spacing w:after="120" w:line="259" w:lineRule="auto"/>
        <w:ind w:left="567" w:hanging="567"/>
        <w:jc w:val="both"/>
      </w:pPr>
      <w:r>
        <w:t>wszelkie formy okazywania niechcianej czułości;</w:t>
      </w:r>
    </w:p>
    <w:p w:rsidR="00F472FD" w:rsidRDefault="00F472FD" w:rsidP="00B00FB2">
      <w:pPr>
        <w:pStyle w:val="ListParagraph"/>
        <w:numPr>
          <w:ilvl w:val="0"/>
          <w:numId w:val="18"/>
        </w:numPr>
        <w:spacing w:after="120" w:line="259" w:lineRule="auto"/>
        <w:ind w:left="567" w:hanging="567"/>
        <w:jc w:val="both"/>
      </w:pPr>
      <w:r>
        <w:t>dotykanie piersi, pośladków, genitaliów i ich okolic (choćby przez bieliznę lubodzież);</w:t>
      </w:r>
    </w:p>
    <w:p w:rsidR="00F472FD" w:rsidRDefault="00F472FD" w:rsidP="00B00FB2">
      <w:pPr>
        <w:pStyle w:val="ListParagraph"/>
        <w:numPr>
          <w:ilvl w:val="0"/>
          <w:numId w:val="18"/>
        </w:numPr>
        <w:spacing w:after="120" w:line="259" w:lineRule="auto"/>
        <w:ind w:left="567" w:hanging="567"/>
        <w:jc w:val="both"/>
      </w:pPr>
      <w:r>
        <w:t>pocałunki;</w:t>
      </w:r>
    </w:p>
    <w:p w:rsidR="00F472FD" w:rsidRDefault="00F472FD" w:rsidP="00B00FB2">
      <w:pPr>
        <w:pStyle w:val="ListParagraph"/>
        <w:numPr>
          <w:ilvl w:val="0"/>
          <w:numId w:val="18"/>
        </w:numPr>
        <w:spacing w:after="120" w:line="259" w:lineRule="auto"/>
        <w:ind w:left="567" w:hanging="567"/>
        <w:jc w:val="both"/>
      </w:pPr>
      <w:r>
        <w:t>mocne i zamykające uściski, uniemożliwiające przerwanie kontaktu;</w:t>
      </w:r>
    </w:p>
    <w:p w:rsidR="00B00FB2" w:rsidRDefault="00F472FD" w:rsidP="00B00FB2">
      <w:pPr>
        <w:pStyle w:val="ListParagraph"/>
        <w:numPr>
          <w:ilvl w:val="0"/>
          <w:numId w:val="18"/>
        </w:numPr>
        <w:spacing w:after="120" w:line="259" w:lineRule="auto"/>
        <w:ind w:left="567" w:hanging="567"/>
        <w:jc w:val="both"/>
      </w:pPr>
      <w:r>
        <w:t>klepanie po pośladkach, udach, kolanach;</w:t>
      </w:r>
    </w:p>
    <w:p w:rsidR="00B00FB2" w:rsidRDefault="00F472FD" w:rsidP="00B00FB2">
      <w:pPr>
        <w:pStyle w:val="ListParagraph"/>
        <w:numPr>
          <w:ilvl w:val="0"/>
          <w:numId w:val="18"/>
        </w:numPr>
        <w:spacing w:after="120" w:line="259" w:lineRule="auto"/>
        <w:ind w:left="567" w:hanging="567"/>
        <w:jc w:val="both"/>
      </w:pPr>
      <w:r>
        <w:t>łaskotanie lub mocowanie się w dużej bliskości cielesnej;</w:t>
      </w:r>
    </w:p>
    <w:p w:rsidR="00B00FB2" w:rsidRDefault="00F472FD" w:rsidP="00B00FB2">
      <w:pPr>
        <w:pStyle w:val="ListParagraph"/>
        <w:numPr>
          <w:ilvl w:val="0"/>
          <w:numId w:val="18"/>
        </w:numPr>
        <w:spacing w:after="120" w:line="259" w:lineRule="auto"/>
        <w:ind w:left="567" w:hanging="567"/>
        <w:jc w:val="both"/>
      </w:pPr>
      <w:r>
        <w:t>masaże;</w:t>
      </w:r>
    </w:p>
    <w:p w:rsidR="00B00FB2" w:rsidRDefault="00F472FD" w:rsidP="00B00FB2">
      <w:pPr>
        <w:pStyle w:val="ListParagraph"/>
        <w:numPr>
          <w:ilvl w:val="0"/>
          <w:numId w:val="18"/>
        </w:numPr>
        <w:spacing w:after="120" w:line="259" w:lineRule="auto"/>
        <w:ind w:left="567" w:hanging="567"/>
        <w:jc w:val="both"/>
      </w:pPr>
      <w:r>
        <w:t>sadzanie na kolanach;</w:t>
      </w:r>
    </w:p>
    <w:p w:rsidR="00B00FB2" w:rsidRDefault="00F472FD" w:rsidP="00B00FB2">
      <w:pPr>
        <w:pStyle w:val="ListParagraph"/>
        <w:numPr>
          <w:ilvl w:val="0"/>
          <w:numId w:val="18"/>
        </w:numPr>
        <w:spacing w:after="120" w:line="259" w:lineRule="auto"/>
        <w:ind w:left="567" w:hanging="567"/>
        <w:jc w:val="both"/>
      </w:pPr>
      <w:r>
        <w:t>kładzenie się lub spanie obok;</w:t>
      </w:r>
    </w:p>
    <w:p w:rsidR="00B00FB2" w:rsidRDefault="00F472FD" w:rsidP="00B00FB2">
      <w:pPr>
        <w:pStyle w:val="ListParagraph"/>
        <w:numPr>
          <w:ilvl w:val="0"/>
          <w:numId w:val="18"/>
        </w:numPr>
        <w:spacing w:after="120" w:line="259" w:lineRule="auto"/>
        <w:ind w:left="567" w:hanging="567"/>
        <w:jc w:val="both"/>
      </w:pPr>
      <w:r>
        <w:t>ocieranie się;</w:t>
      </w:r>
    </w:p>
    <w:p w:rsidR="00B00FB2" w:rsidRDefault="00F472FD" w:rsidP="00B00FB2">
      <w:pPr>
        <w:pStyle w:val="ListParagraph"/>
        <w:numPr>
          <w:ilvl w:val="0"/>
          <w:numId w:val="18"/>
        </w:numPr>
        <w:spacing w:after="120" w:line="259" w:lineRule="auto"/>
        <w:ind w:left="567" w:hanging="567"/>
        <w:jc w:val="both"/>
      </w:pPr>
      <w:r>
        <w:t>seksualizacja i seksizm;</w:t>
      </w:r>
    </w:p>
    <w:p w:rsidR="00B00FB2" w:rsidRDefault="00F472FD" w:rsidP="00B00FB2">
      <w:pPr>
        <w:pStyle w:val="ListParagraph"/>
        <w:numPr>
          <w:ilvl w:val="0"/>
          <w:numId w:val="18"/>
        </w:numPr>
        <w:spacing w:after="120" w:line="259" w:lineRule="auto"/>
        <w:ind w:left="567" w:hanging="567"/>
        <w:jc w:val="both"/>
      </w:pPr>
      <w:r>
        <w:t>różne formy poniżania oraz mobbing;</w:t>
      </w:r>
    </w:p>
    <w:p w:rsidR="00B00FB2" w:rsidRDefault="00F472FD" w:rsidP="003369DA">
      <w:pPr>
        <w:pStyle w:val="ListParagraph"/>
        <w:numPr>
          <w:ilvl w:val="0"/>
          <w:numId w:val="18"/>
        </w:numPr>
        <w:spacing w:after="120" w:line="259" w:lineRule="auto"/>
        <w:ind w:left="567" w:hanging="567"/>
        <w:jc w:val="both"/>
      </w:pPr>
      <w:r>
        <w:t>używanie wulgaryzmów.</w:t>
      </w:r>
    </w:p>
    <w:p w:rsidR="00B00FB2" w:rsidRDefault="00F472FD" w:rsidP="00AF7487">
      <w:pPr>
        <w:pStyle w:val="Heading4"/>
        <w:spacing w:before="240" w:after="120"/>
        <w:jc w:val="center"/>
      </w:pPr>
      <w:r w:rsidRPr="00B00FB2">
        <w:t>Zachowania właściwe w naszym kręgu kulturowym:</w:t>
      </w:r>
    </w:p>
    <w:p w:rsidR="00B00FB2" w:rsidRPr="00B00FB2" w:rsidRDefault="00F472FD" w:rsidP="00B00FB2">
      <w:pPr>
        <w:pStyle w:val="ListParagraph"/>
        <w:numPr>
          <w:ilvl w:val="0"/>
          <w:numId w:val="19"/>
        </w:numPr>
        <w:spacing w:after="120" w:line="259" w:lineRule="auto"/>
        <w:ind w:left="567" w:hanging="567"/>
        <w:jc w:val="both"/>
        <w:rPr>
          <w:b/>
          <w:bCs/>
        </w:rPr>
      </w:pPr>
      <w:r>
        <w:t>uścisk dłoni lub delikatne objęcie, przytulenie, pocałunki w policzek;</w:t>
      </w:r>
    </w:p>
    <w:p w:rsidR="00B00FB2" w:rsidRPr="00B00FB2" w:rsidRDefault="00F472FD" w:rsidP="00B00FB2">
      <w:pPr>
        <w:pStyle w:val="ListParagraph"/>
        <w:numPr>
          <w:ilvl w:val="0"/>
          <w:numId w:val="19"/>
        </w:numPr>
        <w:spacing w:after="120" w:line="259" w:lineRule="auto"/>
        <w:ind w:left="567" w:hanging="567"/>
        <w:jc w:val="both"/>
        <w:rPr>
          <w:b/>
          <w:bCs/>
        </w:rPr>
      </w:pPr>
      <w:r>
        <w:t>delikatne poklepanie po ramionach lub plecach jako wyraz akceptacji wsparcia,pocieszenia;</w:t>
      </w:r>
    </w:p>
    <w:p w:rsidR="00B00FB2" w:rsidRPr="00B00FB2" w:rsidRDefault="00F472FD" w:rsidP="00B00FB2">
      <w:pPr>
        <w:pStyle w:val="ListParagraph"/>
        <w:numPr>
          <w:ilvl w:val="0"/>
          <w:numId w:val="19"/>
        </w:numPr>
        <w:spacing w:after="120" w:line="259" w:lineRule="auto"/>
        <w:ind w:left="567" w:hanging="567"/>
        <w:jc w:val="both"/>
        <w:rPr>
          <w:b/>
          <w:bCs/>
        </w:rPr>
      </w:pPr>
      <w:r>
        <w:t>dotyk ramion, rąk czy barku jako wyraz bliskości;</w:t>
      </w:r>
    </w:p>
    <w:p w:rsidR="00B00FB2" w:rsidRDefault="00F472FD" w:rsidP="00B00FB2">
      <w:pPr>
        <w:pStyle w:val="ListParagraph"/>
        <w:numPr>
          <w:ilvl w:val="0"/>
          <w:numId w:val="19"/>
        </w:numPr>
        <w:spacing w:after="120" w:line="259" w:lineRule="auto"/>
        <w:ind w:left="567" w:hanging="567"/>
        <w:jc w:val="both"/>
      </w:pPr>
      <w:r>
        <w:t>trzymanie się za ręce w czasie np. zabawy lub dla uspokojenia wzburzeniaemocjonalnego;</w:t>
      </w:r>
    </w:p>
    <w:p w:rsidR="003369DA" w:rsidRDefault="00F472FD" w:rsidP="00B00FB2">
      <w:pPr>
        <w:pStyle w:val="ListParagraph"/>
        <w:numPr>
          <w:ilvl w:val="0"/>
          <w:numId w:val="19"/>
        </w:numPr>
        <w:spacing w:after="120" w:line="259" w:lineRule="auto"/>
        <w:ind w:left="567" w:hanging="567"/>
        <w:jc w:val="both"/>
      </w:pPr>
      <w:r>
        <w:lastRenderedPageBreak/>
        <w:t>trzymanie za ręce dzieci w czasie spaceru;</w:t>
      </w:r>
    </w:p>
    <w:p w:rsidR="003369DA" w:rsidRDefault="00F472FD" w:rsidP="003369DA">
      <w:pPr>
        <w:pStyle w:val="ListParagraph"/>
        <w:numPr>
          <w:ilvl w:val="0"/>
          <w:numId w:val="19"/>
        </w:numPr>
        <w:spacing w:after="120" w:line="259" w:lineRule="auto"/>
        <w:ind w:left="567" w:hanging="567"/>
        <w:jc w:val="both"/>
      </w:pPr>
      <w:r>
        <w:t>siadanie w pobliżu małych dzieci;</w:t>
      </w:r>
    </w:p>
    <w:p w:rsidR="003369DA" w:rsidRDefault="00F472FD" w:rsidP="003369DA">
      <w:pPr>
        <w:pStyle w:val="ListParagraph"/>
        <w:numPr>
          <w:ilvl w:val="0"/>
          <w:numId w:val="19"/>
        </w:numPr>
        <w:spacing w:after="120" w:line="259" w:lineRule="auto"/>
        <w:ind w:left="567" w:hanging="567"/>
        <w:jc w:val="both"/>
      </w:pPr>
      <w:r>
        <w:t>podnoszenie lub trzymanie na rękach dzieci do ok. 3. roku życia;</w:t>
      </w:r>
    </w:p>
    <w:p w:rsidR="003369DA" w:rsidRDefault="00F472FD" w:rsidP="003369DA">
      <w:pPr>
        <w:pStyle w:val="ListParagraph"/>
        <w:numPr>
          <w:ilvl w:val="0"/>
          <w:numId w:val="19"/>
        </w:numPr>
        <w:spacing w:after="120" w:line="259" w:lineRule="auto"/>
        <w:ind w:left="567" w:hanging="567"/>
        <w:jc w:val="both"/>
      </w:pPr>
      <w:r>
        <w:t>przytulanie i branie na kolana małych dzieci za zgodą ich rodziców i najlepiej w ichobecności;</w:t>
      </w:r>
    </w:p>
    <w:p w:rsidR="003369DA" w:rsidRDefault="00F472FD" w:rsidP="003369DA">
      <w:pPr>
        <w:pStyle w:val="ListParagraph"/>
        <w:numPr>
          <w:ilvl w:val="0"/>
          <w:numId w:val="19"/>
        </w:numPr>
        <w:spacing w:after="120" w:line="259" w:lineRule="auto"/>
        <w:ind w:left="567" w:hanging="567"/>
        <w:jc w:val="both"/>
      </w:pPr>
      <w:r>
        <w:t>dzieciom nie wolno robić zdjęć lub filmować bez ich zgody. Nie wolno upubliczniać zdjęć, filmów z udziałem dzieci bez pisemnej zgody ich rodziców lub opiekunów prawnych, z wyjątkiem zdjęć dużych grup w miejscach publicznych w związku z informowaniem o wydarzeniach;</w:t>
      </w:r>
    </w:p>
    <w:p w:rsidR="003369DA" w:rsidRDefault="00F472FD" w:rsidP="003369DA">
      <w:pPr>
        <w:pStyle w:val="ListParagraph"/>
        <w:numPr>
          <w:ilvl w:val="0"/>
          <w:numId w:val="19"/>
        </w:numPr>
        <w:spacing w:after="120" w:line="259" w:lineRule="auto"/>
        <w:ind w:left="567" w:hanging="567"/>
        <w:jc w:val="both"/>
      </w:pPr>
      <w:r>
        <w:t>zabrania się częstowania dzieci tytoniem, alkoholem i innymi substancjami psychoaktywnymi, posiadania środków niedozwolonych przez prawo. Nie wolnorównież tolerować ich posiadania oraz zażywania przez dzieci.</w:t>
      </w:r>
    </w:p>
    <w:p w:rsidR="003369DA" w:rsidRPr="003369DA" w:rsidRDefault="00F472FD" w:rsidP="00AF7487">
      <w:pPr>
        <w:pStyle w:val="Heading4"/>
        <w:spacing w:after="240"/>
        <w:jc w:val="center"/>
      </w:pPr>
      <w:r w:rsidRPr="003369DA">
        <w:t>Zasady ochrony dotyczące wyjazdów</w:t>
      </w:r>
    </w:p>
    <w:p w:rsidR="003369DA" w:rsidRDefault="00F472FD" w:rsidP="003369DA">
      <w:pPr>
        <w:spacing w:after="120" w:line="259" w:lineRule="auto"/>
        <w:jc w:val="both"/>
      </w:pPr>
      <w:r>
        <w:t>Zachęca się do pełnej transparentności w organizowaniu spotkań z dziećmi. Na początku roku formacyjnego w parafii należy:</w:t>
      </w:r>
    </w:p>
    <w:p w:rsidR="003369DA" w:rsidRDefault="00F472FD" w:rsidP="00F472FD">
      <w:pPr>
        <w:pStyle w:val="ListParagraph"/>
        <w:numPr>
          <w:ilvl w:val="0"/>
          <w:numId w:val="20"/>
        </w:numPr>
        <w:spacing w:after="120" w:line="259" w:lineRule="auto"/>
        <w:ind w:hanging="720"/>
        <w:jc w:val="both"/>
      </w:pPr>
      <w:r>
        <w:t>zapoznać rodziców lub opiekunów prawnych dzieci z harmonogramem prowadzonych spotkań;</w:t>
      </w:r>
    </w:p>
    <w:p w:rsidR="003369DA" w:rsidRDefault="00F472FD" w:rsidP="00F472FD">
      <w:pPr>
        <w:pStyle w:val="ListParagraph"/>
        <w:numPr>
          <w:ilvl w:val="0"/>
          <w:numId w:val="20"/>
        </w:numPr>
        <w:spacing w:after="120" w:line="259" w:lineRule="auto"/>
        <w:ind w:hanging="720"/>
        <w:jc w:val="both"/>
      </w:pPr>
      <w:r>
        <w:t>zadbać o wyrażenie przez nich zgody w formie pisemnej na udział w spotkaniach;</w:t>
      </w:r>
    </w:p>
    <w:p w:rsidR="003369DA" w:rsidRDefault="003369DA" w:rsidP="00F472FD">
      <w:pPr>
        <w:pStyle w:val="ListParagraph"/>
        <w:numPr>
          <w:ilvl w:val="0"/>
          <w:numId w:val="20"/>
        </w:numPr>
        <w:spacing w:after="120" w:line="259" w:lineRule="auto"/>
        <w:ind w:hanging="720"/>
        <w:jc w:val="both"/>
      </w:pPr>
      <w:r>
        <w:t>u</w:t>
      </w:r>
      <w:r w:rsidR="00F472FD">
        <w:t>stalić zasady odbioru dzieci;</w:t>
      </w:r>
    </w:p>
    <w:p w:rsidR="003369DA" w:rsidRDefault="00F472FD" w:rsidP="00F472FD">
      <w:pPr>
        <w:pStyle w:val="ListParagraph"/>
        <w:numPr>
          <w:ilvl w:val="0"/>
          <w:numId w:val="20"/>
        </w:numPr>
        <w:spacing w:after="120" w:line="259" w:lineRule="auto"/>
        <w:ind w:hanging="720"/>
        <w:jc w:val="both"/>
      </w:pPr>
      <w:r>
        <w:t>ustalić zasady komunikacji elektronicznej z dziećmi;</w:t>
      </w:r>
    </w:p>
    <w:p w:rsidR="003369DA" w:rsidRDefault="003369DA" w:rsidP="00F472FD">
      <w:pPr>
        <w:pStyle w:val="ListParagraph"/>
        <w:numPr>
          <w:ilvl w:val="0"/>
          <w:numId w:val="20"/>
        </w:numPr>
        <w:spacing w:after="120" w:line="259" w:lineRule="auto"/>
        <w:ind w:hanging="720"/>
        <w:jc w:val="both"/>
      </w:pPr>
      <w:r>
        <w:t>w</w:t>
      </w:r>
      <w:r w:rsidR="00F472FD">
        <w:t>szystkie formy zorganizowanego czasu, a w sposób szczególny wypoczynkudzieci powinny być realizowane zgodnie z obowiązującymi przepisami prawa;</w:t>
      </w:r>
    </w:p>
    <w:p w:rsidR="003369DA" w:rsidRDefault="00F472FD" w:rsidP="00F472FD">
      <w:pPr>
        <w:pStyle w:val="ListParagraph"/>
        <w:numPr>
          <w:ilvl w:val="0"/>
          <w:numId w:val="20"/>
        </w:numPr>
        <w:spacing w:after="120" w:line="259" w:lineRule="auto"/>
        <w:ind w:hanging="720"/>
        <w:jc w:val="both"/>
      </w:pPr>
      <w:r>
        <w:t>na wyjazdy grupowe należy uzyskać pisemną zgodę rodziców lub opiekunówprawnych, po uprzednim zapoznaniu ich z ramowym planem działania i zasadami jego organizacji (regulaminem). Podczas wyjazdu rodzice lub opiekunowieprawni mają prawo do kontaktu ze swoim dzieckiem oraz z jego opiekunem;</w:t>
      </w:r>
    </w:p>
    <w:p w:rsidR="003369DA" w:rsidRDefault="00F472FD" w:rsidP="00F472FD">
      <w:pPr>
        <w:pStyle w:val="ListParagraph"/>
        <w:numPr>
          <w:ilvl w:val="0"/>
          <w:numId w:val="20"/>
        </w:numPr>
        <w:spacing w:after="120" w:line="259" w:lineRule="auto"/>
        <w:ind w:hanging="720"/>
        <w:jc w:val="both"/>
      </w:pPr>
      <w:r>
        <w:t>podczas wyjazdów parafialnych opiekunowie nie powinni nocować w tym samympomieszczeniu co podopieczni. W sytuacji szczególnej, wymagającej od opiekunapozostania w nocy w pomieszczeniu z wychowankiem, powinien on o tym fakciezawiadomić inną osobę dorosłą, kierownika wyjazdu oraz, jeśli to możliwe, rodzicalub opiekuna prawnego wychowanka. Jeśli wyjazd przewiduje noclegi zbiorowe,organizator zawiera informację na ten temat w regulaminie. Szczególnie zadbaćnależy o ochronę dzieci w toaletach, łazienkach, przebieralniach czy szatniach.</w:t>
      </w:r>
    </w:p>
    <w:p w:rsidR="00F472FD" w:rsidRPr="003369DA" w:rsidRDefault="00F472FD" w:rsidP="00AF7487">
      <w:pPr>
        <w:pStyle w:val="Heading4"/>
        <w:spacing w:before="240" w:after="120"/>
        <w:jc w:val="center"/>
      </w:pPr>
      <w:r w:rsidRPr="003369DA">
        <w:t>Zasady ochrony dotyczące kontaktów przez media oraz udostępniania z Internetu</w:t>
      </w:r>
    </w:p>
    <w:p w:rsidR="003369DA" w:rsidRDefault="00F472FD" w:rsidP="003369DA">
      <w:pPr>
        <w:pStyle w:val="ListParagraph"/>
        <w:numPr>
          <w:ilvl w:val="0"/>
          <w:numId w:val="21"/>
        </w:numPr>
        <w:spacing w:after="120" w:line="259" w:lineRule="auto"/>
        <w:ind w:hanging="720"/>
        <w:jc w:val="both"/>
      </w:pPr>
      <w:r>
        <w:t xml:space="preserve">Parafie, które zapewniają dzieciom dostęp do Internetu, powinny wdrożyć środkibezpieczeństwa uniemożliwiające dostęp do treści stanowiących zagrożenie dlaich prawidłowego rozwoju. Na urządzeniach umożliwiających dostęp do Internetu powinno być zainstalowane i aktualizowane oprogramowanie filtrujące treści,zaś korzystanie z Internetu powinno być monitorowane przez wyznaczoną osobęprzynajmniej w sposób umożliwiający ustalenie, kto, kiedy i z jakich treści korzystał (np. indywidualne konta dla wszystkich użytkowników). </w:t>
      </w:r>
      <w:r w:rsidR="003369DA">
        <w:t>S</w:t>
      </w:r>
      <w:r>
        <w:t>zczegółowe zasadykorzystania z Internetu powinny być zawarte w stosownym regulaminie.</w:t>
      </w:r>
    </w:p>
    <w:p w:rsidR="003369DA" w:rsidRDefault="003369DA" w:rsidP="003369DA">
      <w:pPr>
        <w:pStyle w:val="ListParagraph"/>
        <w:spacing w:after="120" w:line="259" w:lineRule="auto"/>
        <w:jc w:val="both"/>
      </w:pPr>
    </w:p>
    <w:p w:rsidR="00F472FD" w:rsidRDefault="00F472FD" w:rsidP="00AF7487">
      <w:pPr>
        <w:pStyle w:val="Heading3"/>
        <w:spacing w:after="240"/>
        <w:jc w:val="center"/>
      </w:pPr>
      <w:bookmarkStart w:id="31" w:name="_Toc168047654"/>
      <w:r>
        <w:t>Zasady chroniące dotyczące wszystkich, również dorosłych</w:t>
      </w:r>
      <w:bookmarkEnd w:id="31"/>
    </w:p>
    <w:p w:rsidR="003369DA" w:rsidRDefault="00F472FD" w:rsidP="003369DA">
      <w:pPr>
        <w:pStyle w:val="ListParagraph"/>
        <w:numPr>
          <w:ilvl w:val="0"/>
          <w:numId w:val="23"/>
        </w:numPr>
        <w:spacing w:after="120" w:line="259" w:lineRule="auto"/>
        <w:ind w:left="567" w:hanging="567"/>
        <w:contextualSpacing w:val="0"/>
        <w:jc w:val="both"/>
      </w:pPr>
      <w:r>
        <w:t>Sakrament pokuty i pojednania, a także spotkania związane z towarzyszeniem duchowym powinny odbywać się w miejscach do tego wyznaczonych (konfesjonał lubmiejsce osobne, ale widoczne). Jeśli nie można zachować tej zasady (np. w czasiewakacji, pielgrzymki czy przy spowiedzi osoby chorej czy z niepełnosprawnością),należy zadbać o to, by spowiednik i penitent byli dostępni (drzwi pomieszczenianie mogą być zamknięte na klucz) lub widoczni dla innych osób (np. przeszkleniaw drzwiach, uchylone drzwi do pomieszczenia). Niedopuszczalne jest spowiadanie lub tzw. rozmowy duchowe w pokojach prywatnych.</w:t>
      </w:r>
    </w:p>
    <w:p w:rsidR="003369DA" w:rsidRDefault="00F472FD" w:rsidP="003369DA">
      <w:pPr>
        <w:pStyle w:val="ListParagraph"/>
        <w:numPr>
          <w:ilvl w:val="0"/>
          <w:numId w:val="23"/>
        </w:numPr>
        <w:spacing w:after="120" w:line="259" w:lineRule="auto"/>
        <w:ind w:left="567" w:hanging="567"/>
        <w:contextualSpacing w:val="0"/>
        <w:jc w:val="both"/>
      </w:pPr>
      <w:r>
        <w:t>Podczas Mszy świętych o uzdrowienie połączonych z modlitwą wstawiennicząnależy zadbać o to, aby modlitwa taka odbywała się przy głównym ołtarzu, w miejscach godnych, widocznych, centralnych, a nie w różnych „zaułkach”, przyciemnionych pomieszczeniach itp.</w:t>
      </w:r>
    </w:p>
    <w:p w:rsidR="003369DA" w:rsidRDefault="00F472FD" w:rsidP="003369DA">
      <w:pPr>
        <w:pStyle w:val="ListParagraph"/>
        <w:numPr>
          <w:ilvl w:val="0"/>
          <w:numId w:val="23"/>
        </w:numPr>
        <w:spacing w:after="120" w:line="259" w:lineRule="auto"/>
        <w:ind w:left="567" w:hanging="567"/>
        <w:contextualSpacing w:val="0"/>
        <w:jc w:val="both"/>
      </w:pPr>
      <w:r>
        <w:t>Zaleca się, aby odwiedziny chorych (dotyczy księży oraz szafarzy i wolontariuszy)odbywały się w obecności osoby trzeciej (kogoś z rodziny, z sąsiedztwa, osoby posługującej w parafii).</w:t>
      </w:r>
    </w:p>
    <w:p w:rsidR="003369DA" w:rsidRDefault="00F472FD" w:rsidP="003369DA">
      <w:pPr>
        <w:pStyle w:val="ListParagraph"/>
        <w:numPr>
          <w:ilvl w:val="0"/>
          <w:numId w:val="23"/>
        </w:numPr>
        <w:spacing w:after="120" w:line="259" w:lineRule="auto"/>
        <w:ind w:left="567" w:hanging="567"/>
        <w:contextualSpacing w:val="0"/>
        <w:jc w:val="both"/>
      </w:pPr>
      <w:r>
        <w:t>Do udziału w wizytach duszpasterskich (kolęda) należy zapraszać tylko takieosoby (służba liturgiczną, organista, zakrystianin, kościelny), które wykazują sięodpowiednią dojrzałością np. w obszarze zachowania dyskrecji.</w:t>
      </w:r>
    </w:p>
    <w:p w:rsidR="003369DA" w:rsidRDefault="00F472FD" w:rsidP="003369DA">
      <w:pPr>
        <w:pStyle w:val="ListParagraph"/>
        <w:numPr>
          <w:ilvl w:val="0"/>
          <w:numId w:val="23"/>
        </w:numPr>
        <w:spacing w:after="120" w:line="259" w:lineRule="auto"/>
        <w:ind w:left="567" w:hanging="567"/>
        <w:contextualSpacing w:val="0"/>
        <w:jc w:val="both"/>
      </w:pPr>
      <w:r>
        <w:t>Zobowiązania i obietnice księdza, pracownika lub osoby posługującej w parafii,zwłaszcza te, za które uiszczono wynagrodzenie, powinny być udokumentowanew</w:t>
      </w:r>
      <w:r w:rsidR="003369DA">
        <w:t> </w:t>
      </w:r>
      <w:r>
        <w:t>formie pisemnej, a kopia przekazana beneficjentowi.</w:t>
      </w:r>
    </w:p>
    <w:p w:rsidR="003369DA" w:rsidRDefault="003369DA">
      <w:pPr>
        <w:spacing w:line="259" w:lineRule="auto"/>
      </w:pPr>
      <w:r>
        <w:br w:type="page"/>
      </w:r>
    </w:p>
    <w:p w:rsidR="003369DA" w:rsidRDefault="003369DA" w:rsidP="003369DA">
      <w:pPr>
        <w:pStyle w:val="Heading1"/>
      </w:pPr>
      <w:bookmarkStart w:id="32" w:name="_Toc168047655"/>
      <w:r w:rsidRPr="003369DA">
        <w:rPr>
          <w:color w:val="6373BA"/>
          <w:u w:val="single"/>
        </w:rPr>
        <w:lastRenderedPageBreak/>
        <w:t>STANDARD 7</w:t>
      </w:r>
      <w:r>
        <w:br/>
        <w:t>EDUKACJA DZIECI ORAZ OSÓB BEZBRONNYCH W OCHRONIE SWOICH GRANIC</w:t>
      </w:r>
      <w:bookmarkEnd w:id="32"/>
    </w:p>
    <w:p w:rsidR="003369DA" w:rsidRDefault="003369DA" w:rsidP="003369DA">
      <w:pPr>
        <w:spacing w:after="120" w:line="259" w:lineRule="auto"/>
        <w:jc w:val="both"/>
      </w:pPr>
    </w:p>
    <w:p w:rsidR="003369DA" w:rsidRDefault="003369DA" w:rsidP="003369DA">
      <w:pPr>
        <w:spacing w:after="120" w:line="259" w:lineRule="auto"/>
        <w:jc w:val="both"/>
      </w:pPr>
      <w:r>
        <w:t>Zapobieganie sytuacjom sprzyjającym wykorzystaniu odbywa się również poprzez kształtowanie świadomości. W parafii istnieje możliwość zadbania o taką edukację. Szkolenia, np. w konwencji warsztatów, powinny prowadzić osoby odpowiednio do tego przygotowane. Powinny one obejmować formację dzieci do reagowania poprzez asertywne zachowanie oraz informowanie odpowiednich osób dorosłych w sytuacjach, w których są świadkami lub doświadczają od dorosłych albo innych dzieci jakiejkolwiek krzywdy (fizycznej, seksualnej, słownej, emocjonalnej itd.), takiej jak np.:</w:t>
      </w:r>
    </w:p>
    <w:p w:rsidR="003369DA" w:rsidRDefault="003369DA" w:rsidP="003369DA">
      <w:pPr>
        <w:pStyle w:val="ListParagraph"/>
        <w:numPr>
          <w:ilvl w:val="0"/>
          <w:numId w:val="21"/>
        </w:numPr>
        <w:spacing w:after="60" w:line="259" w:lineRule="auto"/>
        <w:ind w:left="714" w:hanging="357"/>
        <w:contextualSpacing w:val="0"/>
        <w:jc w:val="both"/>
      </w:pPr>
      <w:r>
        <w:t>pozostawianie dzieci bez opieki;</w:t>
      </w:r>
    </w:p>
    <w:p w:rsidR="003369DA" w:rsidRDefault="003369DA" w:rsidP="003369DA">
      <w:pPr>
        <w:pStyle w:val="ListParagraph"/>
        <w:numPr>
          <w:ilvl w:val="0"/>
          <w:numId w:val="21"/>
        </w:numPr>
        <w:spacing w:after="60" w:line="259" w:lineRule="auto"/>
        <w:ind w:left="714" w:hanging="357"/>
        <w:contextualSpacing w:val="0"/>
        <w:jc w:val="both"/>
      </w:pPr>
      <w:r>
        <w:t>okazywanie niechcianej czułości;</w:t>
      </w:r>
    </w:p>
    <w:p w:rsidR="003369DA" w:rsidRDefault="003369DA" w:rsidP="003369DA">
      <w:pPr>
        <w:pStyle w:val="ListParagraph"/>
        <w:numPr>
          <w:ilvl w:val="0"/>
          <w:numId w:val="21"/>
        </w:numPr>
        <w:spacing w:after="60" w:line="259" w:lineRule="auto"/>
        <w:ind w:left="714" w:hanging="357"/>
        <w:contextualSpacing w:val="0"/>
        <w:jc w:val="both"/>
      </w:pPr>
      <w:r>
        <w:t>próby nawiązywania kontaktu w miejscach odosobnionych;</w:t>
      </w:r>
    </w:p>
    <w:p w:rsidR="003369DA" w:rsidRDefault="003369DA" w:rsidP="003369DA">
      <w:pPr>
        <w:pStyle w:val="ListParagraph"/>
        <w:numPr>
          <w:ilvl w:val="0"/>
          <w:numId w:val="21"/>
        </w:numPr>
        <w:spacing w:after="60" w:line="259" w:lineRule="auto"/>
        <w:ind w:left="714" w:hanging="357"/>
        <w:contextualSpacing w:val="0"/>
        <w:jc w:val="both"/>
      </w:pPr>
      <w:r>
        <w:t>epatowanie nagością oraz zapraszanie, zwłaszcza indywidualnie, do miejsc takich jak np. sauna;</w:t>
      </w:r>
    </w:p>
    <w:p w:rsidR="003369DA" w:rsidRDefault="003369DA" w:rsidP="003369DA">
      <w:pPr>
        <w:pStyle w:val="ListParagraph"/>
        <w:numPr>
          <w:ilvl w:val="0"/>
          <w:numId w:val="21"/>
        </w:numPr>
        <w:spacing w:after="60" w:line="259" w:lineRule="auto"/>
        <w:ind w:left="714" w:hanging="357"/>
        <w:contextualSpacing w:val="0"/>
        <w:jc w:val="both"/>
      </w:pPr>
      <w:r>
        <w:t>przekraczanie granic nienaruszalności cielesnej;</w:t>
      </w:r>
    </w:p>
    <w:p w:rsidR="003369DA" w:rsidRDefault="003369DA" w:rsidP="003369DA">
      <w:pPr>
        <w:pStyle w:val="ListParagraph"/>
        <w:numPr>
          <w:ilvl w:val="0"/>
          <w:numId w:val="21"/>
        </w:numPr>
        <w:spacing w:after="60" w:line="259" w:lineRule="auto"/>
        <w:ind w:left="714" w:hanging="357"/>
        <w:contextualSpacing w:val="0"/>
        <w:jc w:val="both"/>
      </w:pPr>
      <w:r>
        <w:t>zbyt intensywne dążenie do osobistego kontaktu;</w:t>
      </w:r>
    </w:p>
    <w:p w:rsidR="003369DA" w:rsidRDefault="003369DA" w:rsidP="003369DA">
      <w:pPr>
        <w:pStyle w:val="ListParagraph"/>
        <w:numPr>
          <w:ilvl w:val="0"/>
          <w:numId w:val="21"/>
        </w:numPr>
        <w:spacing w:after="60" w:line="259" w:lineRule="auto"/>
        <w:ind w:left="714" w:hanging="357"/>
        <w:contextualSpacing w:val="0"/>
        <w:jc w:val="both"/>
      </w:pPr>
      <w:r>
        <w:t>infantylne zachowania opiekunów;</w:t>
      </w:r>
    </w:p>
    <w:p w:rsidR="003369DA" w:rsidRDefault="003369DA" w:rsidP="003369DA">
      <w:pPr>
        <w:pStyle w:val="ListParagraph"/>
        <w:numPr>
          <w:ilvl w:val="0"/>
          <w:numId w:val="21"/>
        </w:numPr>
        <w:spacing w:after="60" w:line="259" w:lineRule="auto"/>
        <w:ind w:left="714" w:hanging="357"/>
        <w:contextualSpacing w:val="0"/>
        <w:jc w:val="both"/>
      </w:pPr>
      <w:r>
        <w:t>prowokacja i wciąganie w sytuacje dwuznaczne;</w:t>
      </w:r>
    </w:p>
    <w:p w:rsidR="003369DA" w:rsidRDefault="003369DA" w:rsidP="003369DA">
      <w:pPr>
        <w:pStyle w:val="ListParagraph"/>
        <w:numPr>
          <w:ilvl w:val="0"/>
          <w:numId w:val="21"/>
        </w:numPr>
        <w:spacing w:after="60" w:line="259" w:lineRule="auto"/>
        <w:ind w:left="714" w:hanging="357"/>
        <w:contextualSpacing w:val="0"/>
        <w:jc w:val="both"/>
      </w:pPr>
      <w:r>
        <w:t>prezentowanie nieodpowiednich i wulgarnych treści (zwłaszcza materiałów o charakterze erotycznym, pornograficznym, obrazujących przemoc lub w inny sposób przyczyniających się do dyskomfortu);</w:t>
      </w:r>
    </w:p>
    <w:p w:rsidR="003369DA" w:rsidRDefault="003369DA" w:rsidP="003369DA">
      <w:pPr>
        <w:pStyle w:val="ListParagraph"/>
        <w:numPr>
          <w:ilvl w:val="0"/>
          <w:numId w:val="21"/>
        </w:numPr>
        <w:spacing w:after="60" w:line="259" w:lineRule="auto"/>
        <w:ind w:left="714" w:hanging="357"/>
        <w:contextualSpacing w:val="0"/>
        <w:jc w:val="both"/>
      </w:pPr>
      <w:r>
        <w:t>nadmierne i indywidualne obdarowywanie prezentami i inne formy faworyzowania;</w:t>
      </w:r>
    </w:p>
    <w:p w:rsidR="003369DA" w:rsidRDefault="003369DA" w:rsidP="003369DA">
      <w:pPr>
        <w:pStyle w:val="ListParagraph"/>
        <w:numPr>
          <w:ilvl w:val="0"/>
          <w:numId w:val="21"/>
        </w:numPr>
        <w:spacing w:after="60" w:line="259" w:lineRule="auto"/>
        <w:ind w:left="714" w:hanging="357"/>
        <w:contextualSpacing w:val="0"/>
        <w:jc w:val="both"/>
      </w:pPr>
      <w:r>
        <w:t>brak empatii i wrażliwości na potrzeby dzieci;</w:t>
      </w:r>
    </w:p>
    <w:p w:rsidR="003369DA" w:rsidRDefault="003369DA" w:rsidP="003369DA">
      <w:pPr>
        <w:pStyle w:val="ListParagraph"/>
        <w:numPr>
          <w:ilvl w:val="0"/>
          <w:numId w:val="21"/>
        </w:numPr>
        <w:spacing w:after="60" w:line="259" w:lineRule="auto"/>
        <w:ind w:left="714" w:hanging="357"/>
        <w:contextualSpacing w:val="0"/>
        <w:jc w:val="both"/>
      </w:pPr>
      <w:r>
        <w:t>proponowanie, używanie alkoholu lub środków psychoaktywnych itp. lub bycie pod ich wpływem.</w:t>
      </w:r>
    </w:p>
    <w:p w:rsidR="003369DA" w:rsidRDefault="003369DA">
      <w:pPr>
        <w:spacing w:line="259" w:lineRule="auto"/>
      </w:pPr>
      <w:r>
        <w:br w:type="page"/>
      </w:r>
    </w:p>
    <w:p w:rsidR="00634BA8" w:rsidRDefault="006C35B1" w:rsidP="00634BA8">
      <w:pPr>
        <w:pStyle w:val="Heading1"/>
        <w:spacing w:before="0"/>
        <w:rPr>
          <w:color w:val="6373BA"/>
          <w:u w:val="single"/>
        </w:rPr>
      </w:pPr>
      <w:bookmarkStart w:id="33" w:name="_Toc168047656"/>
      <w:r w:rsidRPr="006C35B1">
        <w:rPr>
          <w:color w:val="6373BA"/>
          <w:u w:val="single"/>
        </w:rPr>
        <w:lastRenderedPageBreak/>
        <w:t>STANDARD 8</w:t>
      </w:r>
      <w:bookmarkEnd w:id="33"/>
    </w:p>
    <w:p w:rsidR="006C35B1" w:rsidRPr="00634BA8" w:rsidRDefault="006C35B1" w:rsidP="00634BA8">
      <w:pPr>
        <w:pStyle w:val="Heading1"/>
        <w:spacing w:before="0"/>
        <w:rPr>
          <w:color w:val="6373BA"/>
          <w:u w:val="single"/>
        </w:rPr>
      </w:pPr>
      <w:bookmarkStart w:id="34" w:name="_Toc168047657"/>
      <w:r>
        <w:t>SZKOLENIE I STAŁE WSPARCIE DLA OSÓB ZAJMUJĄCYCH SIĘ PROFILAKTYKĄ</w:t>
      </w:r>
      <w:bookmarkEnd w:id="34"/>
    </w:p>
    <w:p w:rsidR="006C35B1" w:rsidRDefault="006C35B1" w:rsidP="006C35B1">
      <w:pPr>
        <w:spacing w:after="60" w:line="259" w:lineRule="auto"/>
        <w:jc w:val="both"/>
      </w:pPr>
    </w:p>
    <w:p w:rsidR="006C35B1" w:rsidRDefault="006C35B1" w:rsidP="006C35B1">
      <w:pPr>
        <w:spacing w:after="60" w:line="259" w:lineRule="auto"/>
        <w:jc w:val="both"/>
      </w:pPr>
      <w:r>
        <w:t>Ochrona przed krzywdzeniem wpisana jest w misję Kościoła katolickiego powierzoną mu przez Pana. Dlatego każdy – przełożony w Kościele, osoby uczestniczące w jego misji przez pracę i zaangażowanie duszpasterskie czy pracę z dziećmi i osobami bezbronnymi – powinien posiadać potrzebną wiedzę na temat ochrony dzieci i osób bezbronnych przed przemocą i dzielić się nią z rodzicami i dziećmi.</w:t>
      </w:r>
    </w:p>
    <w:p w:rsidR="006C35B1" w:rsidRDefault="006C35B1" w:rsidP="00AF7487">
      <w:pPr>
        <w:pStyle w:val="Heading4"/>
        <w:spacing w:after="60" w:line="259" w:lineRule="auto"/>
        <w:jc w:val="center"/>
      </w:pPr>
      <w:r>
        <w:t>Zakres szkoleń w temacie ochrony dzieci i osób bezbronnych oraz kto je prowadzi</w:t>
      </w:r>
    </w:p>
    <w:p w:rsidR="006C35B1" w:rsidRDefault="006C35B1" w:rsidP="006C35B1">
      <w:pPr>
        <w:pStyle w:val="ListParagraph"/>
        <w:numPr>
          <w:ilvl w:val="0"/>
          <w:numId w:val="26"/>
        </w:numPr>
        <w:spacing w:after="120" w:line="259" w:lineRule="auto"/>
        <w:ind w:hanging="720"/>
        <w:contextualSpacing w:val="0"/>
        <w:jc w:val="both"/>
      </w:pPr>
      <w:r>
        <w:t>Wszyscy pracownicy i wolontariusze w parafii otrzymują potrzebną im wiedzę o standardach przyjętych i obowiązujących w parafii – kodeksie zachowań, procedurach związanych z interwencją i zgłoszeniem. Szkolenie może prowadzić proboszcz lub osoba odpowiedzialna w parafii za prewencję.</w:t>
      </w:r>
    </w:p>
    <w:p w:rsidR="006C35B1" w:rsidRDefault="006C35B1" w:rsidP="006C35B1">
      <w:pPr>
        <w:pStyle w:val="ListParagraph"/>
        <w:numPr>
          <w:ilvl w:val="0"/>
          <w:numId w:val="26"/>
        </w:numPr>
        <w:spacing w:after="120" w:line="259" w:lineRule="auto"/>
        <w:ind w:hanging="720"/>
        <w:contextualSpacing w:val="0"/>
        <w:jc w:val="both"/>
      </w:pPr>
      <w:r>
        <w:t>Pracownicy i wolontariusze pełniący funkcje wychowawcze lub formacyjne dodatkowo otrzymują potrzebną wiedzę dotyczącą:</w:t>
      </w:r>
    </w:p>
    <w:p w:rsidR="006C35B1" w:rsidRDefault="006C35B1" w:rsidP="006C35B1">
      <w:pPr>
        <w:pStyle w:val="ListParagraph"/>
        <w:numPr>
          <w:ilvl w:val="0"/>
          <w:numId w:val="25"/>
        </w:numPr>
        <w:spacing w:after="120" w:line="259" w:lineRule="auto"/>
        <w:ind w:left="714" w:hanging="357"/>
        <w:contextualSpacing w:val="0"/>
        <w:jc w:val="both"/>
      </w:pPr>
      <w:r>
        <w:t>rodzajów przemocy (w tym przemocy rówieśniczej);</w:t>
      </w:r>
    </w:p>
    <w:p w:rsidR="006C35B1" w:rsidRDefault="006C35B1" w:rsidP="006C35B1">
      <w:pPr>
        <w:pStyle w:val="ListParagraph"/>
        <w:numPr>
          <w:ilvl w:val="0"/>
          <w:numId w:val="25"/>
        </w:numPr>
        <w:spacing w:after="120" w:line="259" w:lineRule="auto"/>
        <w:ind w:left="714" w:hanging="357"/>
        <w:contextualSpacing w:val="0"/>
        <w:jc w:val="both"/>
      </w:pPr>
      <w:r>
        <w:t>rozpoznawania oznak przemocy (w tym wykorzystania seksualnego);</w:t>
      </w:r>
    </w:p>
    <w:p w:rsidR="006C35B1" w:rsidRDefault="006C35B1" w:rsidP="006C35B1">
      <w:pPr>
        <w:pStyle w:val="ListParagraph"/>
        <w:numPr>
          <w:ilvl w:val="0"/>
          <w:numId w:val="25"/>
        </w:numPr>
        <w:spacing w:after="120" w:line="259" w:lineRule="auto"/>
        <w:ind w:left="714" w:hanging="357"/>
        <w:contextualSpacing w:val="0"/>
        <w:jc w:val="both"/>
      </w:pPr>
      <w:r>
        <w:t>strategii działania sprawców przemocy (w tym przemocy seksualnej);</w:t>
      </w:r>
    </w:p>
    <w:p w:rsidR="006C35B1" w:rsidRDefault="006C35B1" w:rsidP="006C35B1">
      <w:pPr>
        <w:pStyle w:val="ListParagraph"/>
        <w:numPr>
          <w:ilvl w:val="0"/>
          <w:numId w:val="25"/>
        </w:numPr>
        <w:spacing w:after="120" w:line="259" w:lineRule="auto"/>
        <w:ind w:left="714" w:hanging="357"/>
        <w:contextualSpacing w:val="0"/>
        <w:jc w:val="both"/>
      </w:pPr>
      <w:r>
        <w:t>rozmowy z dzieckiem/nastolatkiem/osobą bezbronną na temat krzywdy;</w:t>
      </w:r>
    </w:p>
    <w:p w:rsidR="006C35B1" w:rsidRDefault="006C35B1" w:rsidP="006C35B1">
      <w:pPr>
        <w:pStyle w:val="ListParagraph"/>
        <w:numPr>
          <w:ilvl w:val="0"/>
          <w:numId w:val="25"/>
        </w:numPr>
        <w:spacing w:after="120" w:line="259" w:lineRule="auto"/>
        <w:ind w:left="714" w:hanging="357"/>
        <w:contextualSpacing w:val="0"/>
        <w:jc w:val="both"/>
      </w:pPr>
      <w:r>
        <w:t>rozmowy z dorosłymi (gdy ktoś pracuje z grupą dorosłych) dotyczącą przemocy;</w:t>
      </w:r>
    </w:p>
    <w:p w:rsidR="006C35B1" w:rsidRDefault="006C35B1" w:rsidP="006C35B1">
      <w:pPr>
        <w:pStyle w:val="ListParagraph"/>
        <w:numPr>
          <w:ilvl w:val="0"/>
          <w:numId w:val="25"/>
        </w:numPr>
        <w:spacing w:after="120" w:line="259" w:lineRule="auto"/>
        <w:ind w:left="714" w:hanging="357"/>
        <w:contextualSpacing w:val="0"/>
        <w:jc w:val="both"/>
      </w:pPr>
      <w:r>
        <w:t>zagrożeń i ochrony przed szkodliwymi treściami w Internecie;</w:t>
      </w:r>
    </w:p>
    <w:p w:rsidR="006C35B1" w:rsidRDefault="006C35B1" w:rsidP="006C35B1">
      <w:pPr>
        <w:pStyle w:val="ListParagraph"/>
        <w:numPr>
          <w:ilvl w:val="0"/>
          <w:numId w:val="25"/>
        </w:numPr>
        <w:spacing w:after="120" w:line="259" w:lineRule="auto"/>
        <w:ind w:left="714" w:hanging="357"/>
        <w:contextualSpacing w:val="0"/>
        <w:jc w:val="both"/>
      </w:pPr>
      <w:r>
        <w:t>innych zaleceń obowiązujących w danej placówce/miejscu duszpasterskim.</w:t>
      </w:r>
    </w:p>
    <w:p w:rsidR="006C35B1" w:rsidRDefault="006C35B1" w:rsidP="006C35B1">
      <w:pPr>
        <w:pStyle w:val="ListParagraph"/>
        <w:numPr>
          <w:ilvl w:val="0"/>
          <w:numId w:val="26"/>
        </w:numPr>
        <w:spacing w:after="60" w:line="259" w:lineRule="auto"/>
        <w:ind w:hanging="720"/>
        <w:contextualSpacing w:val="0"/>
        <w:jc w:val="both"/>
      </w:pPr>
      <w:r>
        <w:t>Każda osoba pracująca z dziećmi i osobami bezbronnymi powinna otrzymać zaświadczenie o udziale w szkoleniu.</w:t>
      </w:r>
    </w:p>
    <w:p w:rsidR="006C35B1" w:rsidRDefault="006C35B1" w:rsidP="006C35B1">
      <w:pPr>
        <w:pStyle w:val="ListParagraph"/>
        <w:numPr>
          <w:ilvl w:val="0"/>
          <w:numId w:val="26"/>
        </w:numPr>
        <w:spacing w:after="60" w:line="259" w:lineRule="auto"/>
        <w:ind w:hanging="720"/>
        <w:contextualSpacing w:val="0"/>
        <w:jc w:val="both"/>
      </w:pPr>
      <w:r>
        <w:t>Każda osoba pracująca z dziećmi i osobami bezbronnymi co dwa lata uczestniczy w jednodniowym szkoleniu z zakresu prewencji. Treść tych szkoleń przygotowana jest przez osobę odpowiedzialną w diecezji/zakonie za prewencję.</w:t>
      </w:r>
    </w:p>
    <w:p w:rsidR="006C35B1" w:rsidRDefault="006C35B1" w:rsidP="006C35B1">
      <w:pPr>
        <w:pStyle w:val="ListParagraph"/>
        <w:numPr>
          <w:ilvl w:val="0"/>
          <w:numId w:val="26"/>
        </w:numPr>
        <w:spacing w:after="60" w:line="259" w:lineRule="auto"/>
        <w:ind w:hanging="720"/>
        <w:contextualSpacing w:val="0"/>
        <w:jc w:val="both"/>
      </w:pPr>
      <w:r>
        <w:t>Szkolenia prowadzą odpowiednio przygotowane oraz kompetentne w dziedzinie ochrony dzieci i osób bezbronnych osoby, które są delegowane przez diecezję/zakon do pełnienia takich zadań.</w:t>
      </w:r>
    </w:p>
    <w:p w:rsidR="006C35B1" w:rsidRDefault="006C35B1" w:rsidP="006C35B1">
      <w:pPr>
        <w:pStyle w:val="ListParagraph"/>
        <w:numPr>
          <w:ilvl w:val="0"/>
          <w:numId w:val="26"/>
        </w:numPr>
        <w:spacing w:after="60" w:line="259" w:lineRule="auto"/>
        <w:ind w:hanging="720"/>
        <w:contextualSpacing w:val="0"/>
        <w:jc w:val="both"/>
      </w:pPr>
      <w:r>
        <w:t>Osoby odpowiedzialne za prewencję w parafii poza wiedzą z pkt 1 i 2 powinny mieć także wiedzę na temat:</w:t>
      </w:r>
    </w:p>
    <w:p w:rsidR="006C35B1" w:rsidRDefault="006C35B1" w:rsidP="006C35B1">
      <w:pPr>
        <w:pStyle w:val="ListParagraph"/>
        <w:numPr>
          <w:ilvl w:val="0"/>
          <w:numId w:val="28"/>
        </w:numPr>
        <w:spacing w:after="60" w:line="259" w:lineRule="auto"/>
        <w:jc w:val="both"/>
      </w:pPr>
      <w:r>
        <w:t>budowania systemu prewencji zgodnego z wymogami Kościoła i ustaw państwowych (obecnie tzw. „Ustawa Kamilka” i Krajowy Plan Przeciwdziałania Przestępstwom Przeciwko Wolności Seksualnej i Obyczajności na Szkodę Mało letnich na lata 2023-2026 oraz Wytyczne KEP, dokument prewencji KEP);</w:t>
      </w:r>
    </w:p>
    <w:p w:rsidR="006C35B1" w:rsidRDefault="006C35B1" w:rsidP="006C35B1">
      <w:pPr>
        <w:pStyle w:val="ListParagraph"/>
        <w:numPr>
          <w:ilvl w:val="0"/>
          <w:numId w:val="28"/>
        </w:numPr>
        <w:spacing w:after="60" w:line="259" w:lineRule="auto"/>
        <w:jc w:val="both"/>
      </w:pPr>
      <w:r>
        <w:t>podstawowych procedur prawnych (kanonicznych i przewidzianych przez Kodeks karny);</w:t>
      </w:r>
    </w:p>
    <w:p w:rsidR="006C35B1" w:rsidRDefault="006C35B1" w:rsidP="006C35B1">
      <w:pPr>
        <w:pStyle w:val="ListParagraph"/>
        <w:numPr>
          <w:ilvl w:val="0"/>
          <w:numId w:val="28"/>
        </w:numPr>
        <w:spacing w:after="60" w:line="259" w:lineRule="auto"/>
        <w:jc w:val="both"/>
      </w:pPr>
      <w:r>
        <w:t>czynników ryzyka i czynników ochronnych;</w:t>
      </w:r>
    </w:p>
    <w:p w:rsidR="006C35B1" w:rsidRDefault="006C35B1" w:rsidP="006C35B1">
      <w:pPr>
        <w:pStyle w:val="ListParagraph"/>
        <w:numPr>
          <w:ilvl w:val="0"/>
          <w:numId w:val="28"/>
        </w:numPr>
        <w:spacing w:after="60" w:line="259" w:lineRule="auto"/>
        <w:jc w:val="both"/>
      </w:pPr>
      <w:r>
        <w:lastRenderedPageBreak/>
        <w:t>funkcjonowania w środowisku lokalnym placówek pomocowych;</w:t>
      </w:r>
    </w:p>
    <w:p w:rsidR="006C35B1" w:rsidRDefault="006C35B1" w:rsidP="006C35B1">
      <w:pPr>
        <w:pStyle w:val="ListParagraph"/>
        <w:numPr>
          <w:ilvl w:val="0"/>
          <w:numId w:val="28"/>
        </w:numPr>
        <w:spacing w:after="60" w:line="259" w:lineRule="auto"/>
        <w:jc w:val="both"/>
      </w:pPr>
      <w:r>
        <w:t>procedur ustalonych dla danej parafii.</w:t>
      </w:r>
    </w:p>
    <w:p w:rsidR="006C35B1" w:rsidRDefault="006C35B1" w:rsidP="006C35B1">
      <w:pPr>
        <w:pStyle w:val="ListParagraph"/>
        <w:numPr>
          <w:ilvl w:val="0"/>
          <w:numId w:val="26"/>
        </w:numPr>
        <w:spacing w:after="60" w:line="259" w:lineRule="auto"/>
        <w:ind w:hanging="720"/>
        <w:jc w:val="both"/>
      </w:pPr>
      <w:r>
        <w:t>Za szkolenie tych osób odpowiada osoba odpowiedzialna za prewencję w danej diecezji/zakonie. Na szkolenie zaprasza osoby posiadające kompetencje potwierdzone odpowiednim dokumentem.</w:t>
      </w:r>
    </w:p>
    <w:p w:rsidR="004E60CF" w:rsidRDefault="006C35B1" w:rsidP="006C35B1">
      <w:pPr>
        <w:pStyle w:val="ListParagraph"/>
        <w:numPr>
          <w:ilvl w:val="0"/>
          <w:numId w:val="26"/>
        </w:numPr>
        <w:spacing w:after="60" w:line="259" w:lineRule="auto"/>
        <w:ind w:hanging="720"/>
        <w:jc w:val="both"/>
      </w:pPr>
      <w:r>
        <w:t>Osoby odpowiedzialne za prewencję w danej parafii uczestniczą raz w roku w spotkaniu odpowiedzialnych za prewencję w diecezji.</w:t>
      </w:r>
    </w:p>
    <w:p w:rsidR="006C35B1" w:rsidRDefault="006C35B1" w:rsidP="006C35B1">
      <w:pPr>
        <w:spacing w:after="60" w:line="259" w:lineRule="auto"/>
        <w:jc w:val="both"/>
      </w:pPr>
    </w:p>
    <w:p w:rsidR="006C35B1" w:rsidRDefault="006C35B1" w:rsidP="006C35B1">
      <w:pPr>
        <w:pStyle w:val="Heading1"/>
      </w:pPr>
      <w:bookmarkStart w:id="35" w:name="_Toc168047658"/>
      <w:r w:rsidRPr="006C35B1">
        <w:rPr>
          <w:color w:val="6373BA"/>
          <w:u w:val="single"/>
        </w:rPr>
        <w:t>STANDARD 9</w:t>
      </w:r>
      <w:r>
        <w:br/>
        <w:t>ZAPEWNIENIE JAKOŚCI I CIĄGŁOŚCI DZIAŁAŃ W ZAKRESIE PREWENCJI</w:t>
      </w:r>
      <w:bookmarkEnd w:id="35"/>
    </w:p>
    <w:p w:rsidR="006C35B1" w:rsidRDefault="006C35B1" w:rsidP="006C35B1">
      <w:pPr>
        <w:spacing w:after="60" w:line="259" w:lineRule="auto"/>
        <w:jc w:val="both"/>
      </w:pPr>
    </w:p>
    <w:p w:rsidR="006C35B1" w:rsidRDefault="006C35B1" w:rsidP="006C35B1">
      <w:pPr>
        <w:pStyle w:val="ListParagraph"/>
        <w:numPr>
          <w:ilvl w:val="0"/>
          <w:numId w:val="30"/>
        </w:numPr>
        <w:spacing w:after="60" w:line="259" w:lineRule="auto"/>
        <w:ind w:hanging="720"/>
        <w:jc w:val="both"/>
      </w:pPr>
      <w:r>
        <w:t>Dokument zawierający standardy ochrony dzieci i osób bezbronnych w parafii aktualizowany jest co dwa lata.</w:t>
      </w:r>
    </w:p>
    <w:p w:rsidR="006C35B1" w:rsidRDefault="006C35B1" w:rsidP="006C35B1">
      <w:pPr>
        <w:pStyle w:val="ListParagraph"/>
        <w:numPr>
          <w:ilvl w:val="0"/>
          <w:numId w:val="30"/>
        </w:numPr>
        <w:spacing w:after="60" w:line="259" w:lineRule="auto"/>
        <w:ind w:hanging="720"/>
        <w:jc w:val="both"/>
      </w:pPr>
      <w:r>
        <w:t>Ewaluacja dokumentu dokonywana jest przez osobę odpowiedzialną za prewencję we współpracy z proboszczem i osobami wyznaczonymi przez proboszcza, a następnie konsultowana z osobami zaangażowanymi w duszpasterstwo parafialne. Następnie jest zatwierdzana przez osobę odpowiedzialną w diecezji za prewencję.</w:t>
      </w:r>
    </w:p>
    <w:p w:rsidR="006C35B1" w:rsidRDefault="006C35B1" w:rsidP="006C35B1">
      <w:pPr>
        <w:spacing w:after="60" w:line="259" w:lineRule="auto"/>
        <w:jc w:val="both"/>
      </w:pPr>
    </w:p>
    <w:p w:rsidR="00091809" w:rsidRDefault="00091809">
      <w:pPr>
        <w:spacing w:line="259" w:lineRule="auto"/>
      </w:pPr>
      <w:r>
        <w:br w:type="page"/>
      </w:r>
    </w:p>
    <w:p w:rsidR="00091809" w:rsidRPr="00091809" w:rsidRDefault="00091809" w:rsidP="00091809">
      <w:pPr>
        <w:pStyle w:val="Heading1"/>
        <w:rPr>
          <w:rFonts w:eastAsia="Times New Roman"/>
          <w:szCs w:val="24"/>
          <w:lang w:eastAsia="pl-PL"/>
        </w:rPr>
      </w:pPr>
      <w:bookmarkStart w:id="36" w:name="_Toc168047659"/>
      <w:r>
        <w:lastRenderedPageBreak/>
        <w:t xml:space="preserve">Załącznik 1. </w:t>
      </w:r>
      <w:r>
        <w:br/>
      </w:r>
      <w:r w:rsidRPr="00091809">
        <w:rPr>
          <w:rFonts w:eastAsia="Times New Roman"/>
          <w:lang w:eastAsia="pl-PL"/>
        </w:rPr>
        <w:t>Schemat interwencji w przypadku podejrzenia krzywdzenia dziecka przez osoby trzecie</w:t>
      </w:r>
      <w:bookmarkEnd w:id="36"/>
    </w:p>
    <w:p w:rsidR="00091809" w:rsidRPr="00091809" w:rsidRDefault="00091809" w:rsidP="00292A44">
      <w:pPr>
        <w:spacing w:before="240"/>
        <w:jc w:val="center"/>
        <w:rPr>
          <w:rFonts w:eastAsia="Times New Roman" w:cs="Times New Roman"/>
          <w:kern w:val="0"/>
          <w:szCs w:val="24"/>
          <w:lang w:eastAsia="pl-PL"/>
        </w:rPr>
      </w:pPr>
      <w:r w:rsidRPr="00091809">
        <w:rPr>
          <w:rFonts w:eastAsia="Times New Roman" w:cs="Times New Roman"/>
          <w:color w:val="000000"/>
          <w:kern w:val="0"/>
          <w:szCs w:val="24"/>
          <w:lang w:eastAsia="pl-PL"/>
        </w:rPr>
        <w:t xml:space="preserve">(np. wolontariusze, pracownicy </w:t>
      </w:r>
      <w:r>
        <w:rPr>
          <w:rFonts w:eastAsia="Times New Roman" w:cs="Times New Roman"/>
          <w:color w:val="000000"/>
          <w:kern w:val="0"/>
          <w:szCs w:val="24"/>
          <w:lang w:eastAsia="pl-PL"/>
        </w:rPr>
        <w:t>parafii</w:t>
      </w:r>
      <w:r w:rsidRPr="00091809">
        <w:rPr>
          <w:rFonts w:eastAsia="Times New Roman" w:cs="Times New Roman"/>
          <w:color w:val="000000"/>
          <w:kern w:val="0"/>
          <w:szCs w:val="24"/>
          <w:lang w:eastAsia="pl-PL"/>
        </w:rPr>
        <w:t xml:space="preserve"> oraz inne osoby, które mają kontakt  z dzieckiem)</w:t>
      </w:r>
    </w:p>
    <w:p w:rsidR="00091809" w:rsidRPr="00091809" w:rsidRDefault="00091809" w:rsidP="00091809">
      <w:pPr>
        <w:spacing w:after="0"/>
        <w:rPr>
          <w:rFonts w:eastAsia="Times New Roman" w:cs="Times New Roman"/>
          <w:kern w:val="0"/>
          <w:szCs w:val="24"/>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u w:val="single"/>
          <w:lang w:eastAsia="pl-PL"/>
        </w:rPr>
        <w:t>Podejrzewasz, że dziecko:</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-doświadcza</w:t>
      </w:r>
      <w:r w:rsidRPr="00091809">
        <w:rPr>
          <w:rFonts w:eastAsia="Times New Roman" w:cs="Times New Roman"/>
          <w:b/>
          <w:bCs/>
          <w:color w:val="000000"/>
          <w:kern w:val="0"/>
          <w:szCs w:val="24"/>
          <w:lang w:eastAsia="pl-PL"/>
        </w:rPr>
        <w:t xml:space="preserve"> przemocy z uszczerbkiem na zdrowiu</w:t>
      </w:r>
      <w:r w:rsidRPr="00292A44">
        <w:rPr>
          <w:rStyle w:val="FootnoteReference"/>
          <w:rFonts w:eastAsia="Times New Roman" w:cs="Times New Roman"/>
          <w:b/>
          <w:bCs/>
          <w:color w:val="000000"/>
          <w:kern w:val="0"/>
          <w:szCs w:val="24"/>
          <w:lang w:eastAsia="pl-PL"/>
        </w:rPr>
        <w:footnoteReference w:id="2"/>
      </w:r>
      <w:r w:rsidRPr="00091809">
        <w:rPr>
          <w:rFonts w:eastAsia="Times New Roman" w:cs="Times New Roman"/>
          <w:b/>
          <w:bCs/>
          <w:color w:val="000000"/>
          <w:kern w:val="0"/>
          <w:szCs w:val="24"/>
          <w:lang w:eastAsia="pl-PL"/>
        </w:rPr>
        <w:t>, wykorzystania seksualnegolub/i zagrożone jest jego życie</w:t>
      </w:r>
    </w:p>
    <w:p w:rsidR="00091809" w:rsidRPr="00091809" w:rsidRDefault="00091809" w:rsidP="00091809">
      <w:pPr>
        <w:numPr>
          <w:ilvl w:val="0"/>
          <w:numId w:val="31"/>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osoby podejrzanejo krzywdzenie;</w:t>
      </w:r>
    </w:p>
    <w:p w:rsidR="00091809" w:rsidRPr="00091809" w:rsidRDefault="00091809" w:rsidP="00091809">
      <w:pPr>
        <w:numPr>
          <w:ilvl w:val="0"/>
          <w:numId w:val="31"/>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zawiadom policję pod nr 112 lub 997</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b/>
          <w:bCs/>
          <w:color w:val="000000"/>
          <w:kern w:val="0"/>
          <w:szCs w:val="24"/>
          <w:lang w:eastAsia="pl-PL"/>
        </w:rPr>
        <w:t xml:space="preserve">-  </w:t>
      </w:r>
      <w:r w:rsidRPr="00091809">
        <w:rPr>
          <w:rFonts w:eastAsia="Times New Roman" w:cs="Times New Roman"/>
          <w:color w:val="000000"/>
          <w:kern w:val="0"/>
          <w:szCs w:val="24"/>
          <w:lang w:eastAsia="pl-PL"/>
        </w:rPr>
        <w:t>Doświadcza jednorazowo</w:t>
      </w:r>
      <w:r w:rsidRPr="00091809">
        <w:rPr>
          <w:rFonts w:eastAsia="Times New Roman" w:cs="Times New Roman"/>
          <w:b/>
          <w:bCs/>
          <w:color w:val="000000"/>
          <w:kern w:val="0"/>
          <w:szCs w:val="24"/>
          <w:lang w:eastAsia="pl-PL"/>
        </w:rPr>
        <w:t xml:space="preserve"> innej przemocy fizycznej</w:t>
      </w:r>
      <w:r w:rsidRPr="00091809">
        <w:rPr>
          <w:rFonts w:eastAsia="Times New Roman" w:cs="Times New Roman"/>
          <w:color w:val="000000"/>
          <w:kern w:val="0"/>
          <w:szCs w:val="24"/>
          <w:lang w:eastAsia="pl-PL"/>
        </w:rPr>
        <w:t xml:space="preserve"> (np. klapsy, popychanie, szturchanie)lub </w:t>
      </w:r>
      <w:r w:rsidRPr="00091809">
        <w:rPr>
          <w:rFonts w:eastAsia="Times New Roman" w:cs="Times New Roman"/>
          <w:b/>
          <w:bCs/>
          <w:color w:val="000000"/>
          <w:kern w:val="0"/>
          <w:szCs w:val="24"/>
          <w:lang w:eastAsia="pl-PL"/>
        </w:rPr>
        <w:t>przemocy psychicznej</w:t>
      </w:r>
      <w:r w:rsidRPr="00091809">
        <w:rPr>
          <w:rFonts w:eastAsia="Times New Roman" w:cs="Times New Roman"/>
          <w:color w:val="000000"/>
          <w:kern w:val="0"/>
          <w:szCs w:val="24"/>
          <w:lang w:eastAsia="pl-PL"/>
        </w:rPr>
        <w:t xml:space="preserve"> (np. poniżanie, dyskryminacja, ośmieszanie)</w:t>
      </w:r>
    </w:p>
    <w:p w:rsidR="00091809" w:rsidRPr="00091809" w:rsidRDefault="00091809" w:rsidP="00091809">
      <w:pPr>
        <w:numPr>
          <w:ilvl w:val="0"/>
          <w:numId w:val="32"/>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 zadbaj o bezpieczeństwo dziecka i odseparuj je od osoby podejrzanejo krzywdzenie;</w:t>
      </w:r>
    </w:p>
    <w:p w:rsidR="00091809" w:rsidRPr="00091809" w:rsidRDefault="00091809" w:rsidP="00091809">
      <w:pPr>
        <w:numPr>
          <w:ilvl w:val="0"/>
          <w:numId w:val="32"/>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zakończ współpracę/rozwiąż umowę z osobą  krzywdzącą dziecko.</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Jest pokrzywdzone </w:t>
      </w:r>
      <w:r w:rsidRPr="00091809">
        <w:rPr>
          <w:rFonts w:eastAsia="Times New Roman" w:cs="Times New Roman"/>
          <w:b/>
          <w:bCs/>
          <w:color w:val="000000"/>
          <w:kern w:val="0"/>
          <w:szCs w:val="24"/>
          <w:lang w:eastAsia="pl-PL"/>
        </w:rPr>
        <w:t>innymi typami przestępstw</w:t>
      </w:r>
    </w:p>
    <w:p w:rsidR="00091809" w:rsidRPr="00091809" w:rsidRDefault="00091809" w:rsidP="00091809">
      <w:pPr>
        <w:numPr>
          <w:ilvl w:val="0"/>
          <w:numId w:val="33"/>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osoby podejrzanej o krzywdzenie;</w:t>
      </w:r>
    </w:p>
    <w:p w:rsidR="00091809" w:rsidRPr="00091809" w:rsidRDefault="00091809" w:rsidP="00091809">
      <w:pPr>
        <w:numPr>
          <w:ilvl w:val="0"/>
          <w:numId w:val="33"/>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poinformuj na piśmie policję lub prokuraturę, składając zawiadomienie o możliwości</w:t>
      </w:r>
    </w:p>
    <w:p w:rsidR="00091809" w:rsidRPr="00091809" w:rsidRDefault="00091809" w:rsidP="00091809">
      <w:pPr>
        <w:spacing w:after="0"/>
        <w:ind w:left="720"/>
        <w:jc w:val="both"/>
        <w:rPr>
          <w:rFonts w:eastAsia="Times New Roman" w:cs="Times New Roman"/>
          <w:kern w:val="0"/>
          <w:sz w:val="22"/>
          <w:lang w:eastAsia="pl-PL"/>
        </w:rPr>
      </w:pPr>
      <w:r w:rsidRPr="00091809">
        <w:rPr>
          <w:rFonts w:eastAsia="Times New Roman" w:cs="Times New Roman"/>
          <w:color w:val="000000"/>
          <w:kern w:val="0"/>
          <w:szCs w:val="24"/>
          <w:lang w:eastAsia="pl-PL"/>
        </w:rPr>
        <w:t>popełnienia przestępstwa.</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w:t>
      </w:r>
      <w:r w:rsidRPr="00091809">
        <w:rPr>
          <w:rFonts w:eastAsia="Times New Roman" w:cs="Times New Roman"/>
          <w:b/>
          <w:bCs/>
          <w:color w:val="000000"/>
          <w:kern w:val="0"/>
          <w:szCs w:val="24"/>
          <w:lang w:eastAsia="pl-PL"/>
        </w:rPr>
        <w:t>innych niepokojących zachowań</w:t>
      </w:r>
      <w:r w:rsidRPr="00091809">
        <w:rPr>
          <w:rFonts w:eastAsia="Times New Roman" w:cs="Times New Roman"/>
          <w:color w:val="000000"/>
          <w:kern w:val="0"/>
          <w:szCs w:val="24"/>
          <w:lang w:eastAsia="pl-PL"/>
        </w:rPr>
        <w:t xml:space="preserve"> (tj. krzyk, niestosowne komentarze)</w:t>
      </w:r>
    </w:p>
    <w:p w:rsidR="00091809" w:rsidRPr="00091809" w:rsidRDefault="00091809" w:rsidP="00091809">
      <w:pPr>
        <w:numPr>
          <w:ilvl w:val="0"/>
          <w:numId w:val="34"/>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osoby podejrzanejo krzywdzenie;</w:t>
      </w:r>
    </w:p>
    <w:p w:rsidR="00091809" w:rsidRPr="00292A44" w:rsidRDefault="00091809" w:rsidP="00091809">
      <w:pPr>
        <w:numPr>
          <w:ilvl w:val="0"/>
          <w:numId w:val="34"/>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przeprowadź rozmowę dyscyplinującą, a w przypadku braku poprawy zakończ współpracę.</w:t>
      </w:r>
    </w:p>
    <w:p w:rsidR="00E42D46" w:rsidRPr="00292A44" w:rsidRDefault="00E42D46" w:rsidP="00E42D46">
      <w:pPr>
        <w:spacing w:after="0"/>
        <w:jc w:val="both"/>
        <w:textAlignment w:val="baseline"/>
        <w:rPr>
          <w:rFonts w:eastAsia="Times New Roman" w:cs="Times New Roman"/>
          <w:color w:val="000000"/>
          <w:kern w:val="0"/>
          <w:szCs w:val="24"/>
          <w:lang w:eastAsia="pl-PL"/>
        </w:rPr>
      </w:pPr>
    </w:p>
    <w:p w:rsidR="00E42D46" w:rsidRPr="00091809" w:rsidRDefault="00E42D46" w:rsidP="00E42D46">
      <w:pPr>
        <w:spacing w:after="0"/>
        <w:jc w:val="both"/>
        <w:textAlignment w:val="baseline"/>
        <w:rPr>
          <w:rFonts w:eastAsia="Times New Roman" w:cs="Times New Roman"/>
          <w:color w:val="000000"/>
          <w:kern w:val="0"/>
          <w:szCs w:val="24"/>
          <w:lang w:eastAsia="pl-PL"/>
        </w:rPr>
      </w:pPr>
      <w:r w:rsidRPr="00292A44">
        <w:rPr>
          <w:rFonts w:eastAsia="Times New Roman" w:cs="Times New Roman"/>
          <w:color w:val="000000"/>
          <w:kern w:val="0"/>
          <w:szCs w:val="24"/>
          <w:lang w:eastAsia="pl-PL"/>
        </w:rPr>
        <w:t xml:space="preserve">* </w:t>
      </w:r>
      <w:r w:rsidRPr="00292A44">
        <w:rPr>
          <w:rFonts w:eastAsia="Times New Roman" w:cs="Times New Roman"/>
          <w:b/>
          <w:bCs/>
          <w:color w:val="000000"/>
          <w:kern w:val="0"/>
          <w:szCs w:val="24"/>
          <w:lang w:eastAsia="pl-PL"/>
        </w:rPr>
        <w:t>Jeśli sprawcą przemocy lub niewłaściwego zachowania jest duchowny poinformuj diecezjalnego delegata ds. ochrony dzieci i młodzieży</w:t>
      </w:r>
      <w:r w:rsidR="00292A44" w:rsidRPr="00292A44">
        <w:rPr>
          <w:rFonts w:eastAsia="Times New Roman" w:cs="Times New Roman"/>
          <w:b/>
          <w:bCs/>
          <w:color w:val="000000"/>
          <w:kern w:val="0"/>
          <w:szCs w:val="24"/>
          <w:lang w:eastAsia="pl-PL"/>
        </w:rPr>
        <w:t xml:space="preserve">. </w:t>
      </w:r>
      <w:r w:rsidR="00292A44" w:rsidRPr="00292A44">
        <w:rPr>
          <w:rFonts w:eastAsia="Times New Roman" w:cs="Times New Roman"/>
          <w:color w:val="000000"/>
          <w:kern w:val="0"/>
          <w:szCs w:val="24"/>
          <w:lang w:eastAsia="pl-PL"/>
        </w:rPr>
        <w:t>W przypadku, gdy krzywdy lub niewłaściwych zachowań dopuściła się inna osoba związana z parafią (pracownik, wolontariusz) także zalecany jest kontakt z delegatem.</w:t>
      </w:r>
    </w:p>
    <w:p w:rsidR="00091809" w:rsidRDefault="00091809">
      <w:pPr>
        <w:spacing w:line="259" w:lineRule="auto"/>
      </w:pPr>
      <w:r>
        <w:br w:type="page"/>
      </w:r>
    </w:p>
    <w:p w:rsidR="00091809" w:rsidRPr="00091809" w:rsidRDefault="00091809" w:rsidP="00E42D46">
      <w:pPr>
        <w:pStyle w:val="Heading1"/>
        <w:rPr>
          <w:rFonts w:eastAsia="Times New Roman"/>
          <w:szCs w:val="24"/>
          <w:lang w:eastAsia="pl-PL"/>
        </w:rPr>
      </w:pPr>
      <w:bookmarkStart w:id="37" w:name="_Toc168047660"/>
      <w:r>
        <w:lastRenderedPageBreak/>
        <w:t>Załącznik 2</w:t>
      </w:r>
      <w:r>
        <w:br/>
      </w:r>
      <w:r w:rsidRPr="00091809">
        <w:rPr>
          <w:rFonts w:eastAsia="Times New Roman"/>
          <w:lang w:eastAsia="pl-PL"/>
        </w:rPr>
        <w:t>Schemat interwencji w przypadku podejrzenia krzywdzenia dziecka przez osobę nieletnią, czyli taką, która nie ukończyła17 roku życia</w:t>
      </w:r>
      <w:bookmarkEnd w:id="37"/>
      <w:r w:rsidRPr="00091809">
        <w:rPr>
          <w:rFonts w:eastAsia="Times New Roman"/>
          <w:lang w:eastAsia="pl-PL"/>
        </w:rPr>
        <w:t> </w:t>
      </w:r>
      <w:r w:rsidR="00AF7487">
        <w:rPr>
          <w:rFonts w:eastAsia="Times New Roman"/>
          <w:lang w:eastAsia="pl-PL"/>
        </w:rPr>
        <w:t>(przemoc rówieśnicza)</w:t>
      </w:r>
    </w:p>
    <w:p w:rsidR="00091809" w:rsidRPr="00091809" w:rsidRDefault="00091809" w:rsidP="00091809">
      <w:pPr>
        <w:spacing w:after="0"/>
        <w:rPr>
          <w:rFonts w:eastAsia="Times New Roman" w:cs="Times New Roman"/>
          <w:kern w:val="0"/>
          <w:szCs w:val="24"/>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u w:val="single"/>
          <w:lang w:eastAsia="pl-PL"/>
        </w:rPr>
        <w:t>Podejrzewasz, że dziecko:</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ze strony innego dziecka </w:t>
      </w:r>
      <w:r w:rsidRPr="00091809">
        <w:rPr>
          <w:rFonts w:eastAsia="Times New Roman" w:cs="Times New Roman"/>
          <w:b/>
          <w:bCs/>
          <w:color w:val="000000"/>
          <w:kern w:val="0"/>
          <w:szCs w:val="24"/>
          <w:lang w:eastAsia="pl-PL"/>
        </w:rPr>
        <w:t>przemocy z uszczerbkiem na zdrowiu,  wykorzystania seksualnego lub/i zagrożone jest jego życie</w:t>
      </w:r>
    </w:p>
    <w:p w:rsidR="00091809" w:rsidRPr="00091809" w:rsidRDefault="00091809" w:rsidP="00091809">
      <w:pPr>
        <w:numPr>
          <w:ilvl w:val="0"/>
          <w:numId w:val="35"/>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osoby podejrzanej o krzywdzenie;</w:t>
      </w:r>
    </w:p>
    <w:p w:rsidR="00091809" w:rsidRPr="00091809" w:rsidRDefault="00091809" w:rsidP="00091809">
      <w:pPr>
        <w:numPr>
          <w:ilvl w:val="0"/>
          <w:numId w:val="35"/>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przeprowadź rozmowę z rodzicami/opiekunami dzieci uwikłanych w</w:t>
      </w:r>
      <w:r w:rsidRPr="00292A44">
        <w:rPr>
          <w:rFonts w:eastAsia="Times New Roman" w:cs="Times New Roman"/>
          <w:color w:val="000000"/>
          <w:kern w:val="0"/>
          <w:szCs w:val="24"/>
          <w:lang w:eastAsia="pl-PL"/>
        </w:rPr>
        <w:t> </w:t>
      </w:r>
      <w:r w:rsidRPr="00091809">
        <w:rPr>
          <w:rFonts w:eastAsia="Times New Roman" w:cs="Times New Roman"/>
          <w:color w:val="000000"/>
          <w:kern w:val="0"/>
          <w:szCs w:val="24"/>
          <w:lang w:eastAsia="pl-PL"/>
        </w:rPr>
        <w:t>przemoc;</w:t>
      </w:r>
    </w:p>
    <w:p w:rsidR="00091809" w:rsidRPr="00091809" w:rsidRDefault="00091809" w:rsidP="00091809">
      <w:pPr>
        <w:numPr>
          <w:ilvl w:val="0"/>
          <w:numId w:val="35"/>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równolegle powiadom lokalny sąd rodzinny lub policję wysyłając zawiadomienie  o</w:t>
      </w:r>
      <w:r w:rsidR="00292A44">
        <w:rPr>
          <w:rFonts w:eastAsia="Times New Roman" w:cs="Times New Roman"/>
          <w:color w:val="000000"/>
          <w:kern w:val="0"/>
          <w:szCs w:val="24"/>
          <w:lang w:eastAsia="pl-PL"/>
        </w:rPr>
        <w:t> </w:t>
      </w:r>
      <w:r w:rsidRPr="00091809">
        <w:rPr>
          <w:rFonts w:eastAsia="Times New Roman" w:cs="Times New Roman"/>
          <w:color w:val="000000"/>
          <w:kern w:val="0"/>
          <w:szCs w:val="24"/>
          <w:lang w:eastAsia="pl-PL"/>
        </w:rPr>
        <w:t>możliwości popełnienia przestępstwa.</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ze strony innego dziecka </w:t>
      </w:r>
      <w:r w:rsidRPr="00091809">
        <w:rPr>
          <w:rFonts w:eastAsia="Times New Roman" w:cs="Times New Roman"/>
          <w:b/>
          <w:bCs/>
          <w:color w:val="000000"/>
          <w:kern w:val="0"/>
          <w:szCs w:val="24"/>
          <w:lang w:eastAsia="pl-PL"/>
        </w:rPr>
        <w:t>jednorazowo innej przemocy fizycznej</w:t>
      </w:r>
      <w:r w:rsidRPr="00091809">
        <w:rPr>
          <w:rFonts w:eastAsia="Times New Roman" w:cs="Times New Roman"/>
          <w:color w:val="000000"/>
          <w:kern w:val="0"/>
          <w:szCs w:val="24"/>
          <w:lang w:eastAsia="pl-PL"/>
        </w:rPr>
        <w:t xml:space="preserve"> (np. popychania, szturchania), </w:t>
      </w:r>
      <w:r w:rsidRPr="00091809">
        <w:rPr>
          <w:rFonts w:eastAsia="Times New Roman" w:cs="Times New Roman"/>
          <w:b/>
          <w:bCs/>
          <w:color w:val="000000"/>
          <w:kern w:val="0"/>
          <w:szCs w:val="24"/>
          <w:lang w:eastAsia="pl-PL"/>
        </w:rPr>
        <w:t>przemocy psychicznej</w:t>
      </w:r>
      <w:r w:rsidRPr="00091809">
        <w:rPr>
          <w:rFonts w:eastAsia="Times New Roman" w:cs="Times New Roman"/>
          <w:color w:val="000000"/>
          <w:kern w:val="0"/>
          <w:szCs w:val="24"/>
          <w:lang w:eastAsia="pl-PL"/>
        </w:rPr>
        <w:t xml:space="preserve"> (np. poniżania, dyskryminacji, ośmieszania) </w:t>
      </w:r>
      <w:r w:rsidRPr="00091809">
        <w:rPr>
          <w:rFonts w:eastAsia="Times New Roman" w:cs="Times New Roman"/>
          <w:b/>
          <w:bCs/>
          <w:color w:val="000000"/>
          <w:kern w:val="0"/>
          <w:szCs w:val="24"/>
          <w:lang w:eastAsia="pl-PL"/>
        </w:rPr>
        <w:t>lub innych niepokojących zachowań</w:t>
      </w:r>
      <w:r w:rsidRPr="00091809">
        <w:rPr>
          <w:rFonts w:eastAsia="Times New Roman" w:cs="Times New Roman"/>
          <w:color w:val="000000"/>
          <w:kern w:val="0"/>
          <w:szCs w:val="24"/>
          <w:lang w:eastAsia="pl-PL"/>
        </w:rPr>
        <w:t xml:space="preserve"> (tj. krzyk, niestosowne komentarze)</w:t>
      </w:r>
    </w:p>
    <w:p w:rsidR="00091809" w:rsidRPr="00091809" w:rsidRDefault="00091809" w:rsidP="00091809">
      <w:pPr>
        <w:numPr>
          <w:ilvl w:val="0"/>
          <w:numId w:val="36"/>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osoby podejrzanejo</w:t>
      </w:r>
      <w:r w:rsidRPr="00292A44">
        <w:rPr>
          <w:rFonts w:eastAsia="Times New Roman" w:cs="Times New Roman"/>
          <w:color w:val="000000"/>
          <w:kern w:val="0"/>
          <w:szCs w:val="24"/>
          <w:lang w:eastAsia="pl-PL"/>
        </w:rPr>
        <w:t> </w:t>
      </w:r>
      <w:r w:rsidRPr="00091809">
        <w:rPr>
          <w:rFonts w:eastAsia="Times New Roman" w:cs="Times New Roman"/>
          <w:color w:val="000000"/>
          <w:kern w:val="0"/>
          <w:szCs w:val="24"/>
          <w:lang w:eastAsia="pl-PL"/>
        </w:rPr>
        <w:t>krzywdzenie;</w:t>
      </w:r>
    </w:p>
    <w:p w:rsidR="00091809" w:rsidRPr="00091809" w:rsidRDefault="00091809" w:rsidP="00091809">
      <w:pPr>
        <w:numPr>
          <w:ilvl w:val="0"/>
          <w:numId w:val="36"/>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przeprowadź rozmowę i opracuj działania naprawcze, osobno z rodzicami dziecka krzywdzącego i krzywdzonego;</w:t>
      </w:r>
    </w:p>
    <w:p w:rsidR="00091809" w:rsidRPr="00091809" w:rsidRDefault="00091809" w:rsidP="00650825">
      <w:pPr>
        <w:numPr>
          <w:ilvl w:val="0"/>
          <w:numId w:val="36"/>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w przypadku powtarzającej się przemocy powiadomlokalny sąd rodzinny wysyłając wniosek.</w:t>
      </w:r>
    </w:p>
    <w:p w:rsidR="00091809" w:rsidRPr="00292A44" w:rsidRDefault="00091809">
      <w:pPr>
        <w:spacing w:line="259" w:lineRule="auto"/>
        <w:rPr>
          <w:sz w:val="22"/>
          <w:szCs w:val="20"/>
        </w:rPr>
      </w:pPr>
      <w:r w:rsidRPr="00292A44">
        <w:rPr>
          <w:sz w:val="22"/>
          <w:szCs w:val="20"/>
        </w:rPr>
        <w:br w:type="page"/>
      </w:r>
    </w:p>
    <w:p w:rsidR="00091809" w:rsidRPr="00091809" w:rsidRDefault="00091809" w:rsidP="00091809">
      <w:pPr>
        <w:pStyle w:val="Heading1"/>
        <w:rPr>
          <w:rFonts w:eastAsia="Times New Roman" w:cs="Times New Roman"/>
          <w:kern w:val="0"/>
          <w:szCs w:val="24"/>
          <w:lang w:eastAsia="pl-PL"/>
        </w:rPr>
      </w:pPr>
      <w:bookmarkStart w:id="38" w:name="_Toc168047661"/>
      <w:r w:rsidRPr="00091809">
        <w:lastRenderedPageBreak/>
        <w:t>Załącznik 3</w:t>
      </w:r>
      <w:r>
        <w:br/>
      </w:r>
      <w:r w:rsidRPr="00091809">
        <w:rPr>
          <w:rFonts w:eastAsia="Times New Roman" w:cs="Times New Roman"/>
          <w:bCs/>
          <w:kern w:val="0"/>
          <w:lang w:eastAsia="pl-PL"/>
        </w:rPr>
        <w:t>Schemat interwencji w przypadku podejrzenia krzywdzenia dziecka przez rodzica lub opiekuna.</w:t>
      </w:r>
      <w:bookmarkEnd w:id="38"/>
    </w:p>
    <w:p w:rsidR="00091809" w:rsidRPr="00091809" w:rsidRDefault="00091809" w:rsidP="00091809">
      <w:pPr>
        <w:spacing w:after="0"/>
        <w:rPr>
          <w:rFonts w:eastAsia="Times New Roman" w:cs="Times New Roman"/>
          <w:kern w:val="0"/>
          <w:szCs w:val="24"/>
          <w:lang w:eastAsia="pl-PL"/>
        </w:rPr>
      </w:pPr>
    </w:p>
    <w:p w:rsidR="00091809" w:rsidRPr="00091809" w:rsidRDefault="00091809" w:rsidP="00091809">
      <w:pPr>
        <w:spacing w:after="0"/>
        <w:rPr>
          <w:rFonts w:eastAsia="Times New Roman" w:cs="Times New Roman"/>
          <w:kern w:val="0"/>
          <w:sz w:val="22"/>
          <w:lang w:eastAsia="pl-PL"/>
        </w:rPr>
      </w:pPr>
      <w:r w:rsidRPr="00091809">
        <w:rPr>
          <w:rFonts w:eastAsia="Times New Roman" w:cs="Times New Roman"/>
          <w:color w:val="000000"/>
          <w:kern w:val="0"/>
          <w:szCs w:val="24"/>
          <w:u w:val="single"/>
          <w:lang w:eastAsia="pl-PL"/>
        </w:rPr>
        <w:t>Podejrzewasz, że dziecko:</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w:t>
      </w:r>
      <w:r w:rsidRPr="00091809">
        <w:rPr>
          <w:rFonts w:eastAsia="Times New Roman" w:cs="Times New Roman"/>
          <w:b/>
          <w:bCs/>
          <w:color w:val="000000"/>
          <w:kern w:val="0"/>
          <w:szCs w:val="24"/>
          <w:lang w:eastAsia="pl-PL"/>
        </w:rPr>
        <w:t>przemocy z uszczerbkiem na zdrowiu, wykorzystania seksualnego lub/i zagrożone jest jego życie</w:t>
      </w:r>
    </w:p>
    <w:p w:rsidR="00091809" w:rsidRPr="00091809" w:rsidRDefault="00091809" w:rsidP="00091809">
      <w:pPr>
        <w:numPr>
          <w:ilvl w:val="0"/>
          <w:numId w:val="37"/>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 i odseparuj je od rodzica/opiekuna podejrzanego    o krzywdzenie</w:t>
      </w:r>
    </w:p>
    <w:p w:rsidR="00091809" w:rsidRPr="00091809" w:rsidRDefault="00091809" w:rsidP="00091809">
      <w:pPr>
        <w:numPr>
          <w:ilvl w:val="0"/>
          <w:numId w:val="37"/>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zawiadom policję pod nr 112 lub 997</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w:t>
      </w:r>
      <w:r w:rsidRPr="00091809">
        <w:rPr>
          <w:rFonts w:eastAsia="Times New Roman" w:cs="Times New Roman"/>
          <w:b/>
          <w:bCs/>
          <w:color w:val="000000"/>
          <w:kern w:val="0"/>
          <w:szCs w:val="24"/>
          <w:lang w:eastAsia="pl-PL"/>
        </w:rPr>
        <w:t>zaniedbania</w:t>
      </w:r>
      <w:r w:rsidRPr="00091809">
        <w:rPr>
          <w:rFonts w:eastAsia="Times New Roman" w:cs="Times New Roman"/>
          <w:color w:val="000000"/>
          <w:kern w:val="0"/>
          <w:szCs w:val="24"/>
          <w:lang w:eastAsia="pl-PL"/>
        </w:rPr>
        <w:t xml:space="preserve"> lub </w:t>
      </w:r>
      <w:r w:rsidRPr="00091809">
        <w:rPr>
          <w:rFonts w:eastAsia="Times New Roman" w:cs="Times New Roman"/>
          <w:b/>
          <w:bCs/>
          <w:color w:val="000000"/>
          <w:kern w:val="0"/>
          <w:szCs w:val="24"/>
          <w:lang w:eastAsia="pl-PL"/>
        </w:rPr>
        <w:t>rodzic/opiekun dziecka jest niewydolny wychowawczo</w:t>
      </w:r>
      <w:r w:rsidRPr="00091809">
        <w:rPr>
          <w:rFonts w:eastAsia="Times New Roman" w:cs="Times New Roman"/>
          <w:color w:val="000000"/>
          <w:kern w:val="0"/>
          <w:szCs w:val="24"/>
          <w:lang w:eastAsia="pl-PL"/>
        </w:rPr>
        <w:t xml:space="preserve"> (np. dziecko chodzi w nieadekwatnych do pogody ubraniach, opuszcza miejsce zamieszkania bez nadzoru osoby dorosłej)</w:t>
      </w:r>
    </w:p>
    <w:p w:rsidR="00091809" w:rsidRPr="00091809" w:rsidRDefault="00091809" w:rsidP="00091809">
      <w:pPr>
        <w:numPr>
          <w:ilvl w:val="0"/>
          <w:numId w:val="38"/>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w:t>
      </w:r>
    </w:p>
    <w:p w:rsidR="00091809" w:rsidRPr="00091809" w:rsidRDefault="00091809" w:rsidP="00091809">
      <w:pPr>
        <w:numPr>
          <w:ilvl w:val="0"/>
          <w:numId w:val="38"/>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porozmawiaj z rodzicem/ opiekunem;</w:t>
      </w:r>
    </w:p>
    <w:p w:rsidR="00091809" w:rsidRPr="00091809" w:rsidRDefault="00091809" w:rsidP="00091809">
      <w:pPr>
        <w:numPr>
          <w:ilvl w:val="0"/>
          <w:numId w:val="38"/>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powiadom o możliwości wsparcia psychologicznego lub/i materialnego;</w:t>
      </w:r>
    </w:p>
    <w:p w:rsidR="00091809" w:rsidRPr="00091809" w:rsidRDefault="00091809" w:rsidP="00091809">
      <w:pPr>
        <w:numPr>
          <w:ilvl w:val="0"/>
          <w:numId w:val="38"/>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w przypadku braku współpracy rodzica/opiekuna powiadom właściwy ośrodek pomocy społecznej.</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Jest pokrzywdzone </w:t>
      </w:r>
      <w:r w:rsidRPr="00091809">
        <w:rPr>
          <w:rFonts w:eastAsia="Times New Roman" w:cs="Times New Roman"/>
          <w:b/>
          <w:bCs/>
          <w:color w:val="000000"/>
          <w:kern w:val="0"/>
          <w:szCs w:val="24"/>
          <w:lang w:eastAsia="pl-PL"/>
        </w:rPr>
        <w:t>innymi typami przestępstw</w:t>
      </w:r>
    </w:p>
    <w:p w:rsidR="00091809" w:rsidRPr="00091809" w:rsidRDefault="00091809" w:rsidP="00091809">
      <w:pPr>
        <w:numPr>
          <w:ilvl w:val="0"/>
          <w:numId w:val="39"/>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poinformuj na piśmie policję  lub prokuraturę, wysyłając zawiadomienie o możliwości popełnienia przestępstwa.</w:t>
      </w:r>
    </w:p>
    <w:p w:rsidR="00091809" w:rsidRPr="00091809" w:rsidRDefault="00091809" w:rsidP="00091809">
      <w:pPr>
        <w:spacing w:after="0"/>
        <w:rPr>
          <w:rFonts w:eastAsia="Times New Roman" w:cs="Times New Roman"/>
          <w:kern w:val="0"/>
          <w:sz w:val="22"/>
          <w:lang w:eastAsia="pl-PL"/>
        </w:rPr>
      </w:pPr>
    </w:p>
    <w:p w:rsidR="00091809" w:rsidRPr="00091809" w:rsidRDefault="00091809" w:rsidP="00091809">
      <w:pPr>
        <w:spacing w:after="0"/>
        <w:jc w:val="both"/>
        <w:rPr>
          <w:rFonts w:eastAsia="Times New Roman" w:cs="Times New Roman"/>
          <w:kern w:val="0"/>
          <w:sz w:val="22"/>
          <w:lang w:eastAsia="pl-PL"/>
        </w:rPr>
      </w:pPr>
      <w:r w:rsidRPr="00091809">
        <w:rPr>
          <w:rFonts w:eastAsia="Times New Roman" w:cs="Times New Roman"/>
          <w:color w:val="000000"/>
          <w:kern w:val="0"/>
          <w:szCs w:val="24"/>
          <w:lang w:eastAsia="pl-PL"/>
        </w:rPr>
        <w:t xml:space="preserve">- Doświadcza </w:t>
      </w:r>
      <w:r w:rsidRPr="00091809">
        <w:rPr>
          <w:rFonts w:eastAsia="Times New Roman" w:cs="Times New Roman"/>
          <w:b/>
          <w:bCs/>
          <w:color w:val="000000"/>
          <w:kern w:val="0"/>
          <w:szCs w:val="24"/>
          <w:lang w:eastAsia="pl-PL"/>
        </w:rPr>
        <w:t>jednorazowo innej przemocy fizycznej</w:t>
      </w:r>
      <w:r w:rsidRPr="00091809">
        <w:rPr>
          <w:rFonts w:eastAsia="Times New Roman" w:cs="Times New Roman"/>
          <w:color w:val="000000"/>
          <w:kern w:val="0"/>
          <w:szCs w:val="24"/>
          <w:lang w:eastAsia="pl-PL"/>
        </w:rPr>
        <w:t xml:space="preserve"> (np. klapsów, popychania, szturchania), </w:t>
      </w:r>
      <w:r w:rsidRPr="00091809">
        <w:rPr>
          <w:rFonts w:eastAsia="Times New Roman" w:cs="Times New Roman"/>
          <w:b/>
          <w:bCs/>
          <w:color w:val="000000"/>
          <w:kern w:val="0"/>
          <w:szCs w:val="24"/>
          <w:lang w:eastAsia="pl-PL"/>
        </w:rPr>
        <w:t>przemocy psychicznej</w:t>
      </w:r>
      <w:r w:rsidRPr="00091809">
        <w:rPr>
          <w:rFonts w:eastAsia="Times New Roman" w:cs="Times New Roman"/>
          <w:color w:val="000000"/>
          <w:kern w:val="0"/>
          <w:szCs w:val="24"/>
          <w:lang w:eastAsia="pl-PL"/>
        </w:rPr>
        <w:t xml:space="preserve"> (np. poniżania, dyskryminacji, ośmieszania) </w:t>
      </w:r>
      <w:r w:rsidRPr="00091809">
        <w:rPr>
          <w:rFonts w:eastAsia="Times New Roman" w:cs="Times New Roman"/>
          <w:b/>
          <w:bCs/>
          <w:color w:val="000000"/>
          <w:kern w:val="0"/>
          <w:szCs w:val="24"/>
          <w:lang w:eastAsia="pl-PL"/>
        </w:rPr>
        <w:t>lub innych niepokojących zachowań</w:t>
      </w:r>
      <w:r w:rsidRPr="00091809">
        <w:rPr>
          <w:rFonts w:eastAsia="Times New Roman" w:cs="Times New Roman"/>
          <w:color w:val="000000"/>
          <w:kern w:val="0"/>
          <w:szCs w:val="24"/>
          <w:lang w:eastAsia="pl-PL"/>
        </w:rPr>
        <w:t xml:space="preserve"> (tj. krzyk, niestosowne komentarze)</w:t>
      </w:r>
    </w:p>
    <w:p w:rsidR="00091809" w:rsidRPr="00091809" w:rsidRDefault="00091809" w:rsidP="00091809">
      <w:pPr>
        <w:numPr>
          <w:ilvl w:val="0"/>
          <w:numId w:val="40"/>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zadbaj o bezpieczeństwo dziecka</w:t>
      </w:r>
    </w:p>
    <w:p w:rsidR="00091809" w:rsidRPr="00091809" w:rsidRDefault="00091809" w:rsidP="00091809">
      <w:pPr>
        <w:numPr>
          <w:ilvl w:val="0"/>
          <w:numId w:val="40"/>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przeprowadź rozmowę z rodzicem/opiekunem podejrzanymo krzywdzenie;</w:t>
      </w:r>
    </w:p>
    <w:p w:rsidR="00091809" w:rsidRPr="00091809" w:rsidRDefault="00091809" w:rsidP="00091809">
      <w:pPr>
        <w:numPr>
          <w:ilvl w:val="0"/>
          <w:numId w:val="40"/>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powiadom o możliwości wsparcia psychologicznego;</w:t>
      </w:r>
    </w:p>
    <w:p w:rsidR="00091809" w:rsidRPr="00091809" w:rsidRDefault="00091809" w:rsidP="00091809">
      <w:pPr>
        <w:numPr>
          <w:ilvl w:val="0"/>
          <w:numId w:val="40"/>
        </w:numPr>
        <w:spacing w:after="0"/>
        <w:jc w:val="both"/>
        <w:textAlignment w:val="baseline"/>
        <w:rPr>
          <w:rFonts w:eastAsia="Times New Roman" w:cs="Times New Roman"/>
          <w:color w:val="000000"/>
          <w:kern w:val="0"/>
          <w:szCs w:val="24"/>
          <w:lang w:eastAsia="pl-PL"/>
        </w:rPr>
      </w:pPr>
      <w:r w:rsidRPr="00091809">
        <w:rPr>
          <w:rFonts w:eastAsia="Times New Roman" w:cs="Times New Roman"/>
          <w:color w:val="000000"/>
          <w:kern w:val="0"/>
          <w:szCs w:val="24"/>
          <w:lang w:eastAsia="pl-PL"/>
        </w:rPr>
        <w:t>w przypadku braku współpracy rodzica/opiekuna lub powtarzającej się przemocy powiadom właściwy ośrodek pomocy społecznej</w:t>
      </w:r>
    </w:p>
    <w:p w:rsidR="00091809" w:rsidRDefault="00091809">
      <w:pPr>
        <w:spacing w:line="259" w:lineRule="auto"/>
      </w:pPr>
      <w:r>
        <w:br w:type="page"/>
      </w:r>
    </w:p>
    <w:p w:rsidR="00091809" w:rsidRDefault="00091809" w:rsidP="00E42D46">
      <w:pPr>
        <w:pStyle w:val="Heading1"/>
      </w:pPr>
      <w:bookmarkStart w:id="39" w:name="_Toc168047662"/>
      <w:r>
        <w:lastRenderedPageBreak/>
        <w:t xml:space="preserve">Załącznik 4 </w:t>
      </w:r>
      <w:r w:rsidR="00E42D46">
        <w:br/>
      </w:r>
      <w:r>
        <w:t>Lista organizacji, do których można zwrócić się po pomoc</w:t>
      </w:r>
      <w:bookmarkEnd w:id="39"/>
    </w:p>
    <w:p w:rsidR="00E42D46" w:rsidRDefault="00E42D46" w:rsidP="00D22D36"/>
    <w:p w:rsidR="00D22D36" w:rsidRDefault="00D22D36" w:rsidP="00D22D36">
      <w:pPr>
        <w:pStyle w:val="ListParagraph"/>
        <w:numPr>
          <w:ilvl w:val="1"/>
          <w:numId w:val="39"/>
        </w:numPr>
        <w:ind w:left="0"/>
      </w:pPr>
      <w:r>
        <w:t>Ogólnopolski telefon zaufania:</w:t>
      </w:r>
    </w:p>
    <w:p w:rsidR="00D22D36" w:rsidRDefault="00D22D36" w:rsidP="00D22D36">
      <w:r>
        <w:t xml:space="preserve">Telefon dla Ofiar Przemocy w Rodzinie, </w:t>
      </w:r>
      <w:r w:rsidRPr="00D22D36">
        <w:t>niebieskalinia@niebieskalinia.info</w:t>
      </w:r>
      <w:r>
        <w:br/>
        <w:t>800 120 002 – numer bezpłatny, czynny całą dobę</w:t>
      </w:r>
    </w:p>
    <w:p w:rsidR="00D22D36" w:rsidRDefault="00D22D36" w:rsidP="00D22D36">
      <w:pPr>
        <w:pStyle w:val="ListParagraph"/>
        <w:numPr>
          <w:ilvl w:val="1"/>
          <w:numId w:val="39"/>
        </w:numPr>
        <w:ind w:left="0"/>
      </w:pPr>
      <w:r>
        <w:t>Policja ( numery alarmowe 112, 997)</w:t>
      </w:r>
    </w:p>
    <w:p w:rsidR="00D22D36" w:rsidRDefault="00D22D36" w:rsidP="00D22D36">
      <w:pPr>
        <w:pStyle w:val="ListParagraph"/>
        <w:ind w:left="0"/>
      </w:pPr>
    </w:p>
    <w:p w:rsidR="00D22D36" w:rsidRDefault="00D22D36" w:rsidP="00D22D36">
      <w:pPr>
        <w:pStyle w:val="ListParagraph"/>
        <w:spacing w:before="240"/>
        <w:ind w:left="0"/>
      </w:pPr>
      <w:r>
        <w:t>Numer do dzielnicowego: ………………………………………….</w:t>
      </w:r>
    </w:p>
    <w:p w:rsidR="00D22D36" w:rsidRDefault="00D22D36" w:rsidP="00D22D36">
      <w:pPr>
        <w:pStyle w:val="ListParagraph"/>
        <w:spacing w:before="240"/>
        <w:ind w:left="0"/>
      </w:pPr>
    </w:p>
    <w:p w:rsidR="00D22D36" w:rsidRDefault="00D22D36" w:rsidP="00D22D36">
      <w:pPr>
        <w:pStyle w:val="ListParagraph"/>
        <w:numPr>
          <w:ilvl w:val="1"/>
          <w:numId w:val="39"/>
        </w:numPr>
        <w:spacing w:before="240"/>
        <w:ind w:left="0"/>
      </w:pPr>
      <w:r>
        <w:t>Miejscowy (Gminny/Powiatowy/Miejski) Ośrodek Polityki Społecznej:</w:t>
      </w:r>
    </w:p>
    <w:p w:rsidR="00D22D36" w:rsidRDefault="00D22D36" w:rsidP="00D22D36">
      <w:pPr>
        <w:spacing w:before="240"/>
      </w:pPr>
      <w:r>
        <w:t>Adres i kontakt: ………………………………………………………………………………</w:t>
      </w:r>
      <w:r>
        <w:br/>
        <w:t>………………………………………………………………………………………………...</w:t>
      </w:r>
    </w:p>
    <w:p w:rsidR="00D22D36" w:rsidRDefault="00D22D36" w:rsidP="00D22D36">
      <w:pPr>
        <w:pStyle w:val="ListParagraph"/>
        <w:numPr>
          <w:ilvl w:val="1"/>
          <w:numId w:val="39"/>
        </w:numPr>
        <w:spacing w:before="240"/>
        <w:ind w:left="0"/>
      </w:pPr>
      <w:r>
        <w:t>Fundacja Dajemy Dzieciom Siłę:</w:t>
      </w:r>
    </w:p>
    <w:p w:rsidR="00D22D36" w:rsidRPr="000851D7" w:rsidRDefault="00D22D36" w:rsidP="000851D7">
      <w:pPr>
        <w:spacing w:before="240"/>
        <w:rPr>
          <w:u w:val="single"/>
        </w:rPr>
      </w:pPr>
      <w:r>
        <w:t>Telefon zaufania dla dzieci i młodzieży do 18 r.ż.:</w:t>
      </w:r>
      <w:r w:rsidR="000851D7">
        <w:t xml:space="preserve"> tel.: 116 111, strona: </w:t>
      </w:r>
      <w:r w:rsidR="000851D7" w:rsidRPr="000851D7">
        <w:rPr>
          <w:u w:val="single"/>
        </w:rPr>
        <w:t>116111.pl</w:t>
      </w:r>
    </w:p>
    <w:p w:rsidR="00D22D36" w:rsidRDefault="000851D7" w:rsidP="00C95400">
      <w:pPr>
        <w:spacing w:before="240"/>
      </w:pPr>
      <w:r w:rsidRPr="000851D7">
        <w:t>Telefon dla rodziców i nauczycieli w sprawie bezpieczeństwa dzieci</w:t>
      </w:r>
      <w:r>
        <w:t>: tel.: 800 100 100, strona: 800100100.pl</w:t>
      </w:r>
    </w:p>
    <w:p w:rsidR="00D22D36" w:rsidRDefault="00D22D36" w:rsidP="00D22D36">
      <w:pPr>
        <w:pStyle w:val="ListParagraph"/>
        <w:spacing w:before="240"/>
        <w:ind w:left="0"/>
      </w:pPr>
    </w:p>
    <w:p w:rsidR="000851D7" w:rsidRDefault="00D22D36" w:rsidP="000851D7">
      <w:pPr>
        <w:pStyle w:val="ListParagraph"/>
        <w:numPr>
          <w:ilvl w:val="1"/>
          <w:numId w:val="39"/>
        </w:numPr>
        <w:spacing w:before="240"/>
        <w:ind w:left="0"/>
      </w:pPr>
      <w:r>
        <w:t xml:space="preserve">Diecezjalne Centrum Służby </w:t>
      </w:r>
      <w:r w:rsidR="000851D7">
        <w:t xml:space="preserve">Rodzinie i </w:t>
      </w:r>
      <w:r>
        <w:t>Życiu</w:t>
      </w:r>
    </w:p>
    <w:p w:rsidR="000851D7" w:rsidRDefault="000851D7" w:rsidP="000851D7">
      <w:pPr>
        <w:pStyle w:val="ListParagraph"/>
        <w:spacing w:before="240"/>
        <w:ind w:left="0"/>
      </w:pPr>
    </w:p>
    <w:p w:rsidR="000851D7" w:rsidRDefault="000851D7" w:rsidP="00C95400">
      <w:pPr>
        <w:spacing w:before="240"/>
      </w:pPr>
      <w:r>
        <w:t>Katolicki Telefon Zaufania w Sosnowcu:</w:t>
      </w:r>
    </w:p>
    <w:p w:rsidR="00D22D36" w:rsidRDefault="000851D7" w:rsidP="00C95400">
      <w:r>
        <w:t>Czynny jest pod numerem: (32) 29-29-893  od poniedziałku do piątku w godz. 19.00 – 21.00.</w:t>
      </w:r>
    </w:p>
    <w:p w:rsidR="00650825" w:rsidRDefault="00650825" w:rsidP="000851D7">
      <w:pPr>
        <w:pStyle w:val="ListParagraph"/>
      </w:pPr>
    </w:p>
    <w:p w:rsidR="00650825" w:rsidRDefault="00650825" w:rsidP="00650825">
      <w:pPr>
        <w:pStyle w:val="ListParagraph"/>
        <w:numPr>
          <w:ilvl w:val="1"/>
          <w:numId w:val="39"/>
        </w:numPr>
        <w:spacing w:before="240"/>
        <w:ind w:left="0"/>
      </w:pPr>
      <w:r>
        <w:t>Stowarzyszenie Moc Wsparcia</w:t>
      </w:r>
      <w:r w:rsidR="00C95400">
        <w:t xml:space="preserve"> – Centrum Pomocy Dzieciom</w:t>
      </w:r>
    </w:p>
    <w:p w:rsidR="00650825" w:rsidRDefault="00650825" w:rsidP="00650825">
      <w:pPr>
        <w:pStyle w:val="ListParagraph"/>
        <w:spacing w:before="240"/>
        <w:ind w:left="0"/>
      </w:pPr>
    </w:p>
    <w:p w:rsidR="00650825" w:rsidRDefault="00650825" w:rsidP="00650825">
      <w:pPr>
        <w:pStyle w:val="ListParagraph"/>
        <w:spacing w:before="240"/>
        <w:ind w:left="0"/>
      </w:pPr>
      <w:r>
        <w:t>ul. Główna 19, 41-200 Sosnowiec</w:t>
      </w:r>
    </w:p>
    <w:p w:rsidR="00650825" w:rsidRPr="00A87737" w:rsidRDefault="00650825" w:rsidP="00650825">
      <w:pPr>
        <w:pStyle w:val="ListParagraph"/>
        <w:spacing w:before="240"/>
        <w:ind w:left="0"/>
      </w:pPr>
      <w:r w:rsidRPr="00A87737">
        <w:t>e-mail: kontakt@moc-wsparcia.pl</w:t>
      </w:r>
    </w:p>
    <w:p w:rsidR="00C95400" w:rsidRDefault="00C95400" w:rsidP="00650825">
      <w:pPr>
        <w:pStyle w:val="ListParagraph"/>
        <w:spacing w:before="240"/>
        <w:ind w:left="0"/>
        <w:rPr>
          <w:lang w:val="en-US"/>
        </w:rPr>
      </w:pPr>
      <w:r>
        <w:rPr>
          <w:lang w:val="en-US"/>
        </w:rPr>
        <w:t>Telefon: 507 744 924</w:t>
      </w:r>
    </w:p>
    <w:p w:rsidR="00C95400" w:rsidRDefault="00C95400" w:rsidP="00650825">
      <w:pPr>
        <w:pStyle w:val="ListParagraph"/>
        <w:spacing w:before="240"/>
        <w:ind w:left="0"/>
        <w:rPr>
          <w:lang w:val="en-US"/>
        </w:rPr>
      </w:pPr>
    </w:p>
    <w:p w:rsidR="00C95400" w:rsidRDefault="00C95400" w:rsidP="00C95400">
      <w:pPr>
        <w:pStyle w:val="ListParagraph"/>
        <w:numPr>
          <w:ilvl w:val="1"/>
          <w:numId w:val="39"/>
        </w:numPr>
        <w:spacing w:before="240"/>
        <w:ind w:left="0"/>
      </w:pPr>
      <w:r>
        <w:t>Inicjatywa Zranieni w Kościele – telefon wsparcia</w:t>
      </w:r>
    </w:p>
    <w:p w:rsidR="00C95400" w:rsidRDefault="00C95400" w:rsidP="00C95400">
      <w:pPr>
        <w:pStyle w:val="ListParagraph"/>
        <w:spacing w:before="240"/>
        <w:ind w:left="0"/>
      </w:pPr>
    </w:p>
    <w:p w:rsidR="00C95400" w:rsidRDefault="00C95400" w:rsidP="00C95400">
      <w:pPr>
        <w:pStyle w:val="ListParagraph"/>
        <w:spacing w:before="240"/>
        <w:ind w:left="0"/>
      </w:pPr>
      <w:r>
        <w:t>Czynny w każdy wtorek w godz. 19-22 pod numerem: 800 280 900 (tylko dla osób pełnoletnich)</w:t>
      </w:r>
    </w:p>
    <w:p w:rsidR="00C95400" w:rsidRPr="00C95400" w:rsidRDefault="00C95400" w:rsidP="00650825">
      <w:pPr>
        <w:pStyle w:val="ListParagraph"/>
        <w:spacing w:before="240"/>
        <w:ind w:left="0"/>
      </w:pPr>
    </w:p>
    <w:p w:rsidR="00091809" w:rsidRPr="00C95400" w:rsidRDefault="00091809">
      <w:pPr>
        <w:spacing w:line="259" w:lineRule="auto"/>
      </w:pPr>
      <w:r w:rsidRPr="00C95400">
        <w:br w:type="page"/>
      </w:r>
    </w:p>
    <w:p w:rsidR="00BD11E7" w:rsidRDefault="00BD11E7" w:rsidP="00082BBD">
      <w:pPr>
        <w:pStyle w:val="Heading1"/>
        <w:spacing w:after="240"/>
      </w:pPr>
      <w:bookmarkStart w:id="40" w:name="_Toc168047667"/>
      <w:r>
        <w:lastRenderedPageBreak/>
        <w:t>Załącznik</w:t>
      </w:r>
      <w:r w:rsidR="00A87737">
        <w:t xml:space="preserve"> 5</w:t>
      </w:r>
      <w:r>
        <w:br/>
        <w:t>Zasady bezpiecznych relacji pomiędzy dziećmi</w:t>
      </w:r>
      <w:bookmarkEnd w:id="40"/>
    </w:p>
    <w:p w:rsidR="00082BBD" w:rsidRDefault="00082BBD" w:rsidP="00082BBD">
      <w:pPr>
        <w:spacing w:before="240" w:line="259" w:lineRule="auto"/>
        <w:jc w:val="both"/>
      </w:pPr>
      <w:r>
        <w:t>Parafia .............................................. jest miejscem zapewniającym bezpieczeństwo dzieciom także w grupie rówieśniczej. Kierując się wartościami wypływającymi z Ewangelii, staramy się wpoić naszym parafianom postawę szacunku wobec każdego człowieka – dzieci i dorosłych. Pragniemy, by w relacjach międzyludzkich bliska była im ewangeliczna zasada: „Wszystko więc, co chcielibyście, żeby wam ludzie czynili, i wy im czyńcie” (Mt 7,12a).</w:t>
      </w:r>
    </w:p>
    <w:p w:rsidR="00082BBD" w:rsidRDefault="00082BBD" w:rsidP="00082BBD">
      <w:pPr>
        <w:spacing w:line="259" w:lineRule="auto"/>
        <w:ind w:firstLine="708"/>
        <w:jc w:val="both"/>
      </w:pPr>
      <w:r>
        <w:t>Zasady bezpiecznych relacji między dziećmi poznali wszyscy pracownicy i współpracownicy parafii, dzięki czemu mogą oni umiejętnie i adekwatnie do zaistniałej sytuacji reagować na każde niewłaściwe zachowanie czy przemoc. Również dzieci powinny przestrzegać poniższego kodeksu podczas spotkań w parafii i poza nią, w kontakcie bezpośrednim i wirtualnym.</w:t>
      </w:r>
    </w:p>
    <w:p w:rsidR="00082BBD" w:rsidRDefault="00082BBD" w:rsidP="00082BBD">
      <w:pPr>
        <w:spacing w:line="259" w:lineRule="auto"/>
        <w:ind w:firstLine="708"/>
        <w:jc w:val="both"/>
      </w:pPr>
      <w:r>
        <w:t>Kodeks zachowań został opracowany z udziałem dzieci. Ewaluacja i weryfikacja zasad bezpiecznych relacji pomiędzy dziećmi odbywać się będzie co dwa lata, a także po każdej sytuacji kryzysowej, jeśli w parafii podjęta zostanie interwencja z powodu krzywdzenia rówieśniczego. Zmiana treści zasad bezpiecznych relacji między dziećmi jest możliwa w każdym momencie na ich wniosek i z ich udziałem.</w:t>
      </w:r>
    </w:p>
    <w:p w:rsidR="00082BBD" w:rsidRDefault="00082BBD" w:rsidP="001446A1">
      <w:pPr>
        <w:pStyle w:val="Heading4"/>
        <w:numPr>
          <w:ilvl w:val="0"/>
          <w:numId w:val="41"/>
        </w:numPr>
        <w:ind w:left="0" w:firstLine="0"/>
      </w:pPr>
      <w:r>
        <w:t>Równe traktowanie i szacunek dla każdej osoby</w:t>
      </w:r>
    </w:p>
    <w:p w:rsidR="00082BBD" w:rsidRDefault="00082BBD" w:rsidP="00082BBD">
      <w:pPr>
        <w:pStyle w:val="ListParagraph"/>
        <w:numPr>
          <w:ilvl w:val="0"/>
          <w:numId w:val="42"/>
        </w:numPr>
        <w:spacing w:line="259" w:lineRule="auto"/>
      </w:pPr>
      <w:r>
        <w:t>Traktuj innych tak, jak chcesz, aby inni traktowali Ciebie.</w:t>
      </w:r>
    </w:p>
    <w:p w:rsidR="00082BBD" w:rsidRDefault="00082BBD" w:rsidP="00082BBD">
      <w:pPr>
        <w:pStyle w:val="ListParagraph"/>
        <w:numPr>
          <w:ilvl w:val="0"/>
          <w:numId w:val="42"/>
        </w:numPr>
        <w:spacing w:line="259" w:lineRule="auto"/>
        <w:jc w:val="both"/>
      </w:pPr>
      <w:r>
        <w:t>Pamiętaj, że każda osoba jest kimś wyjątkowym i szczególnie obdarowanym przez Boga. Należą się jej szacunek i troska o jej dobro.</w:t>
      </w:r>
    </w:p>
    <w:p w:rsidR="00082BBD" w:rsidRDefault="00082BBD" w:rsidP="00082BBD">
      <w:pPr>
        <w:pStyle w:val="ListParagraph"/>
        <w:numPr>
          <w:ilvl w:val="0"/>
          <w:numId w:val="42"/>
        </w:numPr>
        <w:spacing w:line="259" w:lineRule="auto"/>
        <w:jc w:val="both"/>
      </w:pPr>
      <w:r>
        <w:t>Bądź tolerancyjny – szanuj odmienny wygląd, przekonania, poglądy i cechy koleżanek/kolegów.</w:t>
      </w:r>
    </w:p>
    <w:p w:rsidR="00082BBD" w:rsidRDefault="00082BBD" w:rsidP="00082BBD">
      <w:pPr>
        <w:pStyle w:val="ListParagraph"/>
        <w:numPr>
          <w:ilvl w:val="0"/>
          <w:numId w:val="42"/>
        </w:numPr>
        <w:spacing w:line="259" w:lineRule="auto"/>
        <w:jc w:val="both"/>
      </w:pPr>
      <w:r>
        <w:t>Pamiętaj, że przez różnorodność wzajemnie się ubogacamy.</w:t>
      </w:r>
    </w:p>
    <w:p w:rsidR="00082BBD" w:rsidRDefault="00082BBD" w:rsidP="00082BBD">
      <w:pPr>
        <w:pStyle w:val="ListParagraph"/>
        <w:numPr>
          <w:ilvl w:val="0"/>
          <w:numId w:val="42"/>
        </w:numPr>
        <w:spacing w:line="259" w:lineRule="auto"/>
        <w:jc w:val="both"/>
      </w:pPr>
      <w:r>
        <w:t>Masz prawo do zabawy i relacji z każdym dzieckiem, ale pamiętaj, że nie zawsze inne dziecko ma chęć do kontaktu z Tobą w danym momencie. Uszanuj to.</w:t>
      </w:r>
    </w:p>
    <w:p w:rsidR="00082BBD" w:rsidRDefault="00082BBD" w:rsidP="00082BBD">
      <w:pPr>
        <w:pStyle w:val="ListParagraph"/>
        <w:numPr>
          <w:ilvl w:val="0"/>
          <w:numId w:val="42"/>
        </w:numPr>
        <w:spacing w:line="259" w:lineRule="auto"/>
        <w:jc w:val="both"/>
      </w:pPr>
      <w:r>
        <w:t>Zachowaj otwartość i bądź wrażliwy na wszystkie osoby, nawet jeśli nie należą do grona Twoich najbliższych przyjaciół. Nie wykluczaj ich ze wspólnych działań, rozmów i szkolnych aktywności.</w:t>
      </w:r>
    </w:p>
    <w:p w:rsidR="00082BBD" w:rsidRDefault="00082BBD" w:rsidP="00082BBD">
      <w:pPr>
        <w:pStyle w:val="Heading4"/>
      </w:pPr>
      <w:r>
        <w:t xml:space="preserve">2. </w:t>
      </w:r>
      <w:r w:rsidR="001446A1">
        <w:tab/>
      </w:r>
      <w:r>
        <w:t>Zasady komunikacji między dziećmi</w:t>
      </w:r>
    </w:p>
    <w:p w:rsidR="001446A1" w:rsidRDefault="00082BBD" w:rsidP="00082BBD">
      <w:pPr>
        <w:pStyle w:val="ListParagraph"/>
        <w:numPr>
          <w:ilvl w:val="0"/>
          <w:numId w:val="43"/>
        </w:numPr>
        <w:spacing w:line="259" w:lineRule="auto"/>
      </w:pPr>
      <w:r>
        <w:t>Zachowuj życzliwość i szacunek wobec koleżanek/kolegów.</w:t>
      </w:r>
    </w:p>
    <w:p w:rsidR="001446A1" w:rsidRDefault="00082BBD" w:rsidP="00650825">
      <w:pPr>
        <w:pStyle w:val="ListParagraph"/>
        <w:numPr>
          <w:ilvl w:val="0"/>
          <w:numId w:val="43"/>
        </w:numPr>
        <w:spacing w:line="259" w:lineRule="auto"/>
      </w:pPr>
      <w:r>
        <w:t>Pamiętaj, że każdy ma prawo do wyrażania swojego zdania, myśli i przekonań</w:t>
      </w:r>
      <w:r w:rsidR="001446A1">
        <w:t>, o</w:t>
      </w:r>
      <w:r>
        <w:t xml:space="preserve"> ile nie naruszają one dobra innych osób.</w:t>
      </w:r>
    </w:p>
    <w:p w:rsidR="001446A1" w:rsidRDefault="00082BBD" w:rsidP="00650825">
      <w:pPr>
        <w:pStyle w:val="ListParagraph"/>
        <w:numPr>
          <w:ilvl w:val="0"/>
          <w:numId w:val="43"/>
        </w:numPr>
        <w:spacing w:line="259" w:lineRule="auto"/>
      </w:pPr>
      <w:r>
        <w:t>Słuchaj innych, gdy mówią. Nie przerywaj innym, gdy się wypowiadają.</w:t>
      </w:r>
    </w:p>
    <w:p w:rsidR="001446A1" w:rsidRDefault="00082BBD" w:rsidP="00650825">
      <w:pPr>
        <w:pStyle w:val="ListParagraph"/>
        <w:numPr>
          <w:ilvl w:val="0"/>
          <w:numId w:val="43"/>
        </w:numPr>
        <w:spacing w:line="259" w:lineRule="auto"/>
      </w:pPr>
      <w:r>
        <w:t>Zachowuj kulturę słowa w każdej sytuacji.</w:t>
      </w:r>
    </w:p>
    <w:p w:rsidR="001446A1" w:rsidRDefault="00082BBD" w:rsidP="00650825">
      <w:pPr>
        <w:pStyle w:val="ListParagraph"/>
        <w:numPr>
          <w:ilvl w:val="0"/>
          <w:numId w:val="43"/>
        </w:numPr>
        <w:spacing w:line="259" w:lineRule="auto"/>
      </w:pPr>
      <w:r>
        <w:t>Stosuj formy grzecznościowe.</w:t>
      </w:r>
    </w:p>
    <w:p w:rsidR="00082BBD" w:rsidRDefault="00082BBD" w:rsidP="00650825">
      <w:pPr>
        <w:pStyle w:val="ListParagraph"/>
        <w:numPr>
          <w:ilvl w:val="0"/>
          <w:numId w:val="43"/>
        </w:numPr>
        <w:spacing w:line="259" w:lineRule="auto"/>
      </w:pPr>
      <w:r>
        <w:t>Pytaj o zgodę na kontakt fizyczny (przytulenie, pogłaskanie).</w:t>
      </w:r>
    </w:p>
    <w:p w:rsidR="00082BBD" w:rsidRDefault="00082BBD" w:rsidP="001446A1">
      <w:pPr>
        <w:pStyle w:val="Heading4"/>
      </w:pPr>
      <w:r>
        <w:t xml:space="preserve">3. </w:t>
      </w:r>
      <w:r w:rsidR="001446A1">
        <w:tab/>
      </w:r>
      <w:r>
        <w:t>Szacunek dla cudzej własności, prywatności i przestrzeni</w:t>
      </w:r>
    </w:p>
    <w:p w:rsidR="001446A1" w:rsidRDefault="00082BBD" w:rsidP="00082BBD">
      <w:pPr>
        <w:pStyle w:val="ListParagraph"/>
        <w:numPr>
          <w:ilvl w:val="0"/>
          <w:numId w:val="44"/>
        </w:numPr>
        <w:spacing w:line="259" w:lineRule="auto"/>
      </w:pPr>
      <w:r>
        <w:t>Szanuj rzeczy osobiste i mienie innych osób.</w:t>
      </w:r>
    </w:p>
    <w:p w:rsidR="001446A1" w:rsidRDefault="00082BBD" w:rsidP="00082BBD">
      <w:pPr>
        <w:pStyle w:val="ListParagraph"/>
        <w:numPr>
          <w:ilvl w:val="0"/>
          <w:numId w:val="44"/>
        </w:numPr>
        <w:spacing w:line="259" w:lineRule="auto"/>
      </w:pPr>
      <w:r>
        <w:t>Zapytaj, jeśli chcesz pożyczyć od kogoś jakąś rzecz.</w:t>
      </w:r>
    </w:p>
    <w:p w:rsidR="001446A1" w:rsidRDefault="00082BBD" w:rsidP="00082BBD">
      <w:pPr>
        <w:pStyle w:val="ListParagraph"/>
        <w:numPr>
          <w:ilvl w:val="0"/>
          <w:numId w:val="44"/>
        </w:numPr>
        <w:spacing w:line="259" w:lineRule="auto"/>
      </w:pPr>
      <w:r>
        <w:t>Nie przeglądaj prywatnych rzeczy innych osób bez ich zgody. Każdy ma prawo doprywatności.</w:t>
      </w:r>
    </w:p>
    <w:p w:rsidR="001446A1" w:rsidRDefault="00082BBD" w:rsidP="00082BBD">
      <w:pPr>
        <w:pStyle w:val="ListParagraph"/>
        <w:numPr>
          <w:ilvl w:val="0"/>
          <w:numId w:val="44"/>
        </w:numPr>
        <w:spacing w:line="259" w:lineRule="auto"/>
      </w:pPr>
      <w:r>
        <w:lastRenderedPageBreak/>
        <w:t>Nie rób zdjęć, nie nagrywaj ani nie rozpowszechniaj wizerunku kolegów/koleżanek i</w:t>
      </w:r>
      <w:r w:rsidR="001446A1">
        <w:t> </w:t>
      </w:r>
      <w:r>
        <w:t>innych osób bez ich wyraźnej zgody.</w:t>
      </w:r>
    </w:p>
    <w:p w:rsidR="00082BBD" w:rsidRDefault="00082BBD" w:rsidP="001446A1">
      <w:pPr>
        <w:pStyle w:val="ListParagraph"/>
        <w:numPr>
          <w:ilvl w:val="0"/>
          <w:numId w:val="44"/>
        </w:numPr>
        <w:spacing w:line="259" w:lineRule="auto"/>
        <w:jc w:val="both"/>
      </w:pPr>
      <w:r>
        <w:t>Pamiętaj, że każdy ma prawo do przestrzeni osobistej. Jeśli inna osoba potrzebujechwili samotności, uszanuj to. Naruszanie tej przestrzeni może rodzić konflikty.</w:t>
      </w:r>
    </w:p>
    <w:p w:rsidR="00082BBD" w:rsidRDefault="00082BBD" w:rsidP="001446A1">
      <w:pPr>
        <w:pStyle w:val="Heading4"/>
      </w:pPr>
      <w:r>
        <w:t xml:space="preserve">4. </w:t>
      </w:r>
      <w:r w:rsidR="001446A1">
        <w:tab/>
      </w:r>
      <w:r>
        <w:t>Zakaz stosowania przemocy w jakiejkolwiek formie</w:t>
      </w:r>
    </w:p>
    <w:p w:rsidR="001446A1" w:rsidRDefault="00082BBD" w:rsidP="00650825">
      <w:pPr>
        <w:pStyle w:val="ListParagraph"/>
        <w:numPr>
          <w:ilvl w:val="0"/>
          <w:numId w:val="45"/>
        </w:numPr>
        <w:spacing w:line="259" w:lineRule="auto"/>
      </w:pPr>
      <w:r>
        <w:t>Nie stwarzaj sytuacji, w których ktoś czułby się celowo pomijany, izolowany.</w:t>
      </w:r>
    </w:p>
    <w:p w:rsidR="001446A1" w:rsidRDefault="00082BBD" w:rsidP="00650825">
      <w:pPr>
        <w:pStyle w:val="ListParagraph"/>
        <w:numPr>
          <w:ilvl w:val="0"/>
          <w:numId w:val="45"/>
        </w:numPr>
        <w:spacing w:line="259" w:lineRule="auto"/>
        <w:jc w:val="both"/>
      </w:pPr>
      <w:r>
        <w:t>Nie stosuj przemocy fizycznej. Szturchanie, popychanie, kopanie czy siłowe przytrzymywanie kolegi/koleżanki naruszają jego/jej integralność fizyczną.</w:t>
      </w:r>
    </w:p>
    <w:p w:rsidR="001446A1" w:rsidRDefault="00082BBD" w:rsidP="00650825">
      <w:pPr>
        <w:pStyle w:val="ListParagraph"/>
        <w:numPr>
          <w:ilvl w:val="0"/>
          <w:numId w:val="45"/>
        </w:numPr>
        <w:spacing w:line="259" w:lineRule="auto"/>
        <w:jc w:val="both"/>
      </w:pPr>
      <w:r>
        <w:t>Szanuj przestrzeń intymną kolegów/koleżanek. Nigdy nie dotykaj ich w sposób,który może być uznany za nieprzyzwoity lub niestosowny.</w:t>
      </w:r>
    </w:p>
    <w:p w:rsidR="001446A1" w:rsidRDefault="00082BBD" w:rsidP="00650825">
      <w:pPr>
        <w:pStyle w:val="ListParagraph"/>
        <w:numPr>
          <w:ilvl w:val="0"/>
          <w:numId w:val="45"/>
        </w:numPr>
        <w:spacing w:line="259" w:lineRule="auto"/>
        <w:jc w:val="both"/>
      </w:pPr>
      <w:r>
        <w:t>Nie wyśmiewaj, nie obgaduj, nie ośmieszaj, nie zawstydzaj, nie upokarzaj, nie lekceważ i nie obrażaj kolegów/koleżanek.</w:t>
      </w:r>
    </w:p>
    <w:p w:rsidR="001446A1" w:rsidRDefault="00082BBD" w:rsidP="00650825">
      <w:pPr>
        <w:pStyle w:val="ListParagraph"/>
        <w:numPr>
          <w:ilvl w:val="0"/>
          <w:numId w:val="45"/>
        </w:numPr>
        <w:spacing w:line="259" w:lineRule="auto"/>
        <w:jc w:val="both"/>
      </w:pPr>
      <w:r>
        <w:t>Nie wypowiadaj się w sposób obraźliwy o rodzicach kolegów/koleżanek.</w:t>
      </w:r>
    </w:p>
    <w:p w:rsidR="001446A1" w:rsidRDefault="00082BBD" w:rsidP="00650825">
      <w:pPr>
        <w:pStyle w:val="ListParagraph"/>
        <w:numPr>
          <w:ilvl w:val="0"/>
          <w:numId w:val="45"/>
        </w:numPr>
        <w:spacing w:line="259" w:lineRule="auto"/>
        <w:jc w:val="both"/>
      </w:pPr>
      <w:r>
        <w:t>Nie zwracaj się w sposób wulgarny do innych.</w:t>
      </w:r>
    </w:p>
    <w:p w:rsidR="001446A1" w:rsidRDefault="00082BBD" w:rsidP="00650825">
      <w:pPr>
        <w:pStyle w:val="ListParagraph"/>
        <w:numPr>
          <w:ilvl w:val="0"/>
          <w:numId w:val="45"/>
        </w:numPr>
        <w:spacing w:line="259" w:lineRule="auto"/>
        <w:jc w:val="both"/>
      </w:pPr>
      <w:r>
        <w:t>Pamiętaj, że żarty są wtedy żartami, kiedy nikt z ich powodu nie cierpi. Jeśli takjest, natychmiast zakończ taką zabawę słowną.</w:t>
      </w:r>
    </w:p>
    <w:p w:rsidR="001446A1" w:rsidRDefault="001446A1" w:rsidP="00650825">
      <w:pPr>
        <w:pStyle w:val="ListParagraph"/>
        <w:numPr>
          <w:ilvl w:val="0"/>
          <w:numId w:val="45"/>
        </w:numPr>
        <w:spacing w:line="259" w:lineRule="auto"/>
        <w:jc w:val="both"/>
      </w:pPr>
      <w:r>
        <w:t>N</w:t>
      </w:r>
      <w:r w:rsidR="00082BBD">
        <w:t>ie narażaj siebie i innych uczniów na sytuacje zagrażające życiu i zdrowiu fizyc</w:t>
      </w:r>
      <w:r>
        <w:t>z</w:t>
      </w:r>
      <w:r w:rsidR="00082BBD">
        <w:t>nemu czy psychicznemu.</w:t>
      </w:r>
    </w:p>
    <w:p w:rsidR="001446A1" w:rsidRDefault="00082BBD" w:rsidP="00650825">
      <w:pPr>
        <w:pStyle w:val="ListParagraph"/>
        <w:numPr>
          <w:ilvl w:val="0"/>
          <w:numId w:val="45"/>
        </w:numPr>
        <w:spacing w:line="259" w:lineRule="auto"/>
        <w:jc w:val="both"/>
      </w:pPr>
      <w:r>
        <w:t>Nie wyrażaj negatywnych, prześmiewczych komentarzy na temat zachowania,pracy, wyglądu kolegów/koleżanek.</w:t>
      </w:r>
    </w:p>
    <w:p w:rsidR="00082BBD" w:rsidRDefault="00082BBD" w:rsidP="00650825">
      <w:pPr>
        <w:pStyle w:val="ListParagraph"/>
        <w:numPr>
          <w:ilvl w:val="0"/>
          <w:numId w:val="45"/>
        </w:numPr>
        <w:spacing w:line="259" w:lineRule="auto"/>
        <w:jc w:val="both"/>
      </w:pPr>
      <w:r>
        <w:t>Nie zabieraj rzeczy należących do innych bez ich zgody.</w:t>
      </w:r>
    </w:p>
    <w:p w:rsidR="00082BBD" w:rsidRDefault="00082BBD" w:rsidP="001446A1">
      <w:pPr>
        <w:pStyle w:val="Heading4"/>
      </w:pPr>
      <w:r>
        <w:t xml:space="preserve">5. </w:t>
      </w:r>
      <w:r w:rsidR="001446A1">
        <w:tab/>
      </w:r>
      <w:r>
        <w:t>Szacunek w kontaktach internetowych i zakaz cyberprzemocy</w:t>
      </w:r>
    </w:p>
    <w:p w:rsidR="001446A1" w:rsidRDefault="00082BBD" w:rsidP="00650825">
      <w:pPr>
        <w:pStyle w:val="ListParagraph"/>
        <w:numPr>
          <w:ilvl w:val="0"/>
          <w:numId w:val="46"/>
        </w:numPr>
        <w:spacing w:line="259" w:lineRule="auto"/>
        <w:jc w:val="both"/>
      </w:pPr>
      <w:r>
        <w:t>Szanuj innych i traktuj ich tak, jak chcesz, by traktowali Ciebie – dotyczy to wszystkich typów Twojej aktywności w sieci. Po drugiej stronie ekranu jest drugi człowiek.</w:t>
      </w:r>
    </w:p>
    <w:p w:rsidR="001446A1" w:rsidRDefault="00082BBD" w:rsidP="00650825">
      <w:pPr>
        <w:pStyle w:val="ListParagraph"/>
        <w:numPr>
          <w:ilvl w:val="0"/>
          <w:numId w:val="46"/>
        </w:numPr>
        <w:spacing w:line="259" w:lineRule="auto"/>
        <w:jc w:val="both"/>
      </w:pPr>
      <w:r>
        <w:t>Pamiętaj, że cyberprzemoc często zaczyna się od tzw. „niewinnych żartów”. Niekażdy ma takie samo poczucie humoru. Uważaj na to, co piszesz i co publikujesz,w Internecie nic nie ginie. W świecie wirtualnym łatwo poruszyć lawinę wzajemnych niechęci, co może doprowadzić do konkretnej formy przemocy.</w:t>
      </w:r>
    </w:p>
    <w:p w:rsidR="001446A1" w:rsidRDefault="00082BBD" w:rsidP="00650825">
      <w:pPr>
        <w:pStyle w:val="ListParagraph"/>
        <w:numPr>
          <w:ilvl w:val="0"/>
          <w:numId w:val="46"/>
        </w:numPr>
        <w:spacing w:line="259" w:lineRule="auto"/>
        <w:jc w:val="both"/>
      </w:pPr>
      <w:r>
        <w:t>Nie udostępniaj kontaktów do innych osób (telefonicznych, mailowych) bez ichzgody.</w:t>
      </w:r>
    </w:p>
    <w:p w:rsidR="001446A1" w:rsidRDefault="00082BBD" w:rsidP="00650825">
      <w:pPr>
        <w:pStyle w:val="ListParagraph"/>
        <w:numPr>
          <w:ilvl w:val="0"/>
          <w:numId w:val="46"/>
        </w:numPr>
        <w:spacing w:line="259" w:lineRule="auto"/>
        <w:jc w:val="both"/>
      </w:pPr>
      <w:r>
        <w:t>Dbaj o swój oraz innych wizerunek w sieci – nie publikuj wrażliwych danych, powierzonych ci informacji oraz zdjęć i filmów ośmieszających innych. Szanuj ich</w:t>
      </w:r>
      <w:r w:rsidR="001446A1">
        <w:t xml:space="preserve"> p</w:t>
      </w:r>
      <w:r>
        <w:t>rywatność.</w:t>
      </w:r>
    </w:p>
    <w:p w:rsidR="001446A1" w:rsidRDefault="00082BBD" w:rsidP="00650825">
      <w:pPr>
        <w:pStyle w:val="ListParagraph"/>
        <w:numPr>
          <w:ilvl w:val="0"/>
          <w:numId w:val="46"/>
        </w:numPr>
        <w:spacing w:line="259" w:lineRule="auto"/>
        <w:jc w:val="both"/>
      </w:pPr>
      <w:r>
        <w:t>Chroń intymność swoją i innych. Nie wysyłaj i nie udostępniaj zdjęć lub filmów,które by ją naruszały.</w:t>
      </w:r>
    </w:p>
    <w:p w:rsidR="001446A1" w:rsidRDefault="00082BBD" w:rsidP="00082BBD">
      <w:pPr>
        <w:pStyle w:val="ListParagraph"/>
        <w:numPr>
          <w:ilvl w:val="0"/>
          <w:numId w:val="46"/>
        </w:numPr>
        <w:spacing w:line="259" w:lineRule="auto"/>
        <w:jc w:val="both"/>
      </w:pPr>
      <w:r>
        <w:t>Sprzeciwiaj się hejtowi, sam nie publikuj obrażających i agresywnych komentarzyoraz reaguj, gdy zauważysz, że ktoś jest poniżany w Internecie. Nie przesyłaj dalejośmieszających wiadomości. Zgłoś takie działania odpowiednim osobom.</w:t>
      </w:r>
    </w:p>
    <w:p w:rsidR="001446A1" w:rsidRDefault="00082BBD" w:rsidP="00650825">
      <w:pPr>
        <w:pStyle w:val="ListParagraph"/>
        <w:numPr>
          <w:ilvl w:val="0"/>
          <w:numId w:val="46"/>
        </w:numPr>
        <w:spacing w:line="259" w:lineRule="auto"/>
        <w:jc w:val="both"/>
      </w:pPr>
      <w:r>
        <w:t>Nie prowokuj innych do niepotrzebnych, nieuzasadnionych kłótni. Trolling, świadome poniżanie, nękanie i zaczepki są zachowaniami niedopuszczalnymi.</w:t>
      </w:r>
    </w:p>
    <w:p w:rsidR="001446A1" w:rsidRDefault="00082BBD" w:rsidP="00650825">
      <w:pPr>
        <w:pStyle w:val="ListParagraph"/>
        <w:numPr>
          <w:ilvl w:val="0"/>
          <w:numId w:val="46"/>
        </w:numPr>
        <w:spacing w:line="259" w:lineRule="auto"/>
        <w:jc w:val="both"/>
      </w:pPr>
      <w:r>
        <w:t>Nie wykluczaj swoich rówieśników z grup w mediach społecznościowychz powodu swoich prywatnych niechęci.</w:t>
      </w:r>
    </w:p>
    <w:p w:rsidR="001446A1" w:rsidRDefault="00082BBD" w:rsidP="00650825">
      <w:pPr>
        <w:pStyle w:val="ListParagraph"/>
        <w:numPr>
          <w:ilvl w:val="0"/>
          <w:numId w:val="46"/>
        </w:numPr>
        <w:spacing w:line="259" w:lineRule="auto"/>
        <w:jc w:val="both"/>
      </w:pPr>
      <w:r>
        <w:lastRenderedPageBreak/>
        <w:t>Nie podszywaj się w Internecie pod inne osoby. Takie zachowanie w cyberprzestrzeni jest kradzieżą tożsamości. To jest przestępstwo.</w:t>
      </w:r>
    </w:p>
    <w:p w:rsidR="001446A1" w:rsidRDefault="001446A1" w:rsidP="00650825">
      <w:pPr>
        <w:pStyle w:val="ListParagraph"/>
        <w:numPr>
          <w:ilvl w:val="0"/>
          <w:numId w:val="46"/>
        </w:numPr>
        <w:spacing w:line="259" w:lineRule="auto"/>
        <w:jc w:val="both"/>
      </w:pPr>
      <w:r>
        <w:t>J</w:t>
      </w:r>
      <w:r w:rsidR="00082BBD">
        <w:t>eżeli zauważysz, że ktoś nie wylogował się ze swojego konta, nie wykorzystuj tejsytuacji do działań, które przyniosłyby mu szkodę, ale życzliwie poinformuj goo jego nieuwadze.</w:t>
      </w:r>
    </w:p>
    <w:p w:rsidR="00082BBD" w:rsidRDefault="001446A1" w:rsidP="00650825">
      <w:pPr>
        <w:pStyle w:val="ListParagraph"/>
        <w:numPr>
          <w:ilvl w:val="0"/>
          <w:numId w:val="46"/>
        </w:numPr>
        <w:spacing w:line="259" w:lineRule="auto"/>
        <w:jc w:val="both"/>
      </w:pPr>
      <w:r>
        <w:t>P</w:t>
      </w:r>
      <w:r w:rsidR="00082BBD">
        <w:t>amiętaj, że groźby, pomówienia, nawoływanie do nienawiści, prześladowanie,ośmieszanie w cyberprzestrzeni także są karalne. Twoje działania w sieci nie sąanonimowe.</w:t>
      </w:r>
    </w:p>
    <w:p w:rsidR="00082BBD" w:rsidRDefault="00082BBD" w:rsidP="001446A1">
      <w:pPr>
        <w:pStyle w:val="Heading4"/>
      </w:pPr>
      <w:r>
        <w:t xml:space="preserve">6. </w:t>
      </w:r>
      <w:r w:rsidR="001446A1">
        <w:tab/>
      </w:r>
      <w:r>
        <w:t>Sposoby pokojowego rozwiązywania konfliktów</w:t>
      </w:r>
    </w:p>
    <w:p w:rsidR="001446A1" w:rsidRDefault="00082BBD" w:rsidP="00650825">
      <w:pPr>
        <w:pStyle w:val="ListParagraph"/>
        <w:numPr>
          <w:ilvl w:val="0"/>
          <w:numId w:val="47"/>
        </w:numPr>
        <w:spacing w:line="259" w:lineRule="auto"/>
        <w:jc w:val="both"/>
      </w:pPr>
      <w:r>
        <w:t>Wycisz się, uspokój, zatrzymaj niepotrzebną kłótnię, zanim stracisz nad sobą kontrolę. Zastanów się, co chcesz osiągnąć. Jeśli to możliwe, podejmij spokojną rozmowę z drugą stroną.</w:t>
      </w:r>
    </w:p>
    <w:p w:rsidR="001446A1" w:rsidRDefault="00082BBD" w:rsidP="00650825">
      <w:pPr>
        <w:pStyle w:val="ListParagraph"/>
        <w:numPr>
          <w:ilvl w:val="0"/>
          <w:numId w:val="47"/>
        </w:numPr>
        <w:spacing w:line="259" w:lineRule="auto"/>
        <w:jc w:val="both"/>
      </w:pPr>
      <w:r>
        <w:t>Umów się na rozmowę w bardziej stosownych warunkach, w ten sposób zyskaszczas na konstruktywny dialog.</w:t>
      </w:r>
    </w:p>
    <w:p w:rsidR="001446A1" w:rsidRDefault="00082BBD" w:rsidP="00650825">
      <w:pPr>
        <w:pStyle w:val="ListParagraph"/>
        <w:numPr>
          <w:ilvl w:val="0"/>
          <w:numId w:val="47"/>
        </w:numPr>
        <w:spacing w:line="259" w:lineRule="auto"/>
        <w:jc w:val="both"/>
      </w:pPr>
      <w:r>
        <w:t>Powiedz, co według Ciebie jest problemem, co przyczyną nieporozumienia, czegooczekujesz.</w:t>
      </w:r>
    </w:p>
    <w:p w:rsidR="001446A1" w:rsidRDefault="00082BBD" w:rsidP="00650825">
      <w:pPr>
        <w:pStyle w:val="ListParagraph"/>
        <w:numPr>
          <w:ilvl w:val="0"/>
          <w:numId w:val="47"/>
        </w:numPr>
        <w:spacing w:line="259" w:lineRule="auto"/>
        <w:jc w:val="both"/>
      </w:pPr>
      <w:r>
        <w:t>Słuchaj drugiej osoby. Dopytaj o jej odczucia i oczekiwania. Podsumuj to, co usłyszałaś/usłyszałeś dla upewnienia się, czy dobrze zrozumiałeś/zrozumiałaś jejkomunikat.</w:t>
      </w:r>
    </w:p>
    <w:p w:rsidR="001446A1" w:rsidRDefault="00082BBD" w:rsidP="00650825">
      <w:pPr>
        <w:pStyle w:val="ListParagraph"/>
        <w:numPr>
          <w:ilvl w:val="0"/>
          <w:numId w:val="47"/>
        </w:numPr>
        <w:spacing w:line="259" w:lineRule="auto"/>
        <w:jc w:val="both"/>
      </w:pPr>
      <w:r>
        <w:t>Upewnij się, że Twój rozmówca powiedział wszystko odnośnie do swoich odczuć.</w:t>
      </w:r>
    </w:p>
    <w:p w:rsidR="001446A1" w:rsidRDefault="00082BBD" w:rsidP="00650825">
      <w:pPr>
        <w:pStyle w:val="ListParagraph"/>
        <w:numPr>
          <w:ilvl w:val="0"/>
          <w:numId w:val="47"/>
        </w:numPr>
        <w:spacing w:line="259" w:lineRule="auto"/>
        <w:jc w:val="both"/>
      </w:pPr>
      <w:r>
        <w:t>Wspólnie wymyślcie rozwiązanie satysfakcjonujące obie strony.</w:t>
      </w:r>
    </w:p>
    <w:p w:rsidR="001446A1" w:rsidRDefault="00082BBD" w:rsidP="00650825">
      <w:pPr>
        <w:pStyle w:val="ListParagraph"/>
        <w:numPr>
          <w:ilvl w:val="0"/>
          <w:numId w:val="47"/>
        </w:numPr>
        <w:spacing w:line="259" w:lineRule="auto"/>
        <w:jc w:val="both"/>
      </w:pPr>
      <w:r>
        <w:t>Jeśli nie uda się Wam dojść do porozumienia, poproś o pomoc osobę dorosłą, aktualnego opiekuna grupy. Porozmawiaj o tym z Twoimi rodzicami. Nie rozwiązujkonfliktu samodzielnie.</w:t>
      </w:r>
    </w:p>
    <w:p w:rsidR="00082BBD" w:rsidRDefault="00082BBD" w:rsidP="00650825">
      <w:pPr>
        <w:pStyle w:val="ListParagraph"/>
        <w:numPr>
          <w:ilvl w:val="0"/>
          <w:numId w:val="47"/>
        </w:numPr>
        <w:spacing w:line="259" w:lineRule="auto"/>
        <w:jc w:val="both"/>
      </w:pPr>
      <w:r>
        <w:t>Nie bądź obojętny, gdy komuś dzieje się krzywda. Zawsze poinformuj o tym osobędorosłą.</w:t>
      </w:r>
    </w:p>
    <w:p w:rsidR="00BD11E7" w:rsidRPr="003E613A" w:rsidRDefault="00BD11E7" w:rsidP="00D22D36">
      <w:pPr>
        <w:spacing w:line="259" w:lineRule="auto"/>
      </w:pPr>
    </w:p>
    <w:sectPr w:rsidR="00BD11E7" w:rsidRPr="003E613A" w:rsidSect="00C175E8">
      <w:footerReference w:type="even" r:id="rId10"/>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62758" w:rsidRDefault="00662758" w:rsidP="00C175E8">
      <w:pPr>
        <w:spacing w:after="0"/>
      </w:pPr>
      <w:r>
        <w:separator/>
      </w:r>
    </w:p>
  </w:endnote>
  <w:endnote w:type="continuationSeparator" w:id="1">
    <w:p w:rsidR="00662758" w:rsidRDefault="00662758" w:rsidP="00C175E8">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6832996"/>
      <w:docPartObj>
        <w:docPartGallery w:val="Page Numbers (Bottom of Page)"/>
        <w:docPartUnique/>
      </w:docPartObj>
    </w:sdtPr>
    <w:sdtContent>
      <w:p w:rsidR="00650825" w:rsidRPr="00C175E8" w:rsidRDefault="00FB211B" w:rsidP="00C175E8">
        <w:pPr>
          <w:pStyle w:val="Footer"/>
          <w:jc w:val="right"/>
        </w:pPr>
        <w:fldSimple w:instr="PAGE    \* MERGEFORMAT">
          <w:r w:rsidR="005123B7">
            <w:rPr>
              <w:noProof/>
            </w:rPr>
            <w:t>32</w:t>
          </w:r>
        </w:fldSimple>
      </w:p>
    </w:sdtContent>
  </w:sdt>
  <w:p w:rsidR="00650825" w:rsidRDefault="006508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22944688"/>
      <w:docPartObj>
        <w:docPartGallery w:val="Page Numbers (Bottom of Page)"/>
        <w:docPartUnique/>
      </w:docPartObj>
    </w:sdtPr>
    <w:sdtContent>
      <w:p w:rsidR="00650825" w:rsidRPr="00C175E8" w:rsidRDefault="00FB211B" w:rsidP="00C175E8">
        <w:pPr>
          <w:pStyle w:val="Footer"/>
        </w:pPr>
        <w:fldSimple w:instr="PAGE    \* MERGEFORMAT">
          <w:r w:rsidR="005123B7">
            <w:rPr>
              <w:noProof/>
            </w:rPr>
            <w:t>31</w:t>
          </w:r>
        </w:fldSimple>
      </w:p>
    </w:sdtContent>
  </w:sdt>
  <w:p w:rsidR="00650825" w:rsidRDefault="006508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62758" w:rsidRDefault="00662758" w:rsidP="00C175E8">
      <w:pPr>
        <w:spacing w:after="0"/>
      </w:pPr>
      <w:r>
        <w:separator/>
      </w:r>
    </w:p>
  </w:footnote>
  <w:footnote w:type="continuationSeparator" w:id="1">
    <w:p w:rsidR="00662758" w:rsidRDefault="00662758" w:rsidP="00C175E8">
      <w:pPr>
        <w:spacing w:after="0"/>
      </w:pPr>
      <w:r>
        <w:continuationSeparator/>
      </w:r>
    </w:p>
  </w:footnote>
  <w:footnote w:id="2">
    <w:p w:rsidR="00650825" w:rsidRDefault="00650825" w:rsidP="00091809">
      <w:pPr>
        <w:pStyle w:val="FootnoteText"/>
        <w:jc w:val="both"/>
      </w:pPr>
      <w:r>
        <w:rPr>
          <w:rStyle w:val="FootnoteReference"/>
        </w:rPr>
        <w:footnoteRef/>
      </w:r>
      <w:r>
        <w:t xml:space="preserve"> Przemoc z uszczerbkiem na zdrowiu oznacza spowodowanie choroby lub uszkodzenia ciała (np. złamanie, zasinienie, wybicie zęba, zranienie), a także m.in. pozbawienie wzroku, słuchu, mowy, wywołanie innego ciężkiego kalectwa, trwałej choroby psychicznej, zniekształcenia ciała itp</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D43"/>
    <w:multiLevelType w:val="multilevel"/>
    <w:tmpl w:val="C89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B341F"/>
    <w:multiLevelType w:val="hybridMultilevel"/>
    <w:tmpl w:val="A75266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nsid w:val="07E03FB6"/>
    <w:multiLevelType w:val="hybridMultilevel"/>
    <w:tmpl w:val="F3F80F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0BB25819"/>
    <w:multiLevelType w:val="multilevel"/>
    <w:tmpl w:val="8C4248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4B2091"/>
    <w:multiLevelType w:val="hybridMultilevel"/>
    <w:tmpl w:val="2EDC2B6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nsid w:val="186C2982"/>
    <w:multiLevelType w:val="hybridMultilevel"/>
    <w:tmpl w:val="7BEA51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19A86BD8"/>
    <w:multiLevelType w:val="hybridMultilevel"/>
    <w:tmpl w:val="3520712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nsid w:val="19AB5E09"/>
    <w:multiLevelType w:val="multilevel"/>
    <w:tmpl w:val="84D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310B61"/>
    <w:multiLevelType w:val="hybridMultilevel"/>
    <w:tmpl w:val="7B04D9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nsid w:val="1F3C06EE"/>
    <w:multiLevelType w:val="hybridMultilevel"/>
    <w:tmpl w:val="47201D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2D6157E"/>
    <w:multiLevelType w:val="hybridMultilevel"/>
    <w:tmpl w:val="885EFBB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nsid w:val="253063BB"/>
    <w:multiLevelType w:val="hybridMultilevel"/>
    <w:tmpl w:val="A07EB34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nsid w:val="26FC4482"/>
    <w:multiLevelType w:val="hybridMultilevel"/>
    <w:tmpl w:val="55A03E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8267A1B"/>
    <w:multiLevelType w:val="hybridMultilevel"/>
    <w:tmpl w:val="F528C84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nsid w:val="28B447B3"/>
    <w:multiLevelType w:val="hybridMultilevel"/>
    <w:tmpl w:val="55A03EF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nsid w:val="293E5F5C"/>
    <w:multiLevelType w:val="multilevel"/>
    <w:tmpl w:val="4E8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266454"/>
    <w:multiLevelType w:val="multilevel"/>
    <w:tmpl w:val="50D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D0ED3"/>
    <w:multiLevelType w:val="hybridMultilevel"/>
    <w:tmpl w:val="C81EA12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nsid w:val="3A395B0E"/>
    <w:multiLevelType w:val="hybridMultilevel"/>
    <w:tmpl w:val="DEBEB73C"/>
    <w:lvl w:ilvl="0" w:tplc="04150019">
      <w:start w:val="1"/>
      <w:numFmt w:val="low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nsid w:val="3D6D4843"/>
    <w:multiLevelType w:val="hybridMultilevel"/>
    <w:tmpl w:val="6E2E45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3EBB5AFC"/>
    <w:multiLevelType w:val="hybridMultilevel"/>
    <w:tmpl w:val="F528C8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40AD7918"/>
    <w:multiLevelType w:val="hybridMultilevel"/>
    <w:tmpl w:val="1C007C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41702C97"/>
    <w:multiLevelType w:val="multilevel"/>
    <w:tmpl w:val="AAF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893E5D"/>
    <w:multiLevelType w:val="hybridMultilevel"/>
    <w:tmpl w:val="702821F0"/>
    <w:lvl w:ilvl="0" w:tplc="699842A0">
      <w:start w:val="1"/>
      <w:numFmt w:val="decimal"/>
      <w:lvlText w:val="%1."/>
      <w:lvlJc w:val="left"/>
      <w:pPr>
        <w:ind w:left="840" w:hanging="360"/>
      </w:pPr>
      <w:rPr>
        <w:rFonts w:ascii="Times New Roman" w:eastAsiaTheme="minorHAnsi" w:hAnsi="Times New Roman" w:hint="default"/>
        <w:color w:val="0563C1" w:themeColor="hyperlink"/>
        <w:sz w:val="24"/>
        <w:u w:val="single"/>
      </w:rPr>
    </w:lvl>
    <w:lvl w:ilvl="1" w:tplc="04150019" w:tentative="1">
      <w:start w:val="1"/>
      <w:numFmt w:val="lowerLetter"/>
      <w:lvlText w:val="%2."/>
      <w:lvlJc w:val="left"/>
      <w:pPr>
        <w:ind w:left="1560" w:hanging="360"/>
      </w:pPr>
    </w:lvl>
    <w:lvl w:ilvl="2" w:tplc="0415001B" w:tentative="1">
      <w:start w:val="1"/>
      <w:numFmt w:val="lowerRoman"/>
      <w:lvlText w:val="%3."/>
      <w:lvlJc w:val="right"/>
      <w:pPr>
        <w:ind w:left="2280" w:hanging="180"/>
      </w:pPr>
    </w:lvl>
    <w:lvl w:ilvl="3" w:tplc="0415000F" w:tentative="1">
      <w:start w:val="1"/>
      <w:numFmt w:val="decimal"/>
      <w:lvlText w:val="%4."/>
      <w:lvlJc w:val="left"/>
      <w:pPr>
        <w:ind w:left="3000" w:hanging="360"/>
      </w:pPr>
    </w:lvl>
    <w:lvl w:ilvl="4" w:tplc="04150019" w:tentative="1">
      <w:start w:val="1"/>
      <w:numFmt w:val="lowerLetter"/>
      <w:lvlText w:val="%5."/>
      <w:lvlJc w:val="left"/>
      <w:pPr>
        <w:ind w:left="3720" w:hanging="360"/>
      </w:pPr>
    </w:lvl>
    <w:lvl w:ilvl="5" w:tplc="0415001B" w:tentative="1">
      <w:start w:val="1"/>
      <w:numFmt w:val="lowerRoman"/>
      <w:lvlText w:val="%6."/>
      <w:lvlJc w:val="right"/>
      <w:pPr>
        <w:ind w:left="4440" w:hanging="180"/>
      </w:pPr>
    </w:lvl>
    <w:lvl w:ilvl="6" w:tplc="0415000F" w:tentative="1">
      <w:start w:val="1"/>
      <w:numFmt w:val="decimal"/>
      <w:lvlText w:val="%7."/>
      <w:lvlJc w:val="left"/>
      <w:pPr>
        <w:ind w:left="5160" w:hanging="360"/>
      </w:pPr>
    </w:lvl>
    <w:lvl w:ilvl="7" w:tplc="04150019" w:tentative="1">
      <w:start w:val="1"/>
      <w:numFmt w:val="lowerLetter"/>
      <w:lvlText w:val="%8."/>
      <w:lvlJc w:val="left"/>
      <w:pPr>
        <w:ind w:left="5880" w:hanging="360"/>
      </w:pPr>
    </w:lvl>
    <w:lvl w:ilvl="8" w:tplc="0415001B" w:tentative="1">
      <w:start w:val="1"/>
      <w:numFmt w:val="lowerRoman"/>
      <w:lvlText w:val="%9."/>
      <w:lvlJc w:val="right"/>
      <w:pPr>
        <w:ind w:left="6600" w:hanging="180"/>
      </w:pPr>
    </w:lvl>
  </w:abstractNum>
  <w:abstractNum w:abstractNumId="24">
    <w:nsid w:val="44DE4E89"/>
    <w:multiLevelType w:val="hybridMultilevel"/>
    <w:tmpl w:val="5754851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nsid w:val="45B206A9"/>
    <w:multiLevelType w:val="hybridMultilevel"/>
    <w:tmpl w:val="720A6E3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nsid w:val="4B8B517A"/>
    <w:multiLevelType w:val="multilevel"/>
    <w:tmpl w:val="D916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A14884"/>
    <w:multiLevelType w:val="hybridMultilevel"/>
    <w:tmpl w:val="87B0DC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nsid w:val="4F064E76"/>
    <w:multiLevelType w:val="multilevel"/>
    <w:tmpl w:val="98C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401D99"/>
    <w:multiLevelType w:val="hybridMultilevel"/>
    <w:tmpl w:val="4F38837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30">
    <w:nsid w:val="4FAC4674"/>
    <w:multiLevelType w:val="hybridMultilevel"/>
    <w:tmpl w:val="188E6606"/>
    <w:lvl w:ilvl="0" w:tplc="04150019">
      <w:start w:val="1"/>
      <w:numFmt w:val="lowerLetter"/>
      <w:lvlText w:val="%1."/>
      <w:lvlJc w:val="left"/>
      <w:pPr>
        <w:ind w:left="1440" w:hanging="360"/>
      </w:pPr>
    </w:lvl>
    <w:lvl w:ilvl="1" w:tplc="04150019" w:tentative="1">
      <w:start w:val="1"/>
      <w:numFmt w:val="lowerLetter"/>
      <w:lvlText w:val="%2."/>
      <w:lvlJc w:val="left"/>
      <w:pPr>
        <w:ind w:left="2160" w:hanging="360"/>
      </w:pPr>
    </w:lvl>
    <w:lvl w:ilvl="2" w:tplc="0415001B">
      <w:start w:val="1"/>
      <w:numFmt w:val="lowerRoman"/>
      <w:lvlText w:val="%3."/>
      <w:lvlJc w:val="right"/>
      <w:pPr>
        <w:ind w:left="2880" w:hanging="180"/>
      </w:pPr>
    </w:lvl>
    <w:lvl w:ilvl="3" w:tplc="0415000F" w:tentative="1">
      <w:start w:val="1"/>
      <w:numFmt w:val="decimal"/>
      <w:lvlText w:val="%4."/>
      <w:lvlJc w:val="left"/>
      <w:pPr>
        <w:ind w:left="3600" w:hanging="360"/>
      </w:p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31">
    <w:nsid w:val="541043E9"/>
    <w:multiLevelType w:val="hybridMultilevel"/>
    <w:tmpl w:val="E33879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nsid w:val="554E57B4"/>
    <w:multiLevelType w:val="hybridMultilevel"/>
    <w:tmpl w:val="720A6E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586909A9"/>
    <w:multiLevelType w:val="hybridMultilevel"/>
    <w:tmpl w:val="8AB6CB1A"/>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nsid w:val="591E2945"/>
    <w:multiLevelType w:val="hybridMultilevel"/>
    <w:tmpl w:val="008C4FB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nsid w:val="5A1D61A8"/>
    <w:multiLevelType w:val="hybridMultilevel"/>
    <w:tmpl w:val="7B6664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nsid w:val="5C4C0F33"/>
    <w:multiLevelType w:val="hybridMultilevel"/>
    <w:tmpl w:val="9AEE41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nsid w:val="5C5458BB"/>
    <w:multiLevelType w:val="multilevel"/>
    <w:tmpl w:val="85A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DF0E1B"/>
    <w:multiLevelType w:val="hybridMultilevel"/>
    <w:tmpl w:val="8996A28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nsid w:val="5E1F1840"/>
    <w:multiLevelType w:val="hybridMultilevel"/>
    <w:tmpl w:val="6E2E45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nsid w:val="647C4066"/>
    <w:multiLevelType w:val="multilevel"/>
    <w:tmpl w:val="F650FE92"/>
    <w:lvl w:ilvl="0">
      <w:start w:val="1"/>
      <w:numFmt w:val="decimal"/>
      <w:lvlText w:val="%1."/>
      <w:lvlJc w:val="left"/>
      <w:pPr>
        <w:ind w:left="720" w:hanging="360"/>
      </w:pPr>
    </w:lvl>
    <w:lvl w:ilvl="1">
      <w:start w:val="1"/>
      <w:numFmt w:val="decimal"/>
      <w:isLgl/>
      <w:lvlText w:val="%1.%2."/>
      <w:lvlJc w:val="left"/>
      <w:pPr>
        <w:ind w:left="114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41">
    <w:nsid w:val="67A56B5E"/>
    <w:multiLevelType w:val="hybridMultilevel"/>
    <w:tmpl w:val="A42EE43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2">
    <w:nsid w:val="6D2036CA"/>
    <w:multiLevelType w:val="multilevel"/>
    <w:tmpl w:val="611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F708B2"/>
    <w:multiLevelType w:val="hybridMultilevel"/>
    <w:tmpl w:val="689A5BB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44">
    <w:nsid w:val="78DF49CF"/>
    <w:multiLevelType w:val="hybridMultilevel"/>
    <w:tmpl w:val="83B8C21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5">
    <w:nsid w:val="78EE1E5E"/>
    <w:multiLevelType w:val="hybridMultilevel"/>
    <w:tmpl w:val="44F6201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6">
    <w:nsid w:val="7A794D0E"/>
    <w:multiLevelType w:val="hybridMultilevel"/>
    <w:tmpl w:val="E01E78BE"/>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7">
    <w:nsid w:val="7E7656F7"/>
    <w:multiLevelType w:val="hybridMultilevel"/>
    <w:tmpl w:val="457876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abstractNumId w:val="35"/>
  </w:num>
  <w:num w:numId="2">
    <w:abstractNumId w:val="13"/>
  </w:num>
  <w:num w:numId="3">
    <w:abstractNumId w:val="6"/>
  </w:num>
  <w:num w:numId="4">
    <w:abstractNumId w:val="24"/>
  </w:num>
  <w:num w:numId="5">
    <w:abstractNumId w:val="21"/>
  </w:num>
  <w:num w:numId="6">
    <w:abstractNumId w:val="38"/>
  </w:num>
  <w:num w:numId="7">
    <w:abstractNumId w:val="14"/>
  </w:num>
  <w:num w:numId="8">
    <w:abstractNumId w:val="41"/>
  </w:num>
  <w:num w:numId="9">
    <w:abstractNumId w:val="12"/>
  </w:num>
  <w:num w:numId="10">
    <w:abstractNumId w:val="46"/>
  </w:num>
  <w:num w:numId="11">
    <w:abstractNumId w:val="40"/>
  </w:num>
  <w:num w:numId="12">
    <w:abstractNumId w:val="9"/>
  </w:num>
  <w:num w:numId="13">
    <w:abstractNumId w:val="39"/>
  </w:num>
  <w:num w:numId="14">
    <w:abstractNumId w:val="30"/>
  </w:num>
  <w:num w:numId="15">
    <w:abstractNumId w:val="18"/>
  </w:num>
  <w:num w:numId="16">
    <w:abstractNumId w:val="25"/>
  </w:num>
  <w:num w:numId="17">
    <w:abstractNumId w:val="5"/>
  </w:num>
  <w:num w:numId="18">
    <w:abstractNumId w:val="43"/>
  </w:num>
  <w:num w:numId="19">
    <w:abstractNumId w:val="29"/>
  </w:num>
  <w:num w:numId="20">
    <w:abstractNumId w:val="45"/>
  </w:num>
  <w:num w:numId="21">
    <w:abstractNumId w:val="47"/>
  </w:num>
  <w:num w:numId="22">
    <w:abstractNumId w:val="33"/>
  </w:num>
  <w:num w:numId="23">
    <w:abstractNumId w:val="19"/>
  </w:num>
  <w:num w:numId="24">
    <w:abstractNumId w:val="25"/>
  </w:num>
  <w:num w:numId="25">
    <w:abstractNumId w:val="34"/>
  </w:num>
  <w:num w:numId="26">
    <w:abstractNumId w:val="20"/>
  </w:num>
  <w:num w:numId="27">
    <w:abstractNumId w:val="44"/>
  </w:num>
  <w:num w:numId="28">
    <w:abstractNumId w:val="1"/>
  </w:num>
  <w:num w:numId="29">
    <w:abstractNumId w:val="4"/>
  </w:num>
  <w:num w:numId="30">
    <w:abstractNumId w:val="10"/>
  </w:num>
  <w:num w:numId="31">
    <w:abstractNumId w:val="37"/>
  </w:num>
  <w:num w:numId="32">
    <w:abstractNumId w:val="15"/>
  </w:num>
  <w:num w:numId="33">
    <w:abstractNumId w:val="42"/>
  </w:num>
  <w:num w:numId="34">
    <w:abstractNumId w:val="7"/>
  </w:num>
  <w:num w:numId="35">
    <w:abstractNumId w:val="0"/>
  </w:num>
  <w:num w:numId="36">
    <w:abstractNumId w:val="22"/>
  </w:num>
  <w:num w:numId="37">
    <w:abstractNumId w:val="28"/>
  </w:num>
  <w:num w:numId="38">
    <w:abstractNumId w:val="26"/>
  </w:num>
  <w:num w:numId="39">
    <w:abstractNumId w:val="3"/>
  </w:num>
  <w:num w:numId="40">
    <w:abstractNumId w:val="16"/>
  </w:num>
  <w:num w:numId="41">
    <w:abstractNumId w:val="32"/>
  </w:num>
  <w:num w:numId="42">
    <w:abstractNumId w:val="2"/>
  </w:num>
  <w:num w:numId="43">
    <w:abstractNumId w:val="17"/>
  </w:num>
  <w:num w:numId="44">
    <w:abstractNumId w:val="27"/>
  </w:num>
  <w:num w:numId="45">
    <w:abstractNumId w:val="8"/>
  </w:num>
  <w:num w:numId="46">
    <w:abstractNumId w:val="31"/>
  </w:num>
  <w:num w:numId="47">
    <w:abstractNumId w:val="36"/>
  </w:num>
  <w:num w:numId="48">
    <w:abstractNumId w:val="11"/>
  </w:num>
  <w:num w:numId="49">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evenAndOddHeaders/>
  <w:characterSpacingControl w:val="doNotCompress"/>
  <w:footnotePr>
    <w:footnote w:id="0"/>
    <w:footnote w:id="1"/>
  </w:footnotePr>
  <w:endnotePr>
    <w:endnote w:id="0"/>
    <w:endnote w:id="1"/>
  </w:endnotePr>
  <w:compat/>
  <w:rsids>
    <w:rsidRoot w:val="00030FE5"/>
    <w:rsid w:val="000209BE"/>
    <w:rsid w:val="00030FE5"/>
    <w:rsid w:val="00066441"/>
    <w:rsid w:val="00082BBD"/>
    <w:rsid w:val="000851D7"/>
    <w:rsid w:val="00091809"/>
    <w:rsid w:val="001446A1"/>
    <w:rsid w:val="00156341"/>
    <w:rsid w:val="00232F1E"/>
    <w:rsid w:val="00292A44"/>
    <w:rsid w:val="002F1B7D"/>
    <w:rsid w:val="003369DA"/>
    <w:rsid w:val="0037722F"/>
    <w:rsid w:val="003E613A"/>
    <w:rsid w:val="0042193F"/>
    <w:rsid w:val="00445A7F"/>
    <w:rsid w:val="004E2738"/>
    <w:rsid w:val="004E60CF"/>
    <w:rsid w:val="00501295"/>
    <w:rsid w:val="005123B7"/>
    <w:rsid w:val="00543F62"/>
    <w:rsid w:val="005800EF"/>
    <w:rsid w:val="005A7837"/>
    <w:rsid w:val="00634BA8"/>
    <w:rsid w:val="00650825"/>
    <w:rsid w:val="00662758"/>
    <w:rsid w:val="006C35B1"/>
    <w:rsid w:val="007A67DE"/>
    <w:rsid w:val="007E5561"/>
    <w:rsid w:val="008D07A8"/>
    <w:rsid w:val="009567B0"/>
    <w:rsid w:val="00973D44"/>
    <w:rsid w:val="009C6151"/>
    <w:rsid w:val="00A87737"/>
    <w:rsid w:val="00A928F0"/>
    <w:rsid w:val="00AD71A4"/>
    <w:rsid w:val="00AF7487"/>
    <w:rsid w:val="00B00FB2"/>
    <w:rsid w:val="00B3721C"/>
    <w:rsid w:val="00B53509"/>
    <w:rsid w:val="00BA2078"/>
    <w:rsid w:val="00BD11E7"/>
    <w:rsid w:val="00C00653"/>
    <w:rsid w:val="00C143CA"/>
    <w:rsid w:val="00C175E8"/>
    <w:rsid w:val="00C945C4"/>
    <w:rsid w:val="00C95400"/>
    <w:rsid w:val="00CB58BE"/>
    <w:rsid w:val="00D01C08"/>
    <w:rsid w:val="00D22D36"/>
    <w:rsid w:val="00E42D46"/>
    <w:rsid w:val="00E4606D"/>
    <w:rsid w:val="00E5277A"/>
    <w:rsid w:val="00E82120"/>
    <w:rsid w:val="00EE2CEB"/>
    <w:rsid w:val="00EF4161"/>
    <w:rsid w:val="00F13AD1"/>
    <w:rsid w:val="00F472FD"/>
    <w:rsid w:val="00F667A5"/>
    <w:rsid w:val="00FA21F0"/>
    <w:rsid w:val="00FB211B"/>
    <w:rsid w:val="00FC5D8A"/>
  </w:rsids>
  <m:mathPr>
    <m:mathFont m:val="Cambria Math"/>
    <m:brkBin m:val="before"/>
    <m:brkBinSub m:val="--"/>
    <m:smallFrac/>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2078"/>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BA2078"/>
    <w:pPr>
      <w:keepNext/>
      <w:keepLines/>
      <w:spacing w:before="240" w:after="0"/>
      <w:outlineLvl w:val="0"/>
    </w:pPr>
    <w:rPr>
      <w:rFonts w:ascii="Cambria" w:eastAsiaTheme="majorEastAsia" w:hAnsi="Cambria" w:cstheme="majorBidi"/>
      <w:b/>
      <w:sz w:val="32"/>
      <w:szCs w:val="32"/>
    </w:rPr>
  </w:style>
  <w:style w:type="paragraph" w:styleId="Heading2">
    <w:name w:val="heading 2"/>
    <w:basedOn w:val="Normal"/>
    <w:next w:val="Normal"/>
    <w:link w:val="Heading2Char"/>
    <w:uiPriority w:val="9"/>
    <w:unhideWhenUsed/>
    <w:qFormat/>
    <w:rsid w:val="00E4606D"/>
    <w:pPr>
      <w:keepNext/>
      <w:keepLines/>
      <w:spacing w:before="40" w:after="0"/>
      <w:outlineLvl w:val="1"/>
    </w:pPr>
    <w:rPr>
      <w:rFonts w:ascii="Cambria" w:eastAsiaTheme="majorEastAsia" w:hAnsi="Cambria" w:cstheme="majorBidi"/>
      <w:sz w:val="26"/>
      <w:szCs w:val="26"/>
    </w:rPr>
  </w:style>
  <w:style w:type="paragraph" w:styleId="Heading3">
    <w:name w:val="heading 3"/>
    <w:basedOn w:val="Normal"/>
    <w:next w:val="Normal"/>
    <w:link w:val="Heading3Char"/>
    <w:uiPriority w:val="9"/>
    <w:unhideWhenUsed/>
    <w:qFormat/>
    <w:rsid w:val="00EF4161"/>
    <w:pPr>
      <w:keepNext/>
      <w:keepLines/>
      <w:spacing w:before="40" w:after="0"/>
      <w:outlineLvl w:val="2"/>
    </w:pPr>
    <w:rPr>
      <w:rFonts w:ascii="Cambria" w:eastAsiaTheme="majorEastAsia" w:hAnsi="Cambria" w:cstheme="majorBidi"/>
      <w:color w:val="595959" w:themeColor="text1" w:themeTint="A6"/>
      <w:szCs w:val="24"/>
    </w:rPr>
  </w:style>
  <w:style w:type="paragraph" w:styleId="Heading4">
    <w:name w:val="heading 4"/>
    <w:basedOn w:val="Normal"/>
    <w:next w:val="Normal"/>
    <w:link w:val="Heading4Char"/>
    <w:uiPriority w:val="9"/>
    <w:unhideWhenUsed/>
    <w:qFormat/>
    <w:rsid w:val="00B00FB2"/>
    <w:pPr>
      <w:keepNext/>
      <w:keepLines/>
      <w:spacing w:before="40" w:after="0"/>
      <w:outlineLvl w:val="3"/>
    </w:pPr>
    <w:rPr>
      <w:rFonts w:ascii="Cambria" w:eastAsiaTheme="majorEastAsia" w:hAnsi="Cambria" w:cstheme="majorBid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75E8"/>
    <w:pPr>
      <w:tabs>
        <w:tab w:val="center" w:pos="4536"/>
        <w:tab w:val="right" w:pos="9072"/>
      </w:tabs>
      <w:spacing w:after="0"/>
    </w:pPr>
  </w:style>
  <w:style w:type="character" w:customStyle="1" w:styleId="HeaderChar">
    <w:name w:val="Header Char"/>
    <w:basedOn w:val="DefaultParagraphFont"/>
    <w:link w:val="Header"/>
    <w:uiPriority w:val="99"/>
    <w:rsid w:val="00C175E8"/>
  </w:style>
  <w:style w:type="paragraph" w:styleId="Footer">
    <w:name w:val="footer"/>
    <w:basedOn w:val="Normal"/>
    <w:link w:val="FooterChar"/>
    <w:uiPriority w:val="99"/>
    <w:unhideWhenUsed/>
    <w:rsid w:val="00C175E8"/>
    <w:pPr>
      <w:tabs>
        <w:tab w:val="center" w:pos="4536"/>
        <w:tab w:val="right" w:pos="9072"/>
      </w:tabs>
      <w:spacing w:after="0"/>
    </w:pPr>
    <w:rPr>
      <w:sz w:val="20"/>
    </w:rPr>
  </w:style>
  <w:style w:type="character" w:customStyle="1" w:styleId="FooterChar">
    <w:name w:val="Footer Char"/>
    <w:basedOn w:val="DefaultParagraphFont"/>
    <w:link w:val="Footer"/>
    <w:uiPriority w:val="99"/>
    <w:rsid w:val="00C175E8"/>
    <w:rPr>
      <w:rFonts w:ascii="Times New Roman" w:hAnsi="Times New Roman"/>
      <w:sz w:val="20"/>
    </w:rPr>
  </w:style>
  <w:style w:type="paragraph" w:styleId="NoSpacing">
    <w:name w:val="No Spacing"/>
    <w:link w:val="NoSpacingChar"/>
    <w:uiPriority w:val="1"/>
    <w:qFormat/>
    <w:rsid w:val="00C175E8"/>
    <w:pPr>
      <w:spacing w:after="0" w:line="240" w:lineRule="auto"/>
    </w:pPr>
    <w:rPr>
      <w:rFonts w:eastAsiaTheme="minorEastAsia"/>
      <w:kern w:val="0"/>
      <w:lang w:eastAsia="pl-PL"/>
    </w:rPr>
  </w:style>
  <w:style w:type="character" w:customStyle="1" w:styleId="NoSpacingChar">
    <w:name w:val="No Spacing Char"/>
    <w:basedOn w:val="DefaultParagraphFont"/>
    <w:link w:val="NoSpacing"/>
    <w:uiPriority w:val="1"/>
    <w:rsid w:val="00C175E8"/>
    <w:rPr>
      <w:rFonts w:eastAsiaTheme="minorEastAsia"/>
      <w:kern w:val="0"/>
      <w:lang w:eastAsia="pl-PL"/>
    </w:rPr>
  </w:style>
  <w:style w:type="character" w:customStyle="1" w:styleId="Heading1Char">
    <w:name w:val="Heading 1 Char"/>
    <w:basedOn w:val="DefaultParagraphFont"/>
    <w:link w:val="Heading1"/>
    <w:uiPriority w:val="9"/>
    <w:rsid w:val="00BA2078"/>
    <w:rPr>
      <w:rFonts w:ascii="Cambria" w:eastAsiaTheme="majorEastAsia" w:hAnsi="Cambria" w:cstheme="majorBidi"/>
      <w:b/>
      <w:sz w:val="32"/>
      <w:szCs w:val="32"/>
    </w:rPr>
  </w:style>
  <w:style w:type="paragraph" w:styleId="TOCHeading">
    <w:name w:val="TOC Heading"/>
    <w:basedOn w:val="Heading1"/>
    <w:next w:val="Normal"/>
    <w:uiPriority w:val="39"/>
    <w:unhideWhenUsed/>
    <w:qFormat/>
    <w:rsid w:val="00BA2078"/>
    <w:pPr>
      <w:outlineLvl w:val="9"/>
    </w:pPr>
    <w:rPr>
      <w:kern w:val="0"/>
      <w:lang w:eastAsia="pl-PL"/>
    </w:rPr>
  </w:style>
  <w:style w:type="character" w:customStyle="1" w:styleId="Heading2Char">
    <w:name w:val="Heading 2 Char"/>
    <w:basedOn w:val="DefaultParagraphFont"/>
    <w:link w:val="Heading2"/>
    <w:uiPriority w:val="9"/>
    <w:rsid w:val="00E4606D"/>
    <w:rPr>
      <w:rFonts w:ascii="Cambria" w:eastAsiaTheme="majorEastAsia" w:hAnsi="Cambria" w:cstheme="majorBidi"/>
      <w:sz w:val="26"/>
      <w:szCs w:val="26"/>
    </w:rPr>
  </w:style>
  <w:style w:type="paragraph" w:styleId="TOC1">
    <w:name w:val="toc 1"/>
    <w:basedOn w:val="Normal"/>
    <w:next w:val="Normal"/>
    <w:autoRedefine/>
    <w:uiPriority w:val="39"/>
    <w:unhideWhenUsed/>
    <w:rsid w:val="00E4606D"/>
    <w:pPr>
      <w:spacing w:after="100"/>
    </w:pPr>
  </w:style>
  <w:style w:type="paragraph" w:styleId="TOC2">
    <w:name w:val="toc 2"/>
    <w:basedOn w:val="Normal"/>
    <w:next w:val="Normal"/>
    <w:autoRedefine/>
    <w:uiPriority w:val="39"/>
    <w:unhideWhenUsed/>
    <w:rsid w:val="00E4606D"/>
    <w:pPr>
      <w:spacing w:after="100"/>
      <w:ind w:left="240"/>
    </w:pPr>
  </w:style>
  <w:style w:type="character" w:styleId="Hyperlink">
    <w:name w:val="Hyperlink"/>
    <w:basedOn w:val="DefaultParagraphFont"/>
    <w:uiPriority w:val="99"/>
    <w:unhideWhenUsed/>
    <w:rsid w:val="00E4606D"/>
    <w:rPr>
      <w:color w:val="0563C1" w:themeColor="hyperlink"/>
      <w:u w:val="single"/>
    </w:rPr>
  </w:style>
  <w:style w:type="character" w:customStyle="1" w:styleId="Heading3Char">
    <w:name w:val="Heading 3 Char"/>
    <w:basedOn w:val="DefaultParagraphFont"/>
    <w:link w:val="Heading3"/>
    <w:uiPriority w:val="9"/>
    <w:rsid w:val="00EF4161"/>
    <w:rPr>
      <w:rFonts w:ascii="Cambria" w:eastAsiaTheme="majorEastAsia" w:hAnsi="Cambria" w:cstheme="majorBidi"/>
      <w:color w:val="595959" w:themeColor="text1" w:themeTint="A6"/>
      <w:sz w:val="24"/>
      <w:szCs w:val="24"/>
    </w:rPr>
  </w:style>
  <w:style w:type="character" w:customStyle="1" w:styleId="UnresolvedMention">
    <w:name w:val="Unresolved Mention"/>
    <w:basedOn w:val="DefaultParagraphFont"/>
    <w:uiPriority w:val="99"/>
    <w:semiHidden/>
    <w:unhideWhenUsed/>
    <w:rsid w:val="0037722F"/>
    <w:rPr>
      <w:color w:val="605E5C"/>
      <w:shd w:val="clear" w:color="auto" w:fill="E1DFDD"/>
    </w:rPr>
  </w:style>
  <w:style w:type="paragraph" w:styleId="ListParagraph">
    <w:name w:val="List Paragraph"/>
    <w:basedOn w:val="Normal"/>
    <w:uiPriority w:val="34"/>
    <w:qFormat/>
    <w:rsid w:val="0037722F"/>
    <w:pPr>
      <w:ind w:left="720"/>
      <w:contextualSpacing/>
    </w:pPr>
  </w:style>
  <w:style w:type="character" w:customStyle="1" w:styleId="Heading4Char">
    <w:name w:val="Heading 4 Char"/>
    <w:basedOn w:val="DefaultParagraphFont"/>
    <w:link w:val="Heading4"/>
    <w:uiPriority w:val="9"/>
    <w:rsid w:val="00B00FB2"/>
    <w:rPr>
      <w:rFonts w:ascii="Cambria" w:eastAsiaTheme="majorEastAsia" w:hAnsi="Cambria" w:cstheme="majorBidi"/>
      <w:iCs/>
      <w:color w:val="595959" w:themeColor="text1" w:themeTint="A6"/>
      <w:sz w:val="24"/>
    </w:rPr>
  </w:style>
  <w:style w:type="paragraph" w:styleId="TOC3">
    <w:name w:val="toc 3"/>
    <w:basedOn w:val="Normal"/>
    <w:next w:val="Normal"/>
    <w:autoRedefine/>
    <w:uiPriority w:val="39"/>
    <w:unhideWhenUsed/>
    <w:rsid w:val="003369DA"/>
    <w:pPr>
      <w:spacing w:after="100"/>
      <w:ind w:left="480"/>
    </w:pPr>
  </w:style>
  <w:style w:type="paragraph" w:styleId="NormalWeb">
    <w:name w:val="Normal (Web)"/>
    <w:basedOn w:val="Normal"/>
    <w:uiPriority w:val="99"/>
    <w:semiHidden/>
    <w:unhideWhenUsed/>
    <w:rsid w:val="00091809"/>
    <w:pPr>
      <w:spacing w:before="100" w:beforeAutospacing="1" w:after="100" w:afterAutospacing="1"/>
    </w:pPr>
    <w:rPr>
      <w:rFonts w:eastAsia="Times New Roman" w:cs="Times New Roman"/>
      <w:kern w:val="0"/>
      <w:szCs w:val="24"/>
      <w:lang w:eastAsia="pl-PL"/>
    </w:rPr>
  </w:style>
  <w:style w:type="paragraph" w:styleId="FootnoteText">
    <w:name w:val="footnote text"/>
    <w:basedOn w:val="Normal"/>
    <w:link w:val="FootnoteTextChar"/>
    <w:uiPriority w:val="99"/>
    <w:semiHidden/>
    <w:unhideWhenUsed/>
    <w:rsid w:val="00091809"/>
    <w:pPr>
      <w:spacing w:after="0"/>
    </w:pPr>
    <w:rPr>
      <w:sz w:val="20"/>
      <w:szCs w:val="20"/>
    </w:rPr>
  </w:style>
  <w:style w:type="character" w:customStyle="1" w:styleId="FootnoteTextChar">
    <w:name w:val="Footnote Text Char"/>
    <w:basedOn w:val="DefaultParagraphFont"/>
    <w:link w:val="FootnoteText"/>
    <w:uiPriority w:val="99"/>
    <w:semiHidden/>
    <w:rsid w:val="00091809"/>
    <w:rPr>
      <w:rFonts w:ascii="Times New Roman" w:hAnsi="Times New Roman"/>
      <w:sz w:val="20"/>
      <w:szCs w:val="20"/>
    </w:rPr>
  </w:style>
  <w:style w:type="character" w:styleId="FootnoteReference">
    <w:name w:val="footnote reference"/>
    <w:basedOn w:val="DefaultParagraphFont"/>
    <w:uiPriority w:val="99"/>
    <w:semiHidden/>
    <w:unhideWhenUsed/>
    <w:rsid w:val="00091809"/>
    <w:rPr>
      <w:vertAlign w:val="superscript"/>
    </w:rPr>
  </w:style>
  <w:style w:type="paragraph" w:styleId="BalloonText">
    <w:name w:val="Balloon Text"/>
    <w:basedOn w:val="Normal"/>
    <w:link w:val="BalloonTextChar"/>
    <w:uiPriority w:val="99"/>
    <w:semiHidden/>
    <w:unhideWhenUsed/>
    <w:rsid w:val="0065082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82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384404">
      <w:bodyDiv w:val="1"/>
      <w:marLeft w:val="0"/>
      <w:marRight w:val="0"/>
      <w:marTop w:val="0"/>
      <w:marBottom w:val="0"/>
      <w:divBdr>
        <w:top w:val="none" w:sz="0" w:space="0" w:color="auto"/>
        <w:left w:val="none" w:sz="0" w:space="0" w:color="auto"/>
        <w:bottom w:val="none" w:sz="0" w:space="0" w:color="auto"/>
        <w:right w:val="none" w:sz="0" w:space="0" w:color="auto"/>
      </w:divBdr>
    </w:div>
    <w:div w:id="1185679169">
      <w:bodyDiv w:val="1"/>
      <w:marLeft w:val="0"/>
      <w:marRight w:val="0"/>
      <w:marTop w:val="0"/>
      <w:marBottom w:val="0"/>
      <w:divBdr>
        <w:top w:val="none" w:sz="0" w:space="0" w:color="auto"/>
        <w:left w:val="none" w:sz="0" w:space="0" w:color="auto"/>
        <w:bottom w:val="none" w:sz="0" w:space="0" w:color="auto"/>
        <w:right w:val="none" w:sz="0" w:space="0" w:color="auto"/>
      </w:divBdr>
    </w:div>
    <w:div w:id="1427582457">
      <w:bodyDiv w:val="1"/>
      <w:marLeft w:val="0"/>
      <w:marRight w:val="0"/>
      <w:marTop w:val="0"/>
      <w:marBottom w:val="0"/>
      <w:divBdr>
        <w:top w:val="none" w:sz="0" w:space="0" w:color="auto"/>
        <w:left w:val="none" w:sz="0" w:space="0" w:color="auto"/>
        <w:bottom w:val="none" w:sz="0" w:space="0" w:color="auto"/>
        <w:right w:val="none" w:sz="0" w:space="0" w:color="auto"/>
      </w:divBdr>
    </w:div>
    <w:div w:id="1491631998">
      <w:bodyDiv w:val="1"/>
      <w:marLeft w:val="0"/>
      <w:marRight w:val="0"/>
      <w:marTop w:val="0"/>
      <w:marBottom w:val="0"/>
      <w:divBdr>
        <w:top w:val="none" w:sz="0" w:space="0" w:color="auto"/>
        <w:left w:val="none" w:sz="0" w:space="0" w:color="auto"/>
        <w:bottom w:val="none" w:sz="0" w:space="0" w:color="auto"/>
        <w:right w:val="none" w:sz="0" w:space="0" w:color="auto"/>
      </w:divBdr>
    </w:div>
    <w:div w:id="1573851116">
      <w:bodyDiv w:val="1"/>
      <w:marLeft w:val="0"/>
      <w:marRight w:val="0"/>
      <w:marTop w:val="0"/>
      <w:marBottom w:val="0"/>
      <w:divBdr>
        <w:top w:val="none" w:sz="0" w:space="0" w:color="auto"/>
        <w:left w:val="none" w:sz="0" w:space="0" w:color="auto"/>
        <w:bottom w:val="none" w:sz="0" w:space="0" w:color="auto"/>
        <w:right w:val="none" w:sz="0" w:space="0" w:color="auto"/>
      </w:divBdr>
    </w:div>
    <w:div w:id="1950889330">
      <w:bodyDiv w:val="1"/>
      <w:marLeft w:val="0"/>
      <w:marRight w:val="0"/>
      <w:marTop w:val="0"/>
      <w:marBottom w:val="0"/>
      <w:divBdr>
        <w:top w:val="none" w:sz="0" w:space="0" w:color="auto"/>
        <w:left w:val="none" w:sz="0" w:space="0" w:color="auto"/>
        <w:bottom w:val="none" w:sz="0" w:space="0" w:color="auto"/>
        <w:right w:val="none" w:sz="0" w:space="0" w:color="auto"/>
      </w:divBdr>
    </w:div>
    <w:div w:id="202331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rch-bip.ms.gov.pl/pl/rejestry-i-ewidencje/rejestr-sprawcow-przestepstw-na-tle-seksualny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118D9-1595-4BF6-B6BA-2E5C022A7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994</TotalTime>
  <Pages>33</Pages>
  <Words>9677</Words>
  <Characters>58065</Characters>
  <Application>Microsoft Office Word</Application>
  <DocSecurity>0</DocSecurity>
  <Lines>483</Lines>
  <Paragraphs>135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Standardy ochrony dzieci w parafii p.w.</vt:lpstr>
      <vt:lpstr>Standardy ochrony dzieci w parafii p.w.</vt:lpstr>
    </vt:vector>
  </TitlesOfParts>
  <Company/>
  <LinksUpToDate>false</LinksUpToDate>
  <CharactersWithSpaces>67607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Standardy ochrony dzieci w parafii p.w.</dc:title>
  <dc:subject>……………………………………………………………………….</dc:subject>
  <dc:creator>Paweł Krawczyk</dc:creator>
  <cp:keywords/>
  <dc:description/>
  <cp:lastModifiedBy>Dell</cp:lastModifiedBy>
  <cp:revision>3</cp:revision>
  <dcterms:created xsi:type="dcterms:W3CDTF">2024-05-26T09:04:00Z</dcterms:created>
  <dcterms:modified xsi:type="dcterms:W3CDTF">2026-06-02T19:14:00Z</dcterms:modified>
</cp:coreProperties>
</file>