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Tarea de observación aplicada</w:t>
      </w:r>
    </w:p>
    <w:p>
      <w:r>
        <w:t>Estudiante observado: Leonel</w:t>
        <w:br/>
        <w:t>Rol del observador: Docente (Miss)</w:t>
        <w:br/>
        <w:t>Contexto: Aula</w:t>
        <w:br/>
        <w:t>Actividad observada: Trabajo individual y juego</w:t>
        <w:br/>
      </w:r>
    </w:p>
    <w:p>
      <w:pPr>
        <w:pStyle w:val="Heading2"/>
      </w:pPr>
      <w:r>
        <w:t>Día 1</w:t>
      </w:r>
    </w:p>
    <w:p>
      <w:pPr>
        <w:pStyle w:val="Heading3"/>
      </w:pPr>
      <w:r>
        <w:t>A. Definición operacional</w:t>
      </w:r>
    </w:p>
    <w:p>
      <w:r>
        <w:t>Conducta observada: Se distrae, evita iniciar las actividades académicas, molesta a sus compañeros, lanza materiales y requiere apoyo constante para regular su conducta.</w:t>
      </w:r>
    </w:p>
    <w:p>
      <w:pPr>
        <w:pStyle w:val="Heading3"/>
      </w:pPr>
      <w:r>
        <w:t>B. Registro ABC</w:t>
      </w:r>
    </w:p>
    <w:p>
      <w:r>
        <w:t>Antecedente: Se inició una actividad de mesa y se indicó guardar la lonchera hasta la hora establecida.</w:t>
      </w:r>
    </w:p>
    <w:p>
      <w:r>
        <w:t>Conducta: Solicitó su lonchera, se molestó, lanzó materiales de sus compañeros y rechazó realizar la hoja de trabajo. Se reguló parcialmente con un juego didáctico.</w:t>
      </w:r>
    </w:p>
    <w:p>
      <w:r>
        <w:t>Consecuencia: En terapia y durante la lonchera permaneció tranquilo. En recreo estuvo regulado. Fue recogido a las 11:30 a. m.</w:t>
      </w:r>
    </w:p>
    <w:p>
      <w:r>
        <w:t>Posible función: Evitar la tarea, regular movimiento y obtener atención.</w:t>
      </w:r>
    </w:p>
    <w:p>
      <w:pPr>
        <w:pStyle w:val="Heading3"/>
      </w:pPr>
      <w:r>
        <w:t>C. Medición breve</w:t>
      </w:r>
    </w:p>
    <w:p>
      <w:r>
        <w:t>Frecuencia: 3 a 5 episodios.</w:t>
        <w:br/>
        <w:t>Duración: 20-30 minutos.</w:t>
        <w:br/>
        <w:t>Tiempo para iniciar: Más de 5 minutos.</w:t>
        <w:br/>
        <w:t>Intensidad: Alta.</w:t>
        <w:br/>
        <w:t>Ayuda requerida: Acompañamiento, apoyo verbal y retiro temporal del aula.</w:t>
      </w:r>
    </w:p>
    <w:p>
      <w:pPr>
        <w:pStyle w:val="Heading2"/>
      </w:pPr>
      <w:r>
        <w:t>Día 2</w:t>
      </w:r>
    </w:p>
    <w:p>
      <w:pPr>
        <w:pStyle w:val="Heading3"/>
      </w:pPr>
      <w:r>
        <w:t>A. Definición operacional</w:t>
      </w:r>
    </w:p>
    <w:p>
      <w:r>
        <w:t>Conducta observada: Se distrae, evita iniciar las actividades académicas, molesta a sus compañeros, lanza materiales y requiere apoyo constante para regular su conducta.</w:t>
      </w:r>
    </w:p>
    <w:p>
      <w:pPr>
        <w:pStyle w:val="Heading3"/>
      </w:pPr>
      <w:r>
        <w:t>B. Registro ABC</w:t>
      </w:r>
    </w:p>
    <w:p>
      <w:r>
        <w:t>Antecedente: Inicio de actividades académicas.</w:t>
      </w:r>
    </w:p>
    <w:p>
      <w:r>
        <w:t>Conducta: Molestó a sus compañeros, lanzó sus materiales y no logró regularse con las estrategias habituales.</w:t>
      </w:r>
    </w:p>
    <w:p>
      <w:r>
        <w:t>Consecuencia: La coordinadora lo retiró momentáneamente del aula. Después de terapia y durante la lonchera se calmó. En recreo jugó tranquilo. Salió a las 11:30 a. m.</w:t>
      </w:r>
    </w:p>
    <w:p>
      <w:r>
        <w:t>Posible función: Evitar la tarea, regular movimiento y obtener atención.</w:t>
      </w:r>
    </w:p>
    <w:p>
      <w:pPr>
        <w:pStyle w:val="Heading3"/>
      </w:pPr>
      <w:r>
        <w:t>C. Medición breve</w:t>
      </w:r>
    </w:p>
    <w:p>
      <w:r>
        <w:t>Frecuencia: 3 a 5 episodios.</w:t>
        <w:br/>
        <w:t>Duración: 20-30 minutos.</w:t>
        <w:br/>
        <w:t>Tiempo para iniciar: Más de 5 minutos.</w:t>
        <w:br/>
        <w:t>Intensidad: Alta.</w:t>
        <w:br/>
        <w:t>Ayuda requerida: Acompañamiento, apoyo verbal y retiro temporal del aula.</w:t>
      </w:r>
    </w:p>
    <w:p>
      <w:pPr>
        <w:pStyle w:val="Heading2"/>
      </w:pPr>
      <w:r>
        <w:t>Día 3</w:t>
      </w:r>
    </w:p>
    <w:p>
      <w:pPr>
        <w:pStyle w:val="Heading3"/>
      </w:pPr>
      <w:r>
        <w:t>A. Definición operacional</w:t>
      </w:r>
    </w:p>
    <w:p>
      <w:r>
        <w:t>Conducta observada: Se distrae, evita iniciar las actividades académicas, molesta a sus compañeros, lanza materiales y requiere apoyo constante para regular su conducta.</w:t>
      </w:r>
    </w:p>
    <w:p>
      <w:pPr>
        <w:pStyle w:val="Heading3"/>
      </w:pPr>
      <w:r>
        <w:t>B. Registro ABC</w:t>
      </w:r>
    </w:p>
    <w:p>
      <w:r>
        <w:t>Antecedente: Inicio de actividades con apoyo de juego didáctico.</w:t>
      </w:r>
    </w:p>
    <w:p>
      <w:r>
        <w:t>Conducta: Se calmó con el juego, pero rechazó realizar las actividades de clase. En recreo corrió y golpeó a algunos compañeros.</w:t>
      </w:r>
    </w:p>
    <w:p>
      <w:r>
        <w:t>Consecuencia: Se realizaron recordatorios de normas y supervisión constante. Finalizó la jornada siendo recogido por su familiar.</w:t>
      </w:r>
    </w:p>
    <w:p>
      <w:r>
        <w:t>Posible función: Evitar la tarea, regular movimiento y obtener atención.</w:t>
      </w:r>
    </w:p>
    <w:p>
      <w:pPr>
        <w:pStyle w:val="Heading3"/>
      </w:pPr>
      <w:r>
        <w:t>C. Medición breve</w:t>
      </w:r>
    </w:p>
    <w:p>
      <w:r>
        <w:t>Frecuencia: 3 a 5 episodios.</w:t>
        <w:br/>
        <w:t>Duración: 20-30 minutos.</w:t>
        <w:br/>
        <w:t>Tiempo para iniciar: Más de 5 minutos.</w:t>
        <w:br/>
        <w:t>Intensidad: Alta.</w:t>
        <w:br/>
        <w:t>Ayuda requerida: Acompañamiento, apoyo verbal y retiro temporal del aula.</w:t>
      </w:r>
    </w:p>
    <w:p>
      <w:pPr>
        <w:pStyle w:val="Heading2"/>
      </w:pPr>
      <w:r>
        <w:t>D. Lectura triádica</w:t>
      </w:r>
    </w:p>
    <w:p>
      <w:r>
        <w:t>Registro corporal: Se observó alta necesidad de movimiento e inquietud.</w:t>
        <w:br/>
        <w:t>Hipótesis: Puede requerir pausas de regulación antes de iniciar tareas.</w:t>
        <w:br/>
        <w:t>Mediación: Anticipar rutinas y ofrecer descansos breves.</w:t>
        <w:br/>
        <w:br/>
        <w:t>Registro afecto-vínculo: Responde mejor cuando recibe acompañamiento individual y disminuye la exigencia inmediata.</w:t>
        <w:br/>
        <w:t>Hipótesis: La demanda académica puede generar frustración.</w:t>
        <w:br/>
        <w:t>Mediación: Reforzamiento positivo y correcciones en privado.</w:t>
        <w:br/>
        <w:br/>
        <w:t>Registro simbólico: Presenta dificultad para iniciar tareas de mesa y mantener la atención.</w:t>
        <w:br/>
        <w:t>Hipótesis: Necesita consignas breves y modelado.</w:t>
        <w:br/>
        <w:t>Mediación: Dividir las actividades en pasos pequeños.</w:t>
      </w:r>
    </w:p>
    <w:p>
      <w:pPr>
        <w:pStyle w:val="Heading2"/>
      </w:pPr>
      <w:r>
        <w:t>E. Cierre del registro</w:t>
      </w:r>
    </w:p>
    <w:p>
      <w:r>
        <w:t>Lo que ayudó: Juegos didácticos, terapia, lonchera y acompañamiento individual.</w:t>
        <w:br/>
        <w:t>Lo que empeoró: Exigir tareas largas sin transición y mantenerlo mucho tiempo sentado.</w:t>
        <w:br/>
        <w:t>Primera acción de apoyo: Dividir las actividades, anticipar con apoyos visuales y reforzar cada logro.</w:t>
        <w:br/>
        <w:t>Lo esperado: Mayor tiempo de permanencia en la tarea y disminución de conductas disruptivas.</w:t>
      </w:r>
    </w:p>
    <w:p>
      <w:pPr>
        <w:pStyle w:val="Heading2"/>
      </w:pPr>
      <w:r>
        <w:t>Análisis del patrón observado</w:t>
      </w:r>
    </w:p>
    <w:p>
      <w:r>
        <w:t>Durante los tres días se observó un patrón consistente de dificultad para iniciar actividades académicas, mantenerse en la tarea y respetar los materiales y el espacio de sus compañeros. Las conductas aparecieron principalmente al inicio de las actividades de mesa y disminuyeron después de la terapia, durante la lonchera o al participar en actividades de mayor interés. No se busca establecer un diagnóstico, sino describir que las demandas académicas parecen superar temporalmente su capacidad de regulación. Como primera acción pedagógica se propone fraccionar las tareas, utilizar apoyos visuales, ofrecer pausas de movimiento y reforzar positivamente cada avance.</w:t>
      </w:r>
    </w:p>
    <w:p>
      <w:pPr>
        <w:pStyle w:val="Heading2"/>
      </w:pPr>
      <w:r>
        <w:t>Reflexión de autoobservación docente</w:t>
      </w:r>
    </w:p>
    <w:p>
      <w:r>
        <w:t>Esta experiencia permitió reconocer que la forma de presentar las actividades influye en la respuesta del estudiante. Es importante brindar consignas breves, modelar la tarea, anticipar los cambios de actividad y evitar correcciones frente al grupo. Como docente (Miss), continuaré priorizando una intervención respetuosa, preventiva y basada en apoyos antes que en sanciones, observando continuamente qué estrategias favorecen una mejor participación.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