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8E48" w14:textId="77777777" w:rsidR="001014E1" w:rsidRDefault="00000000">
      <w:pPr>
        <w:jc w:val="center"/>
      </w:pPr>
      <w:r>
        <w:rPr>
          <w:b/>
          <w:color w:val="1B4263"/>
          <w:sz w:val="44"/>
        </w:rPr>
        <w:t>Más allá del diagnóstico</w:t>
      </w:r>
    </w:p>
    <w:p w14:paraId="226F5652" w14:textId="77777777" w:rsidR="001014E1" w:rsidRDefault="00000000">
      <w:pPr>
        <w:jc w:val="center"/>
      </w:pPr>
      <w:r>
        <w:rPr>
          <w:b/>
          <w:color w:val="3A3A3A"/>
          <w:sz w:val="26"/>
        </w:rPr>
        <w:t>Seminario-taller sobre neurodivergencia: claves neurocientíficas, educativas y clínicas para comprender lo que realmente sucede</w:t>
      </w:r>
    </w:p>
    <w:p w14:paraId="244F4C80" w14:textId="77777777" w:rsidR="001014E1" w:rsidRDefault="00000000">
      <w:pPr>
        <w:jc w:val="center"/>
      </w:pPr>
      <w:r>
        <w:rPr>
          <w:i/>
          <w:color w:val="646464"/>
          <w:sz w:val="21"/>
        </w:rPr>
        <w:t>Propuesta de sumilla estructurada en tres sesiones de 3 horas cada una</w:t>
      </w:r>
    </w:p>
    <w:p w14:paraId="113693A2" w14:textId="77777777" w:rsidR="001014E1" w:rsidRDefault="00000000">
      <w:pPr>
        <w:spacing w:before="200" w:after="80"/>
      </w:pPr>
      <w:r>
        <w:rPr>
          <w:b/>
          <w:color w:val="1B4263"/>
          <w:sz w:val="26"/>
        </w:rPr>
        <w:t>Presentación general</w:t>
      </w:r>
    </w:p>
    <w:p w14:paraId="75CA6C1D" w14:textId="77777777" w:rsidR="001014E1" w:rsidRDefault="00000000">
      <w:pPr>
        <w:spacing w:after="120"/>
      </w:pPr>
      <w:r>
        <w:t>Este seminario-taller ofrece una mirada clara, actual y humana sobre la neurodivergencia. Está pensado para comprender mejor cómo viven, sienten, aprenden y se regulan las personas neurodivergentes, evitando explicaciones reducidas a etiquetas o estigmas.</w:t>
      </w:r>
    </w:p>
    <w:p w14:paraId="71A29290" w14:textId="77777777" w:rsidR="001014E1" w:rsidRDefault="00000000">
      <w:pPr>
        <w:spacing w:after="120"/>
      </w:pPr>
      <w:r>
        <w:t>A lo largo de tres sesiones, se explicarán de manera accesible los aportes recientes de la neurociencia, la educación inclusiva y la práctica clínica. El objetivo es que los participantes no solo entiendan conceptos, sino que también puedan traducirlos en formas concretas de acompañamiento en la escuela, la familia y la consulta psicológica.</w:t>
      </w:r>
    </w:p>
    <w:p w14:paraId="04DD8C3C" w14:textId="77777777" w:rsidR="001014E1" w:rsidRDefault="00000000">
      <w:pPr>
        <w:spacing w:before="200" w:after="80"/>
      </w:pPr>
      <w:r>
        <w:rPr>
          <w:b/>
          <w:color w:val="1B4263"/>
          <w:sz w:val="26"/>
        </w:rPr>
        <w:t>Sumilla en tres partes</w:t>
      </w:r>
    </w:p>
    <w:p w14:paraId="42599F41" w14:textId="77777777" w:rsidR="001014E1" w:rsidRDefault="00000000">
      <w:pPr>
        <w:spacing w:after="160"/>
      </w:pPr>
      <w:r>
        <w:t>La propuesta se organiza en tres sábados de trabajo. Cada sesión tiene un enfoque propio y, al mismo tiempo, se articula con la siguiente para ofrecer una comprensión progresiva y aplicable.</w:t>
      </w:r>
    </w:p>
    <w:p w14:paraId="033F6911" w14:textId="77777777" w:rsidR="001014E1" w:rsidRDefault="00000000">
      <w:pPr>
        <w:pBdr>
          <w:top w:val="single" w:sz="6" w:space="8" w:color="D9EAF7"/>
          <w:left w:val="single" w:sz="6" w:space="8" w:color="D9EAF7"/>
          <w:bottom w:val="single" w:sz="6" w:space="8" w:color="D9EAF7"/>
          <w:right w:val="single" w:sz="6" w:space="8" w:color="D9EAF7"/>
        </w:pBdr>
        <w:spacing w:before="160" w:after="80"/>
      </w:pPr>
      <w:r>
        <w:rPr>
          <w:b/>
          <w:color w:val="1B4263"/>
          <w:sz w:val="23"/>
        </w:rPr>
        <w:t>Primera parte · Sábado 1 · 3 horas</w:t>
      </w:r>
    </w:p>
    <w:p w14:paraId="32AE6C98" w14:textId="77777777" w:rsidR="001014E1" w:rsidRDefault="00000000">
      <w:pPr>
        <w:spacing w:after="40"/>
      </w:pPr>
      <w:r>
        <w:rPr>
          <w:b/>
          <w:sz w:val="23"/>
        </w:rPr>
        <w:t>Comprender la neurodivergencia</w:t>
      </w:r>
    </w:p>
    <w:p w14:paraId="6888DEA2" w14:textId="77777777" w:rsidR="001014E1" w:rsidRDefault="00000000">
      <w:pPr>
        <w:spacing w:after="140"/>
      </w:pPr>
      <w:r>
        <w:t>En esta primera sesión se explicará qué es la neurodivergencia y por qué hoy ya no se entiende solo como un trastorno o un déficit. Se abordarán temas como la regulación del sistema nervioso, el procesamiento sensorial, la co-regulación y el sentido adaptativo de conductas como el stimming, el enmascaramiento social o los intereses intensos. La sesión ayudará a mirar la neurodivergencia con más profundidad y menos prejuicio.</w:t>
      </w:r>
    </w:p>
    <w:p w14:paraId="65D1CE68" w14:textId="77777777" w:rsidR="001014E1" w:rsidRDefault="00000000">
      <w:pPr>
        <w:pBdr>
          <w:top w:val="single" w:sz="6" w:space="8" w:color="D9EAF7"/>
          <w:left w:val="single" w:sz="6" w:space="8" w:color="D9EAF7"/>
          <w:bottom w:val="single" w:sz="6" w:space="8" w:color="D9EAF7"/>
          <w:right w:val="single" w:sz="6" w:space="8" w:color="D9EAF7"/>
        </w:pBdr>
        <w:spacing w:before="160" w:after="80"/>
      </w:pPr>
      <w:r>
        <w:rPr>
          <w:b/>
          <w:color w:val="1B4263"/>
          <w:sz w:val="23"/>
        </w:rPr>
        <w:t>Segunda parte · Sábado 2 · 3 horas</w:t>
      </w:r>
    </w:p>
    <w:p w14:paraId="3CE858A7" w14:textId="77777777" w:rsidR="001014E1" w:rsidRDefault="00000000">
      <w:pPr>
        <w:spacing w:after="40"/>
      </w:pPr>
      <w:r>
        <w:rPr>
          <w:b/>
          <w:sz w:val="23"/>
        </w:rPr>
        <w:t>Comprender el malestar y mejorar el acompañamiento</w:t>
      </w:r>
    </w:p>
    <w:p w14:paraId="389DD596" w14:textId="77777777" w:rsidR="001014E1" w:rsidRDefault="00000000">
      <w:pPr>
        <w:spacing w:after="140"/>
      </w:pPr>
      <w:r>
        <w:t>En la segunda sesión se trabajará sobre aquello que realmente genera sufrimiento: la sobrecarga sensorial, la ansiedad, el agotamiento, el burnout autista, las exigencias de “encajar” y los entornos poco comprensivos. Además, se presentarán orientaciones prácticas para docentes y familias sobre cómo acompañar mejor, prevenir crisis y construir espacios más previsibles, seguros y respetuosos.</w:t>
      </w:r>
    </w:p>
    <w:p w14:paraId="1A17A9F2" w14:textId="77777777" w:rsidR="001014E1" w:rsidRDefault="00000000">
      <w:pPr>
        <w:pBdr>
          <w:top w:val="single" w:sz="6" w:space="8" w:color="D9EAF7"/>
          <w:left w:val="single" w:sz="6" w:space="8" w:color="D9EAF7"/>
          <w:bottom w:val="single" w:sz="6" w:space="8" w:color="D9EAF7"/>
          <w:right w:val="single" w:sz="6" w:space="8" w:color="D9EAF7"/>
        </w:pBdr>
        <w:spacing w:before="160" w:after="80"/>
      </w:pPr>
      <w:r>
        <w:rPr>
          <w:b/>
          <w:color w:val="1B4263"/>
          <w:sz w:val="23"/>
        </w:rPr>
        <w:t>Tercera parte · Sábado 3 · 3 horas</w:t>
      </w:r>
    </w:p>
    <w:p w14:paraId="18DF6336" w14:textId="77777777" w:rsidR="001014E1" w:rsidRDefault="00000000">
      <w:pPr>
        <w:spacing w:after="40"/>
      </w:pPr>
      <w:r>
        <w:rPr>
          <w:b/>
          <w:sz w:val="23"/>
        </w:rPr>
        <w:t>Intervenir con una mirada afirmativa e integral</w:t>
      </w:r>
    </w:p>
    <w:p w14:paraId="4CEDCE3B" w14:textId="77777777" w:rsidR="001014E1" w:rsidRDefault="00000000">
      <w:pPr>
        <w:spacing w:after="140"/>
      </w:pPr>
      <w:r>
        <w:t xml:space="preserve">En la tercera sesión se desarrollarán herramientas para la intervención y el acompañamiento desde una perspectiva afirmativa. Se revisarán enfoques actuales en clínica y educación, así como criterios </w:t>
      </w:r>
      <w:r>
        <w:lastRenderedPageBreak/>
        <w:t>para trabajar con estudiantes, hijos, pacientes y familias desde la validación, la autonomía, la comunicación clara y el apoyo integral. La idea es que los asistentes se lleven una comprensión útil y aplicable a su propia realidad.</w:t>
      </w:r>
    </w:p>
    <w:p w14:paraId="5A0D8F70" w14:textId="77777777" w:rsidR="001014E1" w:rsidRDefault="00000000">
      <w:pPr>
        <w:spacing w:before="200" w:after="80"/>
      </w:pPr>
      <w:r>
        <w:rPr>
          <w:b/>
          <w:color w:val="1B4263"/>
          <w:sz w:val="26"/>
        </w:rPr>
        <w:t>Público dirigido</w:t>
      </w:r>
    </w:p>
    <w:p w14:paraId="5544AC01" w14:textId="77777777" w:rsidR="001014E1" w:rsidRDefault="00000000">
      <w:pPr>
        <w:pStyle w:val="Listaconvietas"/>
      </w:pPr>
      <w:r>
        <w:t>Docentes que deseen comprender mejor a estudiantes neurodivergentes y fortalecer sus prácticas de inclusión.</w:t>
      </w:r>
    </w:p>
    <w:p w14:paraId="468786EB" w14:textId="77777777" w:rsidR="001014E1" w:rsidRDefault="00000000">
      <w:pPr>
        <w:pStyle w:val="Listaconvietas"/>
      </w:pPr>
      <w:r>
        <w:t>Padres, madres y cuidadores interesados en acompañar con mayor claridad, sensibilidad y conocimiento.</w:t>
      </w:r>
    </w:p>
    <w:p w14:paraId="584FB611" w14:textId="77777777" w:rsidR="001014E1" w:rsidRDefault="00000000">
      <w:pPr>
        <w:pStyle w:val="Listaconvietas"/>
      </w:pPr>
      <w:r>
        <w:t>Estudiantes de Psicología que busquen una visión actualizada y comprensible sobre neurodivergencia.</w:t>
      </w:r>
    </w:p>
    <w:p w14:paraId="05089C12" w14:textId="77777777" w:rsidR="001014E1" w:rsidRDefault="00000000">
      <w:pPr>
        <w:pStyle w:val="Listaconvietas"/>
      </w:pPr>
      <w:r>
        <w:t>Psicólogos y profesionales afines que quieran enriquecer su mirada clínica y psicoeducativa.</w:t>
      </w:r>
    </w:p>
    <w:p w14:paraId="3658159D" w14:textId="77777777" w:rsidR="001014E1" w:rsidRDefault="00000000">
      <w:pPr>
        <w:spacing w:before="200" w:after="80"/>
      </w:pPr>
      <w:r>
        <w:rPr>
          <w:b/>
          <w:color w:val="1B4263"/>
          <w:sz w:val="26"/>
        </w:rPr>
        <w:t>Propósito formativo</w:t>
      </w:r>
    </w:p>
    <w:p w14:paraId="6C41EEEA" w14:textId="77777777" w:rsidR="001014E1" w:rsidRDefault="00000000">
      <w:r>
        <w:t>Brindar una comprensión actualizada, clara y aplicable de la neurodivergencia, de modo que los participantes puedan identificar mejor sus manifestaciones, comprender qué factores producen malestar y contar con criterios prácticos para acompañar de forma más humana, sensible e inclusiva.</w:t>
      </w:r>
    </w:p>
    <w:sectPr w:rsidR="001014E1" w:rsidSect="00034616"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947644">
    <w:abstractNumId w:val="8"/>
  </w:num>
  <w:num w:numId="2" w16cid:durableId="602609800">
    <w:abstractNumId w:val="6"/>
  </w:num>
  <w:num w:numId="3" w16cid:durableId="122233271">
    <w:abstractNumId w:val="5"/>
  </w:num>
  <w:num w:numId="4" w16cid:durableId="2075545369">
    <w:abstractNumId w:val="4"/>
  </w:num>
  <w:num w:numId="5" w16cid:durableId="1334264145">
    <w:abstractNumId w:val="7"/>
  </w:num>
  <w:num w:numId="6" w16cid:durableId="713310238">
    <w:abstractNumId w:val="3"/>
  </w:num>
  <w:num w:numId="7" w16cid:durableId="1115516590">
    <w:abstractNumId w:val="2"/>
  </w:num>
  <w:num w:numId="8" w16cid:durableId="804811511">
    <w:abstractNumId w:val="1"/>
  </w:num>
  <w:num w:numId="9" w16cid:durableId="465709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4E1"/>
    <w:rsid w:val="0015074B"/>
    <w:rsid w:val="00216F52"/>
    <w:rsid w:val="0026768A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4A881C"/>
  <w14:defaultImageDpi w14:val="300"/>
  <w15:docId w15:val="{EA2A7A30-17C8-4A81-8DC0-1C1184684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504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cesar escalante tovar</cp:lastModifiedBy>
  <cp:revision>2</cp:revision>
  <dcterms:created xsi:type="dcterms:W3CDTF">2026-04-19T15:27:00Z</dcterms:created>
  <dcterms:modified xsi:type="dcterms:W3CDTF">2026-04-19T15:27:00Z</dcterms:modified>
  <cp:category/>
</cp:coreProperties>
</file>