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40B5" w14:textId="60331553" w:rsidR="00203B92" w:rsidRDefault="00203B92">
      <w:pPr>
        <w:rPr>
          <w:b/>
          <w:bCs/>
        </w:rPr>
      </w:pPr>
      <w:r>
        <w:rPr>
          <w:b/>
          <w:bCs/>
        </w:rPr>
        <w:t>Name: Scott Cunningham (Baylor University</w:t>
      </w:r>
      <w:r w:rsidR="007B0210">
        <w:rPr>
          <w:b/>
          <w:bCs/>
        </w:rPr>
        <w:t>)</w:t>
      </w:r>
    </w:p>
    <w:p w14:paraId="153302B9" w14:textId="112FF5C4" w:rsidR="00B173EF" w:rsidRDefault="00B173EF">
      <w:pPr>
        <w:rPr>
          <w:b/>
          <w:bCs/>
        </w:rPr>
      </w:pPr>
      <w:r>
        <w:rPr>
          <w:b/>
          <w:bCs/>
        </w:rPr>
        <w:t xml:space="preserve">Email: </w:t>
      </w:r>
      <w:hyperlink r:id="rId6" w:history="1">
        <w:r w:rsidR="00E85ACF" w:rsidRPr="00B454D8">
          <w:rPr>
            <w:rStyle w:val="Hyperlink"/>
            <w:b/>
            <w:bCs/>
          </w:rPr>
          <w:t>scunning@gmail.com</w:t>
        </w:r>
      </w:hyperlink>
    </w:p>
    <w:p w14:paraId="2E985D1A" w14:textId="37CB315F" w:rsidR="00E85ACF" w:rsidRDefault="00E85ACF">
      <w:pPr>
        <w:rPr>
          <w:b/>
          <w:bCs/>
        </w:rPr>
      </w:pPr>
      <w:r>
        <w:rPr>
          <w:b/>
          <w:bCs/>
        </w:rPr>
        <w:t xml:space="preserve">Substack: </w:t>
      </w:r>
      <w:hyperlink r:id="rId7" w:history="1">
        <w:r w:rsidRPr="00B454D8">
          <w:rPr>
            <w:rStyle w:val="Hyperlink"/>
            <w:b/>
            <w:bCs/>
          </w:rPr>
          <w:t>https://causalinf.substack.com</w:t>
        </w:r>
      </w:hyperlink>
    </w:p>
    <w:p w14:paraId="77392CE9" w14:textId="77777777"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6E6FF83" w14:textId="74682918"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r>
        <w:rPr>
          <w:rFonts w:ascii="Helvetica" w:hAnsi="Helvetica" w:cs="Helvetica"/>
          <w:b/>
          <w:bCs/>
          <w:color w:val="000000"/>
        </w:rPr>
        <w:t>Github repo:</w:t>
      </w:r>
    </w:p>
    <w:p w14:paraId="06E4FD8A" w14:textId="77777777" w:rsidR="00C74B1F" w:rsidRPr="00322AE0" w:rsidRDefault="00C87FAD"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hyperlink r:id="rId8" w:history="1">
        <w:r w:rsidR="00C74B1F" w:rsidRPr="00322AE0">
          <w:rPr>
            <w:rStyle w:val="Hyperlink"/>
            <w:rFonts w:ascii="Helvetica" w:hAnsi="Helvetica" w:cs="Helvetica"/>
          </w:rPr>
          <w:t>https://github.com/scunning1975/causal-inference-class</w:t>
        </w:r>
      </w:hyperlink>
    </w:p>
    <w:p w14:paraId="2B8C473C" w14:textId="51ED304E" w:rsidR="00E85ACF" w:rsidRDefault="00E85ACF">
      <w:pPr>
        <w:rPr>
          <w:b/>
          <w:bCs/>
        </w:rPr>
      </w:pPr>
    </w:p>
    <w:p w14:paraId="13630CAF" w14:textId="0DB71C82" w:rsidR="00792941" w:rsidRDefault="00792941">
      <w:pPr>
        <w:rPr>
          <w:b/>
          <w:bCs/>
        </w:rPr>
      </w:pPr>
      <w:r>
        <w:rPr>
          <w:b/>
          <w:bCs/>
        </w:rPr>
        <w:t xml:space="preserve">Key programs: </w:t>
      </w:r>
    </w:p>
    <w:p w14:paraId="44CD565B" w14:textId="51569CF4" w:rsidR="00792941" w:rsidRDefault="00792941">
      <w:r w:rsidRPr="00322AE0">
        <w:t>./Master_do_files</w:t>
      </w:r>
      <w:r w:rsidR="00CA7217">
        <w:t>/baker.do</w:t>
      </w:r>
    </w:p>
    <w:p w14:paraId="491EA7BA" w14:textId="7A0ADD48" w:rsidR="00CA7217" w:rsidRDefault="00CA7217" w:rsidP="00CA7217">
      <w:r w:rsidRPr="00322AE0">
        <w:t>./Master_do_files</w:t>
      </w:r>
      <w:r>
        <w:t>/</w:t>
      </w:r>
      <w:r w:rsidR="001E0A4E">
        <w:t>baker_cs</w:t>
      </w:r>
      <w:r>
        <w:t>.</w:t>
      </w:r>
      <w:r w:rsidR="00B67321">
        <w:t>R</w:t>
      </w:r>
    </w:p>
    <w:p w14:paraId="4E00144B" w14:textId="143971FB" w:rsidR="00282F4F" w:rsidRDefault="00BD0AD7" w:rsidP="00CA7217">
      <w:r w:rsidRPr="00322AE0">
        <w:t>./Master_do_files</w:t>
      </w:r>
      <w:r>
        <w:t>/</w:t>
      </w:r>
      <w:r w:rsidR="00282F4F">
        <w:t>castle_cs.R</w:t>
      </w:r>
    </w:p>
    <w:p w14:paraId="274A5AED" w14:textId="193374A2" w:rsidR="00C42075" w:rsidRDefault="00C42075" w:rsidP="00CA7217">
      <w:r>
        <w:t>./Master_do_files/five_</w:t>
      </w:r>
      <w:r w:rsidR="005E41D3">
        <w:t>estimators_</w:t>
      </w:r>
      <w:r>
        <w:t>examples</w:t>
      </w:r>
      <w:r w:rsidR="005E41D3">
        <w:t>.do</w:t>
      </w:r>
    </w:p>
    <w:p w14:paraId="660E3481" w14:textId="77777777" w:rsidR="00B67321" w:rsidRDefault="00B67321" w:rsidP="00CA7217"/>
    <w:p w14:paraId="02D00AA5" w14:textId="77777777" w:rsidR="00CA7217" w:rsidRPr="00322AE0" w:rsidRDefault="00CA7217"/>
    <w:p w14:paraId="264F841B" w14:textId="343D0DAE" w:rsidR="00CA7217" w:rsidRPr="00CA7217" w:rsidRDefault="00CA7217">
      <w:pPr>
        <w:rPr>
          <w:b/>
          <w:bCs/>
        </w:rPr>
      </w:pPr>
      <w:r>
        <w:rPr>
          <w:b/>
          <w:bCs/>
        </w:rPr>
        <w:t>Key subdirectory (synthetic control)</w:t>
      </w:r>
    </w:p>
    <w:p w14:paraId="22970909" w14:textId="38155AF7" w:rsidR="00A700A6" w:rsidRPr="00322AE0" w:rsidRDefault="00A700A6">
      <w:r w:rsidRPr="00322AE0">
        <w:t>./Texas</w:t>
      </w:r>
    </w:p>
    <w:p w14:paraId="11127588" w14:textId="39898EE3" w:rsidR="00A700A6" w:rsidRDefault="00A700A6">
      <w:pPr>
        <w:rPr>
          <w:b/>
          <w:bCs/>
        </w:rPr>
      </w:pPr>
    </w:p>
    <w:p w14:paraId="6D3B72CE" w14:textId="0147CD29" w:rsidR="003512C5" w:rsidRDefault="003512C5">
      <w:pPr>
        <w:rPr>
          <w:b/>
          <w:bCs/>
        </w:rPr>
      </w:pPr>
      <w:r>
        <w:rPr>
          <w:b/>
          <w:bCs/>
        </w:rPr>
        <w:t>Slides</w:t>
      </w:r>
    </w:p>
    <w:p w14:paraId="3A9645D5" w14:textId="2630097E" w:rsidR="003512C5" w:rsidRDefault="003512C5">
      <w:r w:rsidRPr="00322AE0">
        <w:t>./Slides/codechella.pdf</w:t>
      </w:r>
    </w:p>
    <w:p w14:paraId="1BE8F587" w14:textId="531FEBD9" w:rsidR="000020BB" w:rsidRDefault="000020BB"/>
    <w:p w14:paraId="0AA7B954" w14:textId="5CCEDB1E" w:rsidR="000020BB" w:rsidRDefault="00010EE4">
      <w:pPr>
        <w:rPr>
          <w:b/>
          <w:bCs/>
        </w:rPr>
      </w:pPr>
      <w:r>
        <w:rPr>
          <w:b/>
          <w:bCs/>
        </w:rPr>
        <w:t>Website with DiD programs in R and Stata</w:t>
      </w:r>
    </w:p>
    <w:p w14:paraId="06B8E5DE" w14:textId="5FD77EB0" w:rsidR="00010EE4" w:rsidRDefault="00010EE4">
      <w:hyperlink r:id="rId9" w:history="1">
        <w:r w:rsidRPr="002B36B1">
          <w:rPr>
            <w:rStyle w:val="Hyperlink"/>
          </w:rPr>
          <w:t>https://asjadnaqvi.github.io/DiD/</w:t>
        </w:r>
      </w:hyperlink>
    </w:p>
    <w:p w14:paraId="7A9EBFAD" w14:textId="77777777" w:rsidR="00010EE4" w:rsidRPr="00010EE4" w:rsidRDefault="00010EE4"/>
    <w:p w14:paraId="5472F24A" w14:textId="77777777" w:rsidR="003512C5" w:rsidRDefault="003512C5">
      <w:pPr>
        <w:rPr>
          <w:b/>
          <w:bCs/>
        </w:rPr>
      </w:pPr>
    </w:p>
    <w:p w14:paraId="20441D28" w14:textId="60FC4301" w:rsidR="004D3840" w:rsidRDefault="009F378E">
      <w:pPr>
        <w:rPr>
          <w:b/>
          <w:bCs/>
        </w:rPr>
      </w:pPr>
      <w:r>
        <w:rPr>
          <w:b/>
          <w:bCs/>
        </w:rPr>
        <w:t>Workshop description:</w:t>
      </w:r>
    </w:p>
    <w:p w14:paraId="5113AF4D" w14:textId="3B2A75A7"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Our focus in this workshop is to learn and learn to apply the “difference-in-differences” (DiD) methodology, a popular research design for causal inference the quantitative social sciences, as well as the classic synthetic control model.  As some of these models are quite advanced, the goal is to provide “step downs” as much as possible through explainer style lecturing and examples of programming code. The goal is that we will as a group reach a level of basic competency at implementing these models as well as a conversant level of literacy around the methods.   The hope is that by the conclusion of the workshop, the methods will have been demystified and that you will feel more comfortable using it in your own research, as well dive deeper into the material yourself. </w:t>
      </w:r>
    </w:p>
    <w:p w14:paraId="66F05C1C" w14:textId="2E0A9336"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2B1D072" w14:textId="4A96615B"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0621C5E4" w14:textId="73205DB9"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C324228"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48C61D19"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66BE4DD0" w14:textId="3AFFF300" w:rsidR="009F378E" w:rsidRDefault="0004436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r>
        <w:rPr>
          <w:rFonts w:ascii="Helvetica" w:hAnsi="Helvetica" w:cs="Helvetica"/>
          <w:b/>
          <w:bCs/>
          <w:color w:val="000000"/>
        </w:rPr>
        <w:br w:type="column"/>
      </w:r>
      <w:r w:rsidR="00BC3BAF">
        <w:rPr>
          <w:rFonts w:ascii="Helvetica" w:hAnsi="Helvetica" w:cs="Helvetica"/>
          <w:b/>
          <w:bCs/>
          <w:color w:val="000000"/>
        </w:rPr>
        <w:lastRenderedPageBreak/>
        <w:t>Outline</w:t>
      </w:r>
    </w:p>
    <w:p w14:paraId="19515243" w14:textId="4A12ACD9" w:rsidR="00846619" w:rsidRDefault="00846619"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tbl>
      <w:tblPr>
        <w:tblStyle w:val="TableGrid"/>
        <w:tblW w:w="0" w:type="auto"/>
        <w:tblLook w:val="04A0" w:firstRow="1" w:lastRow="0" w:firstColumn="1" w:lastColumn="0" w:noHBand="0" w:noVBand="1"/>
      </w:tblPr>
      <w:tblGrid>
        <w:gridCol w:w="1976"/>
        <w:gridCol w:w="2740"/>
        <w:gridCol w:w="2659"/>
      </w:tblGrid>
      <w:tr w:rsidR="00312D34" w14:paraId="496E34DB" w14:textId="77777777" w:rsidTr="00C472F5">
        <w:tc>
          <w:tcPr>
            <w:tcW w:w="7375" w:type="dxa"/>
            <w:gridSpan w:val="3"/>
          </w:tcPr>
          <w:p w14:paraId="0EF433A7" w14:textId="31F2C8EB" w:rsidR="00312D34" w:rsidRPr="00D86DA8" w:rsidRDefault="00312D34" w:rsidP="00312D3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b/>
                <w:bCs/>
                <w:color w:val="000000"/>
                <w:highlight w:val="yellow"/>
              </w:rPr>
            </w:pPr>
            <w:r w:rsidRPr="00D86DA8">
              <w:rPr>
                <w:rFonts w:ascii="Helvetica" w:hAnsi="Helvetica" w:cs="Helvetica"/>
                <w:b/>
                <w:bCs/>
                <w:color w:val="000000"/>
                <w:highlight w:val="yellow"/>
              </w:rPr>
              <w:t>DAY ONE</w:t>
            </w:r>
          </w:p>
        </w:tc>
      </w:tr>
      <w:tr w:rsidR="00E211A8" w14:paraId="18E57D5D" w14:textId="77777777" w:rsidTr="00E211A8">
        <w:tc>
          <w:tcPr>
            <w:tcW w:w="1976" w:type="dxa"/>
          </w:tcPr>
          <w:p w14:paraId="429F1B87" w14:textId="682A151B"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45 min</w:t>
            </w:r>
          </w:p>
        </w:tc>
        <w:tc>
          <w:tcPr>
            <w:tcW w:w="2740" w:type="dxa"/>
          </w:tcPr>
          <w:p w14:paraId="6512D119" w14:textId="0C5F647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without covariates</w:t>
            </w:r>
          </w:p>
        </w:tc>
        <w:tc>
          <w:tcPr>
            <w:tcW w:w="2659" w:type="dxa"/>
          </w:tcPr>
          <w:p w14:paraId="1DEC9A3B" w14:textId="36A23C3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Mixtape chapter</w:t>
            </w:r>
          </w:p>
        </w:tc>
      </w:tr>
      <w:tr w:rsidR="00E211A8" w14:paraId="3D064F12" w14:textId="77777777" w:rsidTr="00E211A8">
        <w:tc>
          <w:tcPr>
            <w:tcW w:w="1976" w:type="dxa"/>
          </w:tcPr>
          <w:p w14:paraId="4637E19D" w14:textId="0918BB38"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 15 min</w:t>
            </w:r>
          </w:p>
        </w:tc>
        <w:tc>
          <w:tcPr>
            <w:tcW w:w="2740" w:type="dxa"/>
          </w:tcPr>
          <w:p w14:paraId="68D73028" w14:textId="13F198F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 covariates</w:t>
            </w:r>
          </w:p>
        </w:tc>
        <w:tc>
          <w:tcPr>
            <w:tcW w:w="2659" w:type="dxa"/>
          </w:tcPr>
          <w:p w14:paraId="225F4C7E" w14:textId="5A7C8FB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(2005); </w:t>
            </w:r>
            <w:r w:rsidR="009B24F2">
              <w:rPr>
                <w:rFonts w:ascii="Helvetica" w:hAnsi="Helvetica" w:cs="Helvetica"/>
                <w:color w:val="000000"/>
              </w:rPr>
              <w:t>Sant’Anna and Zhao (2020)</w:t>
            </w:r>
          </w:p>
        </w:tc>
      </w:tr>
      <w:tr w:rsidR="00E211A8" w14:paraId="1013955F" w14:textId="77777777" w:rsidTr="00E211A8">
        <w:tc>
          <w:tcPr>
            <w:tcW w:w="1976" w:type="dxa"/>
          </w:tcPr>
          <w:p w14:paraId="2E4801E8" w14:textId="76F8B22E"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3707078B" w14:textId="481D7CC2"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Bias of TWFE under differential timing</w:t>
            </w:r>
          </w:p>
        </w:tc>
        <w:tc>
          <w:tcPr>
            <w:tcW w:w="2659" w:type="dxa"/>
          </w:tcPr>
          <w:p w14:paraId="23B92029" w14:textId="72EB94BA"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Goodman-Bacon (2021); simulation</w:t>
            </w:r>
          </w:p>
        </w:tc>
      </w:tr>
      <w:tr w:rsidR="00E211A8" w14:paraId="03430BEE" w14:textId="77777777" w:rsidTr="00E211A8">
        <w:tc>
          <w:tcPr>
            <w:tcW w:w="1976" w:type="dxa"/>
          </w:tcPr>
          <w:p w14:paraId="147F7724" w14:textId="4B94AFB1"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5A561422" w14:textId="5BFE5AE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w:t>
            </w:r>
            <w:r w:rsidR="00066690">
              <w:rPr>
                <w:rFonts w:ascii="Helvetica" w:hAnsi="Helvetica" w:cs="Helvetica"/>
                <w:color w:val="000000"/>
              </w:rPr>
              <w:t xml:space="preserve"> I: static and dynamic</w:t>
            </w:r>
          </w:p>
        </w:tc>
        <w:tc>
          <w:tcPr>
            <w:tcW w:w="2659" w:type="dxa"/>
          </w:tcPr>
          <w:p w14:paraId="334F4627" w14:textId="2F91180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Callaway and Sant’Anna (2020)</w:t>
            </w:r>
            <w:r w:rsidR="006443D9">
              <w:rPr>
                <w:rFonts w:ascii="Helvetica" w:hAnsi="Helvetica" w:cs="Helvetica"/>
                <w:color w:val="000000"/>
              </w:rPr>
              <w:t>;</w:t>
            </w:r>
            <w:r>
              <w:rPr>
                <w:rFonts w:ascii="Helvetica" w:hAnsi="Helvetica" w:cs="Helvetica"/>
                <w:color w:val="000000"/>
              </w:rPr>
              <w:t xml:space="preserve"> simulation</w:t>
            </w:r>
          </w:p>
        </w:tc>
      </w:tr>
      <w:tr w:rsidR="004C14BA" w14:paraId="0D643E94" w14:textId="77777777" w:rsidTr="00D7418E">
        <w:tc>
          <w:tcPr>
            <w:tcW w:w="7375" w:type="dxa"/>
            <w:gridSpan w:val="3"/>
          </w:tcPr>
          <w:p w14:paraId="056BA34C" w14:textId="38E12C3A" w:rsidR="004C14BA" w:rsidRPr="00D86DA8"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highlight w:val="yellow"/>
              </w:rPr>
            </w:pPr>
            <w:r w:rsidRPr="00D86DA8">
              <w:rPr>
                <w:rFonts w:ascii="Helvetica" w:hAnsi="Helvetica" w:cs="Helvetica"/>
                <w:b/>
                <w:bCs/>
                <w:color w:val="000000"/>
                <w:highlight w:val="yellow"/>
              </w:rPr>
              <w:t>DAY TWO</w:t>
            </w:r>
          </w:p>
        </w:tc>
      </w:tr>
      <w:tr w:rsidR="004C14BA" w14:paraId="4D12CF86" w14:textId="77777777" w:rsidTr="00E211A8">
        <w:tc>
          <w:tcPr>
            <w:tcW w:w="1976" w:type="dxa"/>
          </w:tcPr>
          <w:p w14:paraId="49E2DC55" w14:textId="5C1D10F4"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1F2B77A2" w14:textId="62204CC3"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 II: dynamic</w:t>
            </w:r>
          </w:p>
        </w:tc>
        <w:tc>
          <w:tcPr>
            <w:tcW w:w="2659" w:type="dxa"/>
          </w:tcPr>
          <w:p w14:paraId="619931A7" w14:textId="0C2DB2CE"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Sun and Abraham (2020);</w:t>
            </w:r>
          </w:p>
        </w:tc>
      </w:tr>
      <w:tr w:rsidR="004C14BA" w14:paraId="5D408C4D" w14:textId="77777777" w:rsidTr="00E211A8">
        <w:tc>
          <w:tcPr>
            <w:tcW w:w="1976" w:type="dxa"/>
          </w:tcPr>
          <w:p w14:paraId="43112C14" w14:textId="4C71B030"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hours</w:t>
            </w:r>
          </w:p>
        </w:tc>
        <w:tc>
          <w:tcPr>
            <w:tcW w:w="2740" w:type="dxa"/>
          </w:tcPr>
          <w:p w14:paraId="3E2D610F" w14:textId="1B87C805"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Stacked regression</w:t>
            </w:r>
          </w:p>
        </w:tc>
        <w:tc>
          <w:tcPr>
            <w:tcW w:w="2659" w:type="dxa"/>
          </w:tcPr>
          <w:p w14:paraId="6DF14DBF" w14:textId="1639ADAF"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Minimum wages</w:t>
            </w:r>
            <w:r w:rsidR="003C5719">
              <w:rPr>
                <w:rFonts w:ascii="Helvetica" w:hAnsi="Helvetica" w:cs="Helvetica"/>
                <w:color w:val="000000"/>
              </w:rPr>
              <w:t>:</w:t>
            </w:r>
            <w:r w:rsidR="00F5457D">
              <w:rPr>
                <w:rFonts w:ascii="Helvetica" w:hAnsi="Helvetica" w:cs="Helvetica"/>
                <w:color w:val="000000"/>
              </w:rPr>
              <w:t xml:space="preserve"> </w:t>
            </w:r>
            <w:r>
              <w:rPr>
                <w:rFonts w:ascii="Helvetica" w:hAnsi="Helvetica" w:cs="Helvetica"/>
                <w:color w:val="000000"/>
              </w:rPr>
              <w:t>Cengiz, et al. (2019); Clemens and Strain (2021)</w:t>
            </w:r>
          </w:p>
        </w:tc>
      </w:tr>
      <w:tr w:rsidR="004C14BA" w14:paraId="497E3730" w14:textId="77777777" w:rsidTr="00E211A8">
        <w:tc>
          <w:tcPr>
            <w:tcW w:w="1976" w:type="dxa"/>
          </w:tcPr>
          <w:p w14:paraId="686C897C" w14:textId="1B856010"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10533FD1" w14:textId="70FB0144"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Imputation</w:t>
            </w:r>
          </w:p>
        </w:tc>
        <w:tc>
          <w:tcPr>
            <w:tcW w:w="2659" w:type="dxa"/>
          </w:tcPr>
          <w:p w14:paraId="64C3E03B" w14:textId="429310C2"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Borusyak, Jaravel, and Speiss (2021)</w:t>
            </w:r>
            <w:r w:rsidR="0066076E">
              <w:rPr>
                <w:rFonts w:ascii="Helvetica" w:hAnsi="Helvetica" w:cs="Helvetica"/>
                <w:color w:val="000000"/>
              </w:rPr>
              <w:t>; Clemens and Strain (</w:t>
            </w:r>
            <w:r w:rsidR="00402CF9">
              <w:rPr>
                <w:rFonts w:ascii="Helvetica" w:hAnsi="Helvetica" w:cs="Helvetica"/>
                <w:color w:val="000000"/>
              </w:rPr>
              <w:t xml:space="preserve">2021, </w:t>
            </w:r>
            <w:r w:rsidR="0066076E" w:rsidRPr="00404275">
              <w:rPr>
                <w:rFonts w:ascii="Helvetica" w:hAnsi="Helvetica" w:cs="Helvetica"/>
                <w:i/>
                <w:iCs/>
                <w:color w:val="000000"/>
              </w:rPr>
              <w:t>if time</w:t>
            </w:r>
            <w:r w:rsidR="0066076E">
              <w:rPr>
                <w:rFonts w:ascii="Helvetica" w:hAnsi="Helvetica" w:cs="Helvetica"/>
                <w:color w:val="000000"/>
              </w:rPr>
              <w:t>)</w:t>
            </w:r>
            <w:r w:rsidR="00AE1CB0">
              <w:rPr>
                <w:rFonts w:ascii="Helvetica" w:hAnsi="Helvetica" w:cs="Helvetica"/>
                <w:color w:val="000000"/>
              </w:rPr>
              <w:t>; simulation</w:t>
            </w:r>
          </w:p>
        </w:tc>
      </w:tr>
      <w:tr w:rsidR="004C14BA" w14:paraId="4CAAC891" w14:textId="77777777" w:rsidTr="00E211A8">
        <w:tc>
          <w:tcPr>
            <w:tcW w:w="1976" w:type="dxa"/>
          </w:tcPr>
          <w:p w14:paraId="42CAC52B" w14:textId="47729CAC" w:rsidR="004C14BA" w:rsidRDefault="0047080E"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0A17FAAB" w14:textId="2652AEA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Synthetic control</w:t>
            </w:r>
          </w:p>
        </w:tc>
        <w:tc>
          <w:tcPr>
            <w:tcW w:w="2659" w:type="dxa"/>
          </w:tcPr>
          <w:p w14:paraId="54F81782" w14:textId="671DFD6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Abadie, Diamond and Hainmueller (2010); example</w:t>
            </w:r>
          </w:p>
        </w:tc>
      </w:tr>
    </w:tbl>
    <w:p w14:paraId="1C7C6664" w14:textId="77777777" w:rsidR="001665E1" w:rsidRPr="00846619" w:rsidRDefault="001665E1"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8CCD58A" w14:textId="77777777" w:rsidR="009F378E" w:rsidRPr="009F378E" w:rsidRDefault="009F378E">
      <w:pPr>
        <w:rPr>
          <w:b/>
          <w:bCs/>
        </w:rPr>
      </w:pPr>
    </w:p>
    <w:sectPr w:rsidR="009F378E" w:rsidRPr="009F37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A9FE" w14:textId="77777777" w:rsidR="00C87FAD" w:rsidRDefault="00C87FAD" w:rsidP="009F378E">
      <w:r>
        <w:separator/>
      </w:r>
    </w:p>
  </w:endnote>
  <w:endnote w:type="continuationSeparator" w:id="0">
    <w:p w14:paraId="14BB7BBB" w14:textId="77777777" w:rsidR="00C87FAD" w:rsidRDefault="00C87FAD" w:rsidP="009F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35FC4" w14:textId="77777777" w:rsidR="00C87FAD" w:rsidRDefault="00C87FAD" w:rsidP="009F378E">
      <w:r>
        <w:separator/>
      </w:r>
    </w:p>
  </w:footnote>
  <w:footnote w:type="continuationSeparator" w:id="0">
    <w:p w14:paraId="2349A8C5" w14:textId="77777777" w:rsidR="00C87FAD" w:rsidRDefault="00C87FAD" w:rsidP="009F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CC42" w14:textId="352E7D2D" w:rsidR="009F378E" w:rsidRPr="009473F6" w:rsidRDefault="009F378E" w:rsidP="009473F6">
    <w:pPr>
      <w:pStyle w:val="Header"/>
      <w:jc w:val="center"/>
      <w:rPr>
        <w:b/>
        <w:bCs/>
      </w:rPr>
    </w:pPr>
    <w:r w:rsidRPr="009473F6">
      <w:rPr>
        <w:b/>
        <w:bCs/>
      </w:rPr>
      <w:t>University of Texas at Dallas Difference-in-differences and synthetic control worksho</w:t>
    </w:r>
    <w:r w:rsidR="009473F6" w:rsidRPr="009473F6">
      <w:rPr>
        <w:b/>
        <w:bCs/>
      </w:rPr>
      <w: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8E"/>
    <w:rsid w:val="000020BB"/>
    <w:rsid w:val="00010EE4"/>
    <w:rsid w:val="0004436F"/>
    <w:rsid w:val="00066690"/>
    <w:rsid w:val="001665E1"/>
    <w:rsid w:val="00193E7B"/>
    <w:rsid w:val="001E0A4E"/>
    <w:rsid w:val="00203B92"/>
    <w:rsid w:val="00282F4F"/>
    <w:rsid w:val="00312D34"/>
    <w:rsid w:val="00322AE0"/>
    <w:rsid w:val="003512C5"/>
    <w:rsid w:val="003C5719"/>
    <w:rsid w:val="00402CF9"/>
    <w:rsid w:val="00404275"/>
    <w:rsid w:val="0047080E"/>
    <w:rsid w:val="004C14BA"/>
    <w:rsid w:val="004D3840"/>
    <w:rsid w:val="005B6501"/>
    <w:rsid w:val="005E41D3"/>
    <w:rsid w:val="006443D9"/>
    <w:rsid w:val="0066076E"/>
    <w:rsid w:val="00681CAC"/>
    <w:rsid w:val="006C4D20"/>
    <w:rsid w:val="006D469D"/>
    <w:rsid w:val="00792941"/>
    <w:rsid w:val="007B0210"/>
    <w:rsid w:val="00846619"/>
    <w:rsid w:val="009473F6"/>
    <w:rsid w:val="009B24F2"/>
    <w:rsid w:val="009F378E"/>
    <w:rsid w:val="00A700A6"/>
    <w:rsid w:val="00A71781"/>
    <w:rsid w:val="00AE1CB0"/>
    <w:rsid w:val="00B173EF"/>
    <w:rsid w:val="00B67321"/>
    <w:rsid w:val="00BC3BAF"/>
    <w:rsid w:val="00BC6AF7"/>
    <w:rsid w:val="00BD0AD7"/>
    <w:rsid w:val="00C42075"/>
    <w:rsid w:val="00C74B1F"/>
    <w:rsid w:val="00C76D40"/>
    <w:rsid w:val="00C87FAD"/>
    <w:rsid w:val="00CA7217"/>
    <w:rsid w:val="00D86DA8"/>
    <w:rsid w:val="00DD1E2C"/>
    <w:rsid w:val="00E211A8"/>
    <w:rsid w:val="00E53CEA"/>
    <w:rsid w:val="00E85ACF"/>
    <w:rsid w:val="00F5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BD1A"/>
  <w15:chartTrackingRefBased/>
  <w15:docId w15:val="{A1DAD646-3B9E-FC41-B7CE-505F8EC5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78E"/>
    <w:pPr>
      <w:tabs>
        <w:tab w:val="center" w:pos="4680"/>
        <w:tab w:val="right" w:pos="9360"/>
      </w:tabs>
    </w:pPr>
  </w:style>
  <w:style w:type="character" w:customStyle="1" w:styleId="HeaderChar">
    <w:name w:val="Header Char"/>
    <w:basedOn w:val="DefaultParagraphFont"/>
    <w:link w:val="Header"/>
    <w:uiPriority w:val="99"/>
    <w:rsid w:val="009F378E"/>
  </w:style>
  <w:style w:type="paragraph" w:styleId="Footer">
    <w:name w:val="footer"/>
    <w:basedOn w:val="Normal"/>
    <w:link w:val="FooterChar"/>
    <w:uiPriority w:val="99"/>
    <w:unhideWhenUsed/>
    <w:rsid w:val="009F378E"/>
    <w:pPr>
      <w:tabs>
        <w:tab w:val="center" w:pos="4680"/>
        <w:tab w:val="right" w:pos="9360"/>
      </w:tabs>
    </w:pPr>
  </w:style>
  <w:style w:type="character" w:customStyle="1" w:styleId="FooterChar">
    <w:name w:val="Footer Char"/>
    <w:basedOn w:val="DefaultParagraphFont"/>
    <w:link w:val="Footer"/>
    <w:uiPriority w:val="99"/>
    <w:rsid w:val="009F378E"/>
  </w:style>
  <w:style w:type="table" w:styleId="TableGrid">
    <w:name w:val="Table Grid"/>
    <w:basedOn w:val="TableNormal"/>
    <w:uiPriority w:val="39"/>
    <w:rsid w:val="00A71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CAC"/>
    <w:rPr>
      <w:color w:val="0563C1" w:themeColor="hyperlink"/>
      <w:u w:val="single"/>
    </w:rPr>
  </w:style>
  <w:style w:type="character" w:styleId="UnresolvedMention">
    <w:name w:val="Unresolved Mention"/>
    <w:basedOn w:val="DefaultParagraphFont"/>
    <w:uiPriority w:val="99"/>
    <w:semiHidden/>
    <w:unhideWhenUsed/>
    <w:rsid w:val="00681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unning1975/causal-inference-class" TargetMode="External"/><Relationship Id="rId3" Type="http://schemas.openxmlformats.org/officeDocument/2006/relationships/webSettings" Target="webSettings.xml"/><Relationship Id="rId7" Type="http://schemas.openxmlformats.org/officeDocument/2006/relationships/hyperlink" Target="https://causalinf.substack.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unning@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sjadnaqvi.github.io/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Cunningham</cp:lastModifiedBy>
  <cp:revision>46</cp:revision>
  <dcterms:created xsi:type="dcterms:W3CDTF">2021-09-29T17:10:00Z</dcterms:created>
  <dcterms:modified xsi:type="dcterms:W3CDTF">2021-10-01T13:52:00Z</dcterms:modified>
</cp:coreProperties>
</file>