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color w:val="ff0000"/>
        </w:rPr>
      </w:pPr>
      <w:bookmarkStart w:colFirst="0" w:colLast="0" w:name="_moaftktcy3q9" w:id="0"/>
      <w:bookmarkEnd w:id="0"/>
      <w:r w:rsidDel="00000000" w:rsidR="00000000" w:rsidRPr="00000000">
        <w:rPr>
          <w:color w:val="ff0000"/>
          <w:rtl w:val="0"/>
        </w:rPr>
        <w:t xml:space="preserve">Título del Trabajo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36"/>
          <w:szCs w:val="36"/>
        </w:rPr>
      </w:pPr>
      <w:r w:rsidDel="00000000" w:rsidR="00000000" w:rsidRPr="00000000">
        <w:rPr>
          <w:b w:val="1"/>
          <w:color w:val="ff0000"/>
          <w:sz w:val="36"/>
          <w:szCs w:val="36"/>
          <w:rtl w:val="0"/>
        </w:rPr>
        <w:t xml:space="preserve">Esp. Ing. Juan Perez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Director del trabajo</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36"/>
          <w:szCs w:val="36"/>
        </w:rPr>
      </w:pPr>
      <w:r w:rsidDel="00000000" w:rsidR="00000000" w:rsidRPr="00000000">
        <w:rPr>
          <w:b w:val="1"/>
          <w:color w:val="ff0000"/>
          <w:sz w:val="36"/>
          <w:szCs w:val="36"/>
          <w:rtl w:val="0"/>
        </w:rPr>
        <w:t xml:space="preserve">Mg. Ing. Pirulo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rPr>
          <w:b w:val="1"/>
          <w:color w:val="ff0000"/>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284"/>
        </w:tabs>
        <w:rPr>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leader="none" w:pos="284"/>
        </w:tabs>
        <w:rPr>
          <w:rFonts w:ascii="Calibri" w:cs="Calibri" w:eastAsia="Calibri" w:hAnsi="Calibri"/>
          <w:color w:val="ff0000"/>
          <w:sz w:val="36"/>
          <w:szCs w:val="36"/>
        </w:rPr>
      </w:pPr>
      <w:r w:rsidDel="00000000" w:rsidR="00000000" w:rsidRPr="00000000">
        <w:rPr>
          <w:sz w:val="28"/>
          <w:szCs w:val="28"/>
          <w:rtl w:val="0"/>
        </w:rPr>
        <w:t xml:space="preserve">Este plan de trabajo ha sido realizado en el marco de la asignatura </w:t>
      </w:r>
      <w:r w:rsidDel="00000000" w:rsidR="00000000" w:rsidRPr="00000000">
        <w:rPr>
          <w:color w:val="ff0000"/>
          <w:sz w:val="28"/>
          <w:szCs w:val="28"/>
          <w:rtl w:val="0"/>
        </w:rPr>
        <w:t xml:space="preserve">Gestión de Proyectos o Gestión de la Tecnología y la Innovación</w:t>
      </w:r>
      <w:r w:rsidDel="00000000" w:rsidR="00000000" w:rsidRPr="00000000">
        <w:rPr>
          <w:sz w:val="28"/>
          <w:szCs w:val="28"/>
          <w:rtl w:val="0"/>
        </w:rPr>
        <w:t xml:space="preserve"> entre </w:t>
      </w:r>
      <w:r w:rsidDel="00000000" w:rsidR="00000000" w:rsidRPr="00000000">
        <w:rPr>
          <w:color w:val="ff0000"/>
          <w:sz w:val="28"/>
          <w:szCs w:val="28"/>
          <w:rtl w:val="0"/>
        </w:rPr>
        <w:t xml:space="preserve">marzo y abril de 2019 (según corresponda y en color negro, y borrar este paréntesis)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b w:val="1"/>
          <w:sz w:val="28"/>
          <w:szCs w:val="28"/>
          <w:rtl w:val="0"/>
        </w:rPr>
        <w:t xml:space="preserve">Tabla de contenido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leader="none" w:pos="9213.511811023622"/>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b3mqku8h8m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Breve resumen del trabajo realizado hasta la fecha</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_db3mqku8h8mw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213.511811023622"/>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ysycsthp1fe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Avance en las tareas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_ysycsthp1fen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213.511811023622"/>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ts4wblv0nd6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Cumplimiento de los requerimientos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_ts4wblv0nd60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213.511811023622"/>
            </w:tabs>
            <w:spacing w:after="80"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ko0r2jg4h2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 Gestión de riesgos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_ko0r2jg4h29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rPr>
          <w:b w:val="1"/>
          <w:sz w:val="28"/>
          <w:szCs w:val="28"/>
        </w:rPr>
      </w:pPr>
      <w:r w:rsidDel="00000000" w:rsidR="00000000" w:rsidRPr="00000000">
        <w:rPr>
          <w:rtl w:val="0"/>
        </w:rPr>
      </w:r>
    </w:p>
    <w:p w:rsidR="00000000" w:rsidDel="00000000" w:rsidP="00000000" w:rsidRDefault="00000000" w:rsidRPr="00000000" w14:paraId="0000001C">
      <w:pPr>
        <w:pageBreakBefore w:val="0"/>
        <w:rPr>
          <w:b w:val="1"/>
          <w:color w:val="b7b7b7"/>
          <w:sz w:val="28"/>
          <w:szCs w:val="28"/>
        </w:rPr>
      </w:pPr>
      <w:r w:rsidDel="00000000" w:rsidR="00000000" w:rsidRPr="00000000">
        <w:rPr>
          <w:rFonts w:ascii="Calibri" w:cs="Calibri" w:eastAsia="Calibri" w:hAnsi="Calibri"/>
          <w:color w:val="b7b7b7"/>
          <w:rtl w:val="0"/>
        </w:rPr>
        <w:t xml:space="preserve">IMPORTANTE: No borrar las consignas en cada una de las cuatro secciones de este documento, de forma tal que el jurado tenga claro qué es lo solicitado en cada caso, así como el significado de los símbolos y colores utilizados.</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pageBreakBefore w:val="0"/>
            <w:spacing w:after="80" w:before="200" w:line="240" w:lineRule="auto"/>
            <w:ind w:left="0" w:firstLine="0"/>
            <w:rPr>
              <w:rFonts w:ascii="Calibri" w:cs="Calibri" w:eastAsia="Calibri" w:hAnsi="Calibri"/>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276" w:lineRule="auto"/>
        <w:rPr>
          <w:rFonts w:ascii="Calibri" w:cs="Calibri" w:eastAsia="Calibri" w:hAnsi="Calibri"/>
          <w:b w:val="0"/>
          <w:smallCaps w:val="1"/>
          <w:sz w:val="20"/>
          <w:szCs w:val="20"/>
          <w:vertAlign w:val="baseline"/>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leader="none" w:pos="426"/>
        </w:tabs>
        <w:spacing w:after="0" w:before="0" w:line="276" w:lineRule="auto"/>
        <w:rPr>
          <w:rFonts w:ascii="Calibri" w:cs="Calibri" w:eastAsia="Calibri" w:hAnsi="Calibri"/>
          <w:b w:val="0"/>
          <w:smallCaps w:val="1"/>
          <w:sz w:val="20"/>
          <w:szCs w:val="20"/>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leader="none" w:pos="284"/>
        </w:tabs>
        <w:rPr>
          <w:b w:val="1"/>
          <w:sz w:val="28"/>
          <w:szCs w:val="28"/>
        </w:rPr>
      </w:pPr>
      <w:r w:rsidDel="00000000" w:rsidR="00000000" w:rsidRPr="00000000">
        <w:fldChar w:fldCharType="end"/>
      </w: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both"/>
              <w:rPr/>
            </w:pPr>
            <w:r w:rsidDel="00000000" w:rsidR="00000000" w:rsidRPr="00000000">
              <w:rPr>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Rule="auto"/>
              <w:jc w:val="center"/>
              <w:rPr>
                <w:color w:val="ff0000"/>
              </w:rPr>
            </w:pPr>
            <w:r w:rsidDel="00000000" w:rsidR="00000000" w:rsidRPr="00000000">
              <w:rPr>
                <w:color w:val="ff0000"/>
                <w:rtl w:val="0"/>
              </w:rPr>
              <w:t xml:space="preserve">01/09/2018</w:t>
            </w:r>
          </w:p>
        </w:tc>
      </w:tr>
    </w:tbl>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tabs>
          <w:tab w:val="left" w:leader="none" w:pos="426"/>
        </w:tabs>
        <w:rPr/>
      </w:pPr>
      <w:bookmarkStart w:colFirst="0" w:colLast="0" w:name="_sv2s2s3askze" w:id="1"/>
      <w:bookmarkEnd w:id="1"/>
      <w:r w:rsidDel="00000000" w:rsidR="00000000" w:rsidRPr="00000000">
        <w:rPr>
          <w:rtl w:val="0"/>
        </w:rPr>
      </w:r>
    </w:p>
    <w:p w:rsidR="00000000" w:rsidDel="00000000" w:rsidP="00000000" w:rsidRDefault="00000000" w:rsidRPr="00000000" w14:paraId="0000002A">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db3mqku8h8mw" w:id="2"/>
      <w:bookmarkEnd w:id="2"/>
      <w:r w:rsidDel="00000000" w:rsidR="00000000" w:rsidRPr="00000000">
        <w:br w:type="page"/>
      </w:r>
      <w:r w:rsidDel="00000000" w:rsidR="00000000" w:rsidRPr="00000000">
        <w:rPr>
          <w:rtl w:val="0"/>
        </w:rPr>
        <w:t xml:space="preserve">1. Breve resumen del trabajo realizado hasta la fecha</w:t>
      </w:r>
      <w:r w:rsidDel="00000000" w:rsidR="00000000" w:rsidRPr="00000000">
        <w:rPr>
          <w:rtl w:val="0"/>
        </w:rPr>
      </w:r>
    </w:p>
    <w:p w:rsidR="00000000" w:rsidDel="00000000" w:rsidP="00000000" w:rsidRDefault="00000000" w:rsidRPr="00000000" w14:paraId="0000002B">
      <w:pPr>
        <w:pageBreakBefore w:val="0"/>
        <w:jc w:val="both"/>
        <w:rPr>
          <w:rFonts w:ascii="Calibri" w:cs="Calibri" w:eastAsia="Calibri" w:hAnsi="Calibri"/>
          <w:b w:val="1"/>
          <w:color w:val="b7b7b7"/>
        </w:rPr>
      </w:pPr>
      <w:r w:rsidDel="00000000" w:rsidR="00000000" w:rsidRPr="00000000">
        <w:rPr>
          <w:rFonts w:ascii="Calibri" w:cs="Calibri" w:eastAsia="Calibri" w:hAnsi="Calibri"/>
          <w:color w:val="b7b7b7"/>
          <w:rtl w:val="0"/>
        </w:rPr>
        <w:t xml:space="preserve">Elabore un detalle del estado del proyecto a la fecha. </w:t>
      </w:r>
      <w:r w:rsidDel="00000000" w:rsidR="00000000" w:rsidRPr="00000000">
        <w:rPr>
          <w:rFonts w:ascii="Calibri" w:cs="Calibri" w:eastAsia="Calibri" w:hAnsi="Calibri"/>
          <w:b w:val="1"/>
          <w:color w:val="b7b7b7"/>
          <w:rtl w:val="0"/>
        </w:rPr>
        <w:t xml:space="preserve">Utilicé como mínimo dos páginas completas y como máximo tres páginas</w:t>
      </w:r>
      <w:r w:rsidDel="00000000" w:rsidR="00000000" w:rsidRPr="00000000">
        <w:rPr>
          <w:rFonts w:ascii="Calibri" w:cs="Calibri" w:eastAsia="Calibri" w:hAnsi="Calibri"/>
          <w:color w:val="b7b7b7"/>
          <w:rtl w:val="0"/>
        </w:rPr>
        <w:t xml:space="preserve">. Explique muy brevemente en qué consiste su Trabajo Final, </w:t>
      </w:r>
      <w:r w:rsidDel="00000000" w:rsidR="00000000" w:rsidRPr="00000000">
        <w:rPr>
          <w:rFonts w:ascii="Calibri" w:cs="Calibri" w:eastAsia="Calibri" w:hAnsi="Calibri"/>
          <w:b w:val="1"/>
          <w:color w:val="b7b7b7"/>
          <w:rtl w:val="0"/>
        </w:rPr>
        <w:t xml:space="preserve">aunque esa información esté más detallada en el Plan de Trabajo al cual su Jurado también tiene acceso</w:t>
      </w:r>
      <w:r w:rsidDel="00000000" w:rsidR="00000000" w:rsidRPr="00000000">
        <w:rPr>
          <w:rFonts w:ascii="Calibri" w:cs="Calibri" w:eastAsia="Calibri" w:hAnsi="Calibri"/>
          <w:color w:val="b7b7b7"/>
          <w:rtl w:val="0"/>
        </w:rPr>
        <w:t xml:space="preserve">. Incluya imágenes y tablas según considere apropiado. </w:t>
      </w:r>
      <w:r w:rsidDel="00000000" w:rsidR="00000000" w:rsidRPr="00000000">
        <w:rPr>
          <w:rFonts w:ascii="Calibri" w:cs="Calibri" w:eastAsia="Calibri" w:hAnsi="Calibri"/>
          <w:b w:val="1"/>
          <w:color w:val="b7b7b7"/>
          <w:rtl w:val="0"/>
        </w:rPr>
        <w:t xml:space="preserve">Indique con claridad por qué estima que podrá completar todos los faltantes</w:t>
      </w:r>
      <w:r w:rsidDel="00000000" w:rsidR="00000000" w:rsidRPr="00000000">
        <w:rPr>
          <w:rFonts w:ascii="Calibri" w:cs="Calibri" w:eastAsia="Calibri" w:hAnsi="Calibri"/>
          <w:color w:val="b7b7b7"/>
          <w:rtl w:val="0"/>
        </w:rPr>
        <w:t xml:space="preserve"> (o al menos la gran mayoría) </w:t>
      </w:r>
      <w:r w:rsidDel="00000000" w:rsidR="00000000" w:rsidRPr="00000000">
        <w:rPr>
          <w:rFonts w:ascii="Calibri" w:cs="Calibri" w:eastAsia="Calibri" w:hAnsi="Calibri"/>
          <w:b w:val="1"/>
          <w:color w:val="b7b7b7"/>
          <w:rtl w:val="0"/>
        </w:rPr>
        <w:t xml:space="preserve">antes del inicio del Taller de Trabajo Final. </w:t>
      </w:r>
    </w:p>
    <w:p w:rsidR="00000000" w:rsidDel="00000000" w:rsidP="00000000" w:rsidRDefault="00000000" w:rsidRPr="00000000" w14:paraId="0000002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qa2lld9xhho0"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rFonts w:ascii="Calibri" w:cs="Calibri" w:eastAsia="Calibri" w:hAnsi="Calibri"/>
          <w:color w:val="ff0000"/>
        </w:rPr>
      </w:pPr>
      <w:bookmarkStart w:colFirst="0" w:colLast="0" w:name="_ysycsthp1fen" w:id="4"/>
      <w:bookmarkEnd w:id="4"/>
      <w:r w:rsidDel="00000000" w:rsidR="00000000" w:rsidRPr="00000000">
        <w:rPr>
          <w:rtl w:val="0"/>
        </w:rPr>
        <w:t xml:space="preserve">2. Avance en las tareas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a) Indicar a continuación para cada una de las tareas su estado de situación según su criterio, utilizando verde si considera que es satisfactorio, amarillo si considera que es insatisfactorio por sobrecostos y/o demoras, y rojo si lo considera muy insatisfactorio por sobrecostos y/o demoras.</w:t>
        <w:br w:type="textWrapping"/>
        <w:t xml:space="preserve">Si a la fecha de completar este informe no está previsto que la tarea haya comenzado entonces deje la celda correspondiente en blanco, sin pintarla con ningún color.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b7b7b7"/>
        </w:rPr>
      </w:pPr>
      <w:r w:rsidDel="00000000" w:rsidR="00000000" w:rsidRPr="00000000">
        <w:rPr>
          <w:rFonts w:ascii="Calibri" w:cs="Calibri" w:eastAsia="Calibri" w:hAnsi="Calibri"/>
          <w:color w:val="b7b7b7"/>
          <w:rtl w:val="0"/>
        </w:rPr>
        <w:t xml:space="preserve">En subcelda inferior izquierda colocar: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muy inferior a lo planificado.</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inferior a lo planificado.</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de acuerdo a lo planificado.</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superior a lo planificado.</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los recursos u horas utilizadas fueron o están siendo muy superior a lo planificado.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b7b7b7"/>
        </w:rPr>
      </w:pPr>
      <w:r w:rsidDel="00000000" w:rsidR="00000000" w:rsidRPr="00000000">
        <w:rPr>
          <w:rFonts w:ascii="Calibri" w:cs="Calibri" w:eastAsia="Calibri" w:hAnsi="Calibri"/>
          <w:color w:val="b7b7b7"/>
          <w:rtl w:val="0"/>
        </w:rPr>
        <w:t xml:space="preserve">En subcelda inferior derecha colocar: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mucho más rápido de lo previsto</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más rápido de lo previsto</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en el tiempo previsto.</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con demoras.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color w:val="b7b7b7"/>
          <w:sz w:val="22"/>
          <w:szCs w:val="22"/>
        </w:rPr>
      </w:pPr>
      <w:r w:rsidDel="00000000" w:rsidR="00000000" w:rsidRPr="00000000">
        <w:rPr>
          <w:rFonts w:ascii="Calibri" w:cs="Calibri" w:eastAsia="Calibri" w:hAnsi="Calibri"/>
          <w:color w:val="b7b7b7"/>
          <w:rtl w:val="0"/>
        </w:rPr>
        <w:t xml:space="preserve">++    si la tarea se ejecutó o se está ejecutando con demoras muy significativas.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b7b7b7"/>
        </w:rPr>
      </w:pPr>
      <w:r w:rsidDel="00000000" w:rsidR="00000000" w:rsidRPr="00000000">
        <w:rPr>
          <w:rFonts w:ascii="Calibri" w:cs="Calibri" w:eastAsia="Calibri" w:hAnsi="Calibri"/>
          <w:b w:val="1"/>
          <w:color w:val="b7b7b7"/>
          <w:rtl w:val="0"/>
        </w:rPr>
        <w:t xml:space="preserve">IMPORTANTE: Indicar con borde grueso las tareas que forman parte del camino crítico</w:t>
      </w:r>
    </w:p>
    <w:tbl>
      <w:tblPr>
        <w:tblStyle w:val="Table2"/>
        <w:tblW w:w="92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1.75"/>
        <w:gridCol w:w="1151.75"/>
        <w:gridCol w:w="1151.75"/>
        <w:gridCol w:w="1151.75"/>
        <w:gridCol w:w="1151.75"/>
        <w:gridCol w:w="1151.75"/>
        <w:gridCol w:w="1151.75"/>
        <w:gridCol w:w="1151.75"/>
        <w:tblGridChange w:id="0">
          <w:tblGrid>
            <w:gridCol w:w="1151.75"/>
            <w:gridCol w:w="1151.75"/>
            <w:gridCol w:w="1151.75"/>
            <w:gridCol w:w="1151.75"/>
            <w:gridCol w:w="1151.75"/>
            <w:gridCol w:w="1151.75"/>
            <w:gridCol w:w="1151.75"/>
            <w:gridCol w:w="1151.75"/>
          </w:tblGrid>
        </w:tblGridChange>
      </w:tblGrid>
      <w:tr>
        <w:trPr>
          <w:cantSplit w:val="0"/>
          <w:trHeight w:val="980" w:hRule="atLeast"/>
          <w:tblHeader w:val="0"/>
        </w:trPr>
        <w:tc>
          <w:tcPr>
            <w:gridSpan w:val="2"/>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 Hacer tal cosa</w:t>
            </w:r>
          </w:p>
        </w:tc>
        <w:tc>
          <w:tcPr>
            <w:gridSpan w:val="2"/>
            <w:tcBorders>
              <w:left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1.1 Hacer tal otra cosa</w:t>
            </w:r>
          </w:p>
        </w:tc>
        <w:tc>
          <w:tcPr>
            <w:gridSpan w:val="2"/>
            <w:tcBorders>
              <w:top w:color="000000" w:space="0" w:sz="18" w:val="single"/>
              <w:left w:color="000000" w:space="0" w:sz="18" w:val="single"/>
              <w:bottom w:color="000000" w:space="0" w:sz="18" w:val="single"/>
              <w:right w:color="000000" w:space="0" w:sz="1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1.2 Hacer otra</w:t>
            </w:r>
          </w:p>
        </w:tc>
        <w:tc>
          <w:tcPr>
            <w:gridSpan w:val="2"/>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1.3 Y otra más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left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right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tc>
        <w:tc>
          <w:tcPr>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420" w:hRule="atLeast"/>
          <w:tblHeader w:val="0"/>
        </w:trPr>
        <w:tc>
          <w:tcPr>
            <w:gridSpan w:val="2"/>
            <w:tcBorders>
              <w:top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1.4 Y otra tarea más del primer grupo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gridSpan w:val="2"/>
            <w:tcBorders>
              <w:top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r>
        <w:trPr>
          <w:cantSplit w:val="0"/>
          <w:tblHeader w:val="0"/>
        </w:trPr>
        <w:tc>
          <w:tcPr>
            <w:tcBorders>
              <w:bottom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bottom w:color="000000" w:space="0" w:sz="1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r>
        <w:trPr>
          <w:cantSplit w:val="0"/>
          <w:trHeight w:val="420" w:hRule="atLeast"/>
          <w:tblHeader w:val="0"/>
        </w:trPr>
        <w:tc>
          <w:tcPr>
            <w:gridSpan w:val="2"/>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 Tarea de otro grupo</w:t>
            </w:r>
          </w:p>
        </w:tc>
        <w:tc>
          <w:tcPr>
            <w:gridSpan w:val="2"/>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2.1 Segunda tarea del segundo grupo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18" w:val="single"/>
              <w:left w:color="000000" w:space="0" w:sz="18" w:val="single"/>
              <w:bottom w:color="000000" w:space="0" w:sz="18" w:val="single"/>
              <w:right w:color="000000" w:space="0" w:sz="18" w:val="single"/>
            </w:tcBorders>
            <w:shd w:fill="00ff00" w:val="clear"/>
            <w:tcMar>
              <w:top w:w="100.0" w:type="dxa"/>
              <w:left w:w="100.0" w:type="dxa"/>
              <w:bottom w:w="100.0" w:type="dxa"/>
              <w:right w:w="100.0" w:type="dxa"/>
            </w:tcMar>
            <w:vAlign w:val="center"/>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Borders>
              <w:left w:color="000000" w:space="0" w:sz="18" w:val="single"/>
            </w:tcBorders>
            <w:tcMar>
              <w:top w:w="100.0" w:type="dxa"/>
              <w:left w:w="100.0" w:type="dxa"/>
              <w:bottom w:w="100.0" w:type="dxa"/>
              <w:right w:w="100.0" w:type="dxa"/>
            </w:tcMar>
            <w:vAlign w:val="center"/>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ts4wblv0nd60" w:id="5"/>
      <w:bookmarkEnd w:id="5"/>
      <w:r w:rsidDel="00000000" w:rsidR="00000000" w:rsidRPr="00000000">
        <w:rPr>
          <w:rtl w:val="0"/>
        </w:rPr>
        <w:t xml:space="preserve">3</w:t>
      </w:r>
      <w:r w:rsidDel="00000000" w:rsidR="00000000" w:rsidRPr="00000000">
        <w:rPr>
          <w:rtl w:val="0"/>
        </w:rPr>
        <w:t xml:space="preserve">. Cumplimiento de los requerimientos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a) Indicar a continuación para cada uno de los requerimientos el estado de situación según su criterio, utilizando verde si considera que ya se ha cumplido, amarillo si considera que aún no se a cumplido pero se podrá cumplir, y rojo si considera que aún no se ha cumplido y tiene dudas si se podrá cumplir.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Si considera que es necesario modificar los requerimientos respecto a los indicados en la planificación inicial entonces incluya acá los requerimientos actualizados, </w:t>
      </w:r>
      <w:r w:rsidDel="00000000" w:rsidR="00000000" w:rsidRPr="00000000">
        <w:rPr>
          <w:rFonts w:ascii="Calibri" w:cs="Calibri" w:eastAsia="Calibri" w:hAnsi="Calibri"/>
          <w:b w:val="1"/>
          <w:color w:val="b7b7b7"/>
          <w:rtl w:val="0"/>
        </w:rPr>
        <w:t xml:space="preserve">marcando en negrita</w:t>
      </w:r>
      <w:r w:rsidDel="00000000" w:rsidR="00000000" w:rsidRPr="00000000">
        <w:rPr>
          <w:rFonts w:ascii="Calibri" w:cs="Calibri" w:eastAsia="Calibri" w:hAnsi="Calibri"/>
          <w:color w:val="b7b7b7"/>
          <w:rtl w:val="0"/>
        </w:rPr>
        <w:t xml:space="preserve"> aquellos que son nuevos o se han modificado.</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tbl>
      <w:tblPr>
        <w:tblStyle w:val="Table3"/>
        <w:tblW w:w="92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380"/>
        <w:gridCol w:w="2220"/>
        <w:gridCol w:w="2460"/>
        <w:tblGridChange w:id="0">
          <w:tblGrid>
            <w:gridCol w:w="2160"/>
            <w:gridCol w:w="2380"/>
            <w:gridCol w:w="2220"/>
            <w:gridCol w:w="2460"/>
          </w:tblGrid>
        </w:tblGridChange>
      </w:tblGrid>
      <w:tr>
        <w:trPr>
          <w:cantSplit w:val="0"/>
          <w:trHeight w:val="1120" w:hRule="atLeast"/>
          <w:tblHeader w:val="0"/>
        </w:trPr>
        <w:tc>
          <w:tcPr>
            <w:gridSpan w:val="4"/>
            <w:shd w:fill="00ff00"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#1: Tal cosa</w:t>
            </w:r>
          </w:p>
        </w:tc>
      </w:tr>
      <w:tr>
        <w:trPr>
          <w:cantSplit w:val="0"/>
          <w:trHeight w:val="1120" w:hRule="atLeast"/>
          <w:tblHeader w:val="0"/>
        </w:trPr>
        <w:tc>
          <w:tcPr>
            <w:gridSpan w:val="4"/>
            <w:shd w:fill="ffff00"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#2: Tal otra cosa </w:t>
            </w:r>
          </w:p>
        </w:tc>
      </w:tr>
      <w:tr>
        <w:trPr>
          <w:cantSplit w:val="0"/>
          <w:trHeight w:val="1120" w:hRule="atLeast"/>
          <w:tblHeader w:val="0"/>
        </w:trPr>
        <w:tc>
          <w:tcPr>
            <w:gridSpan w:val="4"/>
            <w:shd w:fill="00ff00"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#3: Otra cosa distinta</w:t>
            </w:r>
          </w:p>
        </w:tc>
      </w:tr>
      <w:tr>
        <w:trPr>
          <w:cantSplit w:val="0"/>
          <w:trHeight w:val="1120" w:hRule="atLeast"/>
          <w:tblHeader w:val="0"/>
        </w:trPr>
        <w:tc>
          <w:tcPr>
            <w:gridSpan w:val="4"/>
            <w:shd w:fill="ff0000"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Req #4: Otra cosa más</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ko0r2jg4h29" w:id="6"/>
      <w:bookmarkEnd w:id="6"/>
      <w:r w:rsidDel="00000000" w:rsidR="00000000" w:rsidRPr="00000000">
        <w:rPr>
          <w:rtl w:val="0"/>
        </w:rPr>
        <w:t xml:space="preserve">4</w:t>
      </w:r>
      <w:r w:rsidDel="00000000" w:rsidR="00000000" w:rsidRPr="00000000">
        <w:rPr>
          <w:rtl w:val="0"/>
        </w:rPr>
        <w:t xml:space="preserve">. Gestión de </w:t>
      </w:r>
      <w:r w:rsidDel="00000000" w:rsidR="00000000" w:rsidRPr="00000000">
        <w:rPr>
          <w:rtl w:val="0"/>
        </w:rPr>
        <w:t xml:space="preserve">riesgos</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leader="none" w:pos="426"/>
        </w:tabs>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a) Indicar a continuación para cada uno de los riesgos el estado de situación según su criterio, utilizando verde si considera que el riesgo ya no se manifestará o es muy improbable que se manifieste, amarillo si considera que es posible que es improbable que el riesgo se manifieste o si se manifiesta estima que será fácilmente controlado,  y rojo si considera que es muy probable que el riesgo se manifieste y que no pueda ser controlado fácilmente.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color w:val="b7b7b7"/>
        </w:rPr>
      </w:pPr>
      <w:r w:rsidDel="00000000" w:rsidR="00000000" w:rsidRPr="00000000">
        <w:rPr>
          <w:rFonts w:ascii="Calibri" w:cs="Calibri" w:eastAsia="Calibri" w:hAnsi="Calibri"/>
          <w:color w:val="b7b7b7"/>
          <w:rtl w:val="0"/>
        </w:rPr>
        <w:t xml:space="preserve">Si considera que es necesario modificar los riesgos respecto a los presentados en la planificación inicial entonces incluya acá los riesgos actualizados, </w:t>
      </w:r>
      <w:r w:rsidDel="00000000" w:rsidR="00000000" w:rsidRPr="00000000">
        <w:rPr>
          <w:rFonts w:ascii="Calibri" w:cs="Calibri" w:eastAsia="Calibri" w:hAnsi="Calibri"/>
          <w:b w:val="1"/>
          <w:color w:val="b7b7b7"/>
          <w:rtl w:val="0"/>
        </w:rPr>
        <w:t xml:space="preserve">marcando en negrita</w:t>
      </w:r>
      <w:r w:rsidDel="00000000" w:rsidR="00000000" w:rsidRPr="00000000">
        <w:rPr>
          <w:rFonts w:ascii="Calibri" w:cs="Calibri" w:eastAsia="Calibri" w:hAnsi="Calibri"/>
          <w:color w:val="b7b7b7"/>
          <w:rtl w:val="0"/>
        </w:rPr>
        <w:t xml:space="preserve"> aquellos que son nuevos o se han modificado, e indicando para ellos los valores de S, O y RPN, junto con su respectiva justificación.</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tbl>
      <w:tblPr>
        <w:tblStyle w:val="Table4"/>
        <w:tblW w:w="92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380"/>
        <w:gridCol w:w="2220"/>
        <w:gridCol w:w="2460"/>
        <w:tblGridChange w:id="0">
          <w:tblGrid>
            <w:gridCol w:w="2160"/>
            <w:gridCol w:w="2380"/>
            <w:gridCol w:w="2220"/>
            <w:gridCol w:w="2460"/>
          </w:tblGrid>
        </w:tblGridChange>
      </w:tblGrid>
      <w:tr>
        <w:trPr>
          <w:cantSplit w:val="0"/>
          <w:trHeight w:val="1120" w:hRule="atLeast"/>
          <w:tblHeader w:val="0"/>
        </w:trPr>
        <w:tc>
          <w:tcPr>
            <w:gridSpan w:val="4"/>
            <w:shd w:fill="00ff00" w:val="clea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#1: Tal cosa</w:t>
            </w:r>
          </w:p>
        </w:tc>
      </w:tr>
      <w:tr>
        <w:trPr>
          <w:cantSplit w:val="0"/>
          <w:trHeight w:val="1120" w:hRule="atLeast"/>
          <w:tblHeader w:val="0"/>
        </w:trPr>
        <w:tc>
          <w:tcPr>
            <w:gridSpan w:val="4"/>
            <w:shd w:fill="ffff00"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#2: Tal otra cosa </w:t>
            </w:r>
          </w:p>
        </w:tc>
      </w:tr>
      <w:tr>
        <w:trPr>
          <w:cantSplit w:val="0"/>
          <w:trHeight w:val="1120" w:hRule="atLeast"/>
          <w:tblHeader w:val="0"/>
        </w:trPr>
        <w:tc>
          <w:tcPr>
            <w:gridSpan w:val="4"/>
            <w:shd w:fill="00ff00"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#3: Otra cosa distinta</w:t>
            </w:r>
          </w:p>
        </w:tc>
      </w:tr>
      <w:tr>
        <w:trPr>
          <w:cantSplit w:val="0"/>
          <w:trHeight w:val="1120" w:hRule="atLeast"/>
          <w:tblHeader w:val="0"/>
        </w:trPr>
        <w:tc>
          <w:tcPr>
            <w:gridSpan w:val="4"/>
            <w:shd w:fill="ff0000"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Riesgo #4: Otra cosa más</w:t>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78byvao1a6u6" w:id="7"/>
      <w:bookmarkEnd w:id="7"/>
      <w:r w:rsidDel="00000000" w:rsidR="00000000" w:rsidRPr="00000000">
        <w:rPr>
          <w:rtl w:val="0"/>
        </w:rPr>
      </w:r>
    </w:p>
    <w:p w:rsidR="00000000" w:rsidDel="00000000" w:rsidP="00000000" w:rsidRDefault="00000000" w:rsidRPr="00000000" w14:paraId="000000A0">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after="0" w:before="480" w:lineRule="auto"/>
        <w:rPr/>
      </w:pPr>
      <w:bookmarkStart w:colFirst="0" w:colLast="0" w:name="_30j0zll" w:id="8"/>
      <w:bookmarkEnd w:id="8"/>
      <w:r w:rsidDel="00000000" w:rsidR="00000000" w:rsidRPr="00000000">
        <w:rPr>
          <w:rtl w:val="0"/>
        </w:rPr>
      </w:r>
    </w:p>
    <w:sectPr>
      <w:headerReference r:id="rId6" w:type="default"/>
      <w:footerReference r:id="rId7" w:type="default"/>
      <w:pgSz w:h="16838" w:w="11906" w:orient="portrait"/>
      <w:pgMar w:bottom="1417" w:top="1417" w:left="1701" w:right="99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sz w:val="22"/>
        <w:szCs w:val="22"/>
        <w:vertAlign w:val="baseline"/>
      </w:rPr>
    </w:pPr>
    <w:r w:rsidDel="00000000" w:rsidR="00000000" w:rsidRPr="00000000">
      <w:rPr>
        <w:rtl w:val="0"/>
      </w:rPr>
    </w:r>
  </w:p>
  <w:tbl>
    <w:tblPr>
      <w:tblStyle w:val="Table5"/>
      <w:tblW w:w="10701.0" w:type="dxa"/>
      <w:jc w:val="left"/>
      <w:tblInd w:w="-1134.0" w:type="dxa"/>
      <w:tblLayout w:type="fixed"/>
      <w:tblLook w:val="0000"/>
    </w:tblPr>
    <w:tblGrid>
      <w:gridCol w:w="3279.0000000000005"/>
      <w:gridCol w:w="6681"/>
      <w:gridCol w:w="740.9999999999997"/>
      <w:tblGridChange w:id="0">
        <w:tblGrid>
          <w:gridCol w:w="3279.0000000000005"/>
          <w:gridCol w:w="6681"/>
          <w:gridCol w:w="740.9999999999997"/>
        </w:tblGrid>
      </w:tblGridChange>
    </w:tblGrid>
    <w:tr>
      <w:trPr>
        <w:cantSplit w:val="0"/>
        <w:trHeight w:val="380" w:hRule="atLeast"/>
        <w:tblHeader w:val="0"/>
      </w:trPr>
      <w:tc>
        <w:tcPr>
          <w:vMerge w:val="restart"/>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990725" cy="749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0725" cy="749300"/>
                        </a:xfrm>
                        <a:prstGeom prst="rect"/>
                        <a:ln/>
                      </pic:spPr>
                    </pic:pic>
                  </a:graphicData>
                </a:graphic>
              </wp:inline>
            </w:drawing>
          </w:r>
          <w:r w:rsidDel="00000000" w:rsidR="00000000" w:rsidRPr="00000000">
            <w:rPr>
              <w:rtl w:val="0"/>
            </w:rPr>
          </w:r>
        </w:p>
      </w:tc>
      <w:tc>
        <w:tcPr>
          <w:vMerge w:val="restart"/>
          <w:tcBorders>
            <w:right w:color="000000" w:space="0" w:sz="0" w:val="nil"/>
          </w:tcBorders>
          <w:vAlign w:val="cente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color w:val="ff0000"/>
              <w:sz w:val="28"/>
              <w:szCs w:val="28"/>
            </w:rPr>
          </w:pPr>
          <w:r w:rsidDel="00000000" w:rsidR="00000000" w:rsidRPr="00000000">
            <w:rPr>
              <w:rFonts w:ascii="Calibri" w:cs="Calibri" w:eastAsia="Calibri" w:hAnsi="Calibri"/>
              <w:b w:val="1"/>
              <w:sz w:val="28"/>
              <w:szCs w:val="28"/>
              <w:rtl w:val="0"/>
            </w:rPr>
            <w:t xml:space="preserve">Informe de Avance del Trabajo Final de la</w:t>
            <w:br w:type="textWrapping"/>
          </w:r>
          <w:r w:rsidDel="00000000" w:rsidR="00000000" w:rsidRPr="00000000">
            <w:rPr>
              <w:rFonts w:ascii="Calibri" w:cs="Calibri" w:eastAsia="Calibri" w:hAnsi="Calibri"/>
              <w:b w:val="1"/>
              <w:color w:val="ff0000"/>
              <w:sz w:val="28"/>
              <w:szCs w:val="28"/>
              <w:rtl w:val="0"/>
            </w:rPr>
            <w:t xml:space="preserve">Carrera de Especialización o Maestría (elegir sólo la que corresponda y usar color negro) en ...</w:t>
          </w:r>
        </w:p>
      </w:tc>
      <w:tc>
        <w:tcPr>
          <w:vMerge w:val="restart"/>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ind w:firstLine="0"/>
            <w:rPr>
              <w:rFonts w:ascii="Arial" w:cs="Arial" w:eastAsia="Arial" w:hAnsi="Arial"/>
            </w:rPr>
          </w:pPr>
          <w:r w:rsidDel="00000000" w:rsidR="00000000" w:rsidRPr="00000000">
            <w:rPr>
              <w:rtl w:val="0"/>
            </w:rPr>
          </w:r>
        </w:p>
      </w:tc>
    </w:tr>
    <w:tr>
      <w:trPr>
        <w:cantSplit w:val="0"/>
        <w:trHeight w:val="380" w:hRule="atLeast"/>
        <w:tblHeader w:val="0"/>
      </w:trPr>
      <w:tc>
        <w:tcPr>
          <w:vMerge w:val="continue"/>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c>
        <w:tcPr>
          <w:vMerge w:val="continue"/>
          <w:tcBorders>
            <w:top w:color="000000" w:space="0" w:sz="0" w:val="nil"/>
            <w:left w:color="000000" w:space="0" w:sz="0" w:val="nil"/>
            <w:bottom w:color="ffffff" w:space="0" w:sz="4" w:val="single"/>
            <w:right w:color="000000" w:space="0" w:sz="0" w:val="nil"/>
          </w:tcBorders>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Calibri" w:cs="Calibri" w:eastAsia="Calibri" w:hAnsi="Calibri"/>
              <w:b w:val="0"/>
              <w:sz w:val="22"/>
              <w:szCs w:val="22"/>
              <w:vertAlign w:val="baseline"/>
            </w:rPr>
          </w:pPr>
          <w:r w:rsidDel="00000000" w:rsidR="00000000" w:rsidRPr="00000000">
            <w:rPr>
              <w:rFonts w:ascii="Calibri" w:cs="Calibri" w:eastAsia="Calibri" w:hAnsi="Calibri"/>
              <w:rtl w:val="0"/>
            </w:rPr>
            <w:t xml:space="preserve">Fecha: dd/mm/aa</w:t>
          </w:r>
          <w:r w:rsidDel="00000000" w:rsidR="00000000" w:rsidRPr="00000000">
            <w:rPr>
              <w:rtl w:val="0"/>
            </w:rPr>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