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888CA" w14:textId="77777777" w:rsidR="00F12EF1" w:rsidRPr="00F12EF1" w:rsidRDefault="00F12EF1" w:rsidP="00F12EF1">
      <w:pPr>
        <w:rPr>
          <w:b/>
          <w:bCs/>
        </w:rPr>
      </w:pPr>
      <w:r w:rsidRPr="00F12EF1">
        <w:rPr>
          <w:b/>
          <w:bCs/>
        </w:rPr>
        <w:t>Sistema TPS Restaurante - Documentación Técnica y Funcional</w:t>
      </w:r>
    </w:p>
    <w:p w14:paraId="56D49070" w14:textId="77777777" w:rsidR="00F12EF1" w:rsidRPr="00F12EF1" w:rsidRDefault="00F12EF1" w:rsidP="00F12EF1">
      <w:pPr>
        <w:rPr>
          <w:b/>
          <w:bCs/>
        </w:rPr>
      </w:pPr>
      <w:r w:rsidRPr="00F12EF1">
        <w:rPr>
          <w:b/>
          <w:bCs/>
        </w:rPr>
        <w:t>1. Introducción y Descripción General</w:t>
      </w:r>
    </w:p>
    <w:p w14:paraId="66E3AE2D" w14:textId="138AD5EC" w:rsidR="00F12EF1" w:rsidRPr="00F12EF1" w:rsidRDefault="00F12EF1" w:rsidP="00F12EF1">
      <w:r w:rsidRPr="00F12EF1">
        <w:t xml:space="preserve">El sistema </w:t>
      </w:r>
      <w:r w:rsidRPr="00F12EF1">
        <w:rPr>
          <w:b/>
          <w:bCs/>
        </w:rPr>
        <w:t>TPS Restaurante</w:t>
      </w:r>
      <w:r w:rsidRPr="00F12EF1">
        <w:t xml:space="preserve"> es una aplicación web full-</w:t>
      </w:r>
      <w:proofErr w:type="spellStart"/>
      <w:r w:rsidRPr="00F12EF1">
        <w:t>stack</w:t>
      </w:r>
      <w:proofErr w:type="spellEnd"/>
      <w:r w:rsidRPr="00F12EF1">
        <w:t xml:space="preserve"> desarrollada bajo los estándares de la ingeniería de software moderna para automatizar la gestión operativa de un establecimiento gastronómico. La solución permite el control en tiempo real del estado de las mesas, la toma de pedidos interactiva con selección de cantidades por platillo, la sincronización instantánea con la cocina mediante </w:t>
      </w:r>
      <w:proofErr w:type="spellStart"/>
      <w:r w:rsidRPr="00F12EF1">
        <w:t>WebSockets</w:t>
      </w:r>
      <w:proofErr w:type="spellEnd"/>
      <w:r w:rsidRPr="00F12EF1">
        <w:t xml:space="preserve"> y el procesamiento de cobros con liberación de mesas.</w:t>
      </w:r>
      <w:r w:rsidRPr="00F12EF1">
        <w:br/>
      </w:r>
    </w:p>
    <w:p w14:paraId="479DF0A7" w14:textId="77777777" w:rsidR="00F12EF1" w:rsidRPr="00F12EF1" w:rsidRDefault="00F12EF1" w:rsidP="00F12EF1">
      <w:pPr>
        <w:rPr>
          <w:b/>
          <w:bCs/>
        </w:rPr>
      </w:pPr>
      <w:r w:rsidRPr="00F12EF1">
        <w:rPr>
          <w:b/>
          <w:bCs/>
        </w:rPr>
        <w:t>2. Arquitectura del Software (Arquitectura Hexagonal)</w:t>
      </w:r>
    </w:p>
    <w:p w14:paraId="7E4B2643" w14:textId="503D6A91" w:rsidR="00F12EF1" w:rsidRPr="00F12EF1" w:rsidRDefault="00F12EF1" w:rsidP="00F12EF1">
      <w:r w:rsidRPr="00F12EF1">
        <w:t xml:space="preserve">El </w:t>
      </w:r>
      <w:proofErr w:type="spellStart"/>
      <w:r w:rsidRPr="00F12EF1">
        <w:t>backend</w:t>
      </w:r>
      <w:proofErr w:type="spellEnd"/>
      <w:r w:rsidRPr="00F12EF1">
        <w:t xml:space="preserve"> del proyecto está estructurado bajo </w:t>
      </w:r>
      <w:r w:rsidRPr="00F12EF1">
        <w:rPr>
          <w:b/>
          <w:bCs/>
        </w:rPr>
        <w:t>Arquitectura Hexagonal</w:t>
      </w:r>
      <w:r w:rsidRPr="00F12EF1">
        <w:t xml:space="preserve"> (Puertos y Adaptadores), lo que garantiza el desacoplamiento estricto entre el núcleo de negocio (Dominio) y los detalles tecnológicos externos (Base de datos y </w:t>
      </w:r>
      <w:proofErr w:type="spellStart"/>
      <w:r w:rsidRPr="00F12EF1">
        <w:t>Frameworks</w:t>
      </w:r>
      <w:proofErr w:type="spellEnd"/>
      <w:r w:rsidRPr="00F12EF1">
        <w:t xml:space="preserve"> web).</w:t>
      </w:r>
      <w:r w:rsidRPr="00F12EF1">
        <w:br/>
      </w:r>
    </w:p>
    <w:p w14:paraId="2407DFD0" w14:textId="77777777" w:rsidR="00F12EF1" w:rsidRPr="00F12EF1" w:rsidRDefault="00F12EF1" w:rsidP="00F12EF1">
      <w:proofErr w:type="spellStart"/>
      <w:r w:rsidRPr="00F12EF1">
        <w:t>Plaintext</w:t>
      </w:r>
      <w:proofErr w:type="spellEnd"/>
    </w:p>
    <w:p w14:paraId="5D21F19F" w14:textId="77777777" w:rsidR="00F12EF1" w:rsidRPr="00F12EF1" w:rsidRDefault="00F12EF1" w:rsidP="00F12EF1">
      <w:proofErr w:type="spellStart"/>
      <w:r w:rsidRPr="00F12EF1">
        <w:t>com.restaurante.tps</w:t>
      </w:r>
      <w:proofErr w:type="spellEnd"/>
    </w:p>
    <w:p w14:paraId="7A3F5067" w14:textId="77777777" w:rsidR="00F12EF1" w:rsidRPr="00F12EF1" w:rsidRDefault="00F12EF1" w:rsidP="00F12EF1">
      <w:r w:rsidRPr="00F12EF1">
        <w:t>│</w:t>
      </w:r>
    </w:p>
    <w:p w14:paraId="69FC71FB" w14:textId="77777777" w:rsidR="00F12EF1" w:rsidRPr="00F12EF1" w:rsidRDefault="00F12EF1" w:rsidP="00F12EF1">
      <w:r w:rsidRPr="00F12EF1">
        <w:rPr>
          <w:rFonts w:ascii="Arial" w:hAnsi="Arial" w:cs="Arial"/>
        </w:rPr>
        <w:t>├</w:t>
      </w:r>
      <w:r w:rsidRPr="00F12EF1">
        <w:rPr>
          <w:rFonts w:ascii="Calibri" w:hAnsi="Calibri" w:cs="Calibri"/>
        </w:rPr>
        <w:t>──</w:t>
      </w:r>
      <w:r w:rsidRPr="00F12EF1">
        <w:t xml:space="preserve"> </w:t>
      </w:r>
      <w:proofErr w:type="spellStart"/>
      <w:r w:rsidRPr="00F12EF1">
        <w:t>domain</w:t>
      </w:r>
      <w:proofErr w:type="spellEnd"/>
      <w:r w:rsidRPr="00F12EF1">
        <w:t>/                  # N</w:t>
      </w:r>
      <w:r w:rsidRPr="00F12EF1">
        <w:rPr>
          <w:rFonts w:ascii="Calibri" w:hAnsi="Calibri" w:cs="Calibri"/>
        </w:rPr>
        <w:t>ú</w:t>
      </w:r>
      <w:r w:rsidRPr="00F12EF1">
        <w:t>cleo de Negocio (Independiente de tecnolog</w:t>
      </w:r>
      <w:r w:rsidRPr="00F12EF1">
        <w:rPr>
          <w:rFonts w:ascii="Calibri" w:hAnsi="Calibri" w:cs="Calibri"/>
        </w:rPr>
        <w:t>í</w:t>
      </w:r>
      <w:r w:rsidRPr="00F12EF1">
        <w:t>as)</w:t>
      </w:r>
    </w:p>
    <w:p w14:paraId="14ADA00C" w14:textId="77777777" w:rsidR="00F12EF1" w:rsidRPr="00F12EF1" w:rsidRDefault="00F12EF1" w:rsidP="00F12EF1">
      <w:r w:rsidRPr="00F12EF1">
        <w:t xml:space="preserve">│   </w:t>
      </w:r>
      <w:r w:rsidRPr="00F12EF1">
        <w:rPr>
          <w:rFonts w:ascii="Arial" w:hAnsi="Arial" w:cs="Arial"/>
        </w:rPr>
        <w:t>├</w:t>
      </w:r>
      <w:r w:rsidRPr="00F12EF1">
        <w:rPr>
          <w:rFonts w:ascii="Calibri" w:hAnsi="Calibri" w:cs="Calibri"/>
        </w:rPr>
        <w:t>──</w:t>
      </w:r>
      <w:r w:rsidRPr="00F12EF1">
        <w:t xml:space="preserve"> </w:t>
      </w:r>
      <w:proofErr w:type="spellStart"/>
      <w:r w:rsidRPr="00F12EF1">
        <w:t>model</w:t>
      </w:r>
      <w:proofErr w:type="spellEnd"/>
      <w:r w:rsidRPr="00F12EF1">
        <w:t>/               # Entidades de dominio (Pedido, Platillo, Mesa, etc.)</w:t>
      </w:r>
    </w:p>
    <w:p w14:paraId="63E1BB7B" w14:textId="77777777" w:rsidR="00F12EF1" w:rsidRPr="00F12EF1" w:rsidRDefault="00F12EF1" w:rsidP="00F12EF1">
      <w:r w:rsidRPr="00F12EF1">
        <w:t xml:space="preserve">│   └── </w:t>
      </w:r>
      <w:proofErr w:type="spellStart"/>
      <w:r w:rsidRPr="00F12EF1">
        <w:t>ports</w:t>
      </w:r>
      <w:proofErr w:type="spellEnd"/>
      <w:r w:rsidRPr="00F12EF1">
        <w:t>/               # Puertos de Entrada (Use Cases) y Salida (</w:t>
      </w:r>
      <w:proofErr w:type="spellStart"/>
      <w:r w:rsidRPr="00F12EF1">
        <w:t>Repositories</w:t>
      </w:r>
      <w:proofErr w:type="spellEnd"/>
      <w:r w:rsidRPr="00F12EF1">
        <w:t>)</w:t>
      </w:r>
    </w:p>
    <w:p w14:paraId="65E256B1" w14:textId="77777777" w:rsidR="00F12EF1" w:rsidRPr="00F12EF1" w:rsidRDefault="00F12EF1" w:rsidP="00F12EF1">
      <w:r w:rsidRPr="00F12EF1">
        <w:t>│</w:t>
      </w:r>
    </w:p>
    <w:p w14:paraId="3724AB8E" w14:textId="77777777" w:rsidR="00F12EF1" w:rsidRPr="00F12EF1" w:rsidRDefault="00F12EF1" w:rsidP="00F12EF1">
      <w:r w:rsidRPr="00F12EF1">
        <w:rPr>
          <w:rFonts w:ascii="Arial" w:hAnsi="Arial" w:cs="Arial"/>
        </w:rPr>
        <w:t>├</w:t>
      </w:r>
      <w:r w:rsidRPr="00F12EF1">
        <w:rPr>
          <w:rFonts w:ascii="Calibri" w:hAnsi="Calibri" w:cs="Calibri"/>
        </w:rPr>
        <w:t>──</w:t>
      </w:r>
      <w:r w:rsidRPr="00F12EF1">
        <w:t xml:space="preserve"> </w:t>
      </w:r>
      <w:proofErr w:type="spellStart"/>
      <w:r w:rsidRPr="00F12EF1">
        <w:t>application</w:t>
      </w:r>
      <w:proofErr w:type="spellEnd"/>
      <w:r w:rsidRPr="00F12EF1">
        <w:t>/             # Casos de Uso / Servicios</w:t>
      </w:r>
    </w:p>
    <w:p w14:paraId="14D6259B" w14:textId="77777777" w:rsidR="00F12EF1" w:rsidRPr="00F12EF1" w:rsidRDefault="00F12EF1" w:rsidP="00F12EF1">
      <w:r w:rsidRPr="00F12EF1">
        <w:t xml:space="preserve">│   └── </w:t>
      </w:r>
      <w:proofErr w:type="spellStart"/>
      <w:r w:rsidRPr="00F12EF1">
        <w:t>services</w:t>
      </w:r>
      <w:proofErr w:type="spellEnd"/>
      <w:r w:rsidRPr="00F12EF1">
        <w:t>/            # Lógica de aplicación (</w:t>
      </w:r>
      <w:proofErr w:type="spellStart"/>
      <w:r w:rsidRPr="00F12EF1">
        <w:t>PedidoService</w:t>
      </w:r>
      <w:proofErr w:type="spellEnd"/>
      <w:r w:rsidRPr="00F12EF1">
        <w:t xml:space="preserve">, </w:t>
      </w:r>
      <w:proofErr w:type="spellStart"/>
      <w:r w:rsidRPr="00F12EF1">
        <w:t>MesaService</w:t>
      </w:r>
      <w:proofErr w:type="spellEnd"/>
      <w:r w:rsidRPr="00F12EF1">
        <w:t>)</w:t>
      </w:r>
    </w:p>
    <w:p w14:paraId="766D5591" w14:textId="77777777" w:rsidR="00F12EF1" w:rsidRPr="00F12EF1" w:rsidRDefault="00F12EF1" w:rsidP="00F12EF1">
      <w:r w:rsidRPr="00F12EF1">
        <w:t>│</w:t>
      </w:r>
    </w:p>
    <w:p w14:paraId="5B788699" w14:textId="77777777" w:rsidR="00F12EF1" w:rsidRPr="00F12EF1" w:rsidRDefault="00F12EF1" w:rsidP="00F12EF1">
      <w:r w:rsidRPr="00F12EF1">
        <w:t xml:space="preserve">└── </w:t>
      </w:r>
      <w:proofErr w:type="spellStart"/>
      <w:r w:rsidRPr="00F12EF1">
        <w:t>infrastructure</w:t>
      </w:r>
      <w:proofErr w:type="spellEnd"/>
      <w:r w:rsidRPr="00F12EF1">
        <w:t xml:space="preserve">/          # Adaptadores Tecnológicos (Spring </w:t>
      </w:r>
      <w:proofErr w:type="spellStart"/>
      <w:r w:rsidRPr="00F12EF1">
        <w:t>Boot</w:t>
      </w:r>
      <w:proofErr w:type="spellEnd"/>
      <w:r w:rsidRPr="00F12EF1">
        <w:t xml:space="preserve">, MySQL, </w:t>
      </w:r>
      <w:proofErr w:type="spellStart"/>
      <w:r w:rsidRPr="00F12EF1">
        <w:t>WebSockets</w:t>
      </w:r>
      <w:proofErr w:type="spellEnd"/>
      <w:r w:rsidRPr="00F12EF1">
        <w:t>)</w:t>
      </w:r>
    </w:p>
    <w:p w14:paraId="39D07D37" w14:textId="77777777" w:rsidR="00F12EF1" w:rsidRPr="00F12EF1" w:rsidRDefault="00F12EF1" w:rsidP="00F12EF1">
      <w:r w:rsidRPr="00F12EF1">
        <w:t xml:space="preserve">    </w:t>
      </w:r>
      <w:r w:rsidRPr="00F12EF1">
        <w:rPr>
          <w:rFonts w:ascii="Arial" w:hAnsi="Arial" w:cs="Arial"/>
        </w:rPr>
        <w:t>├</w:t>
      </w:r>
      <w:r w:rsidRPr="00F12EF1">
        <w:rPr>
          <w:rFonts w:ascii="Calibri" w:hAnsi="Calibri" w:cs="Calibri"/>
        </w:rPr>
        <w:t>──</w:t>
      </w:r>
      <w:r w:rsidRPr="00F12EF1">
        <w:t xml:space="preserve"> </w:t>
      </w:r>
      <w:proofErr w:type="spellStart"/>
      <w:r w:rsidRPr="00F12EF1">
        <w:t>adapters</w:t>
      </w:r>
      <w:proofErr w:type="spellEnd"/>
      <w:r w:rsidRPr="00F12EF1">
        <w:t>/</w:t>
      </w:r>
    </w:p>
    <w:p w14:paraId="0E607476" w14:textId="77777777" w:rsidR="00F12EF1" w:rsidRPr="00F12EF1" w:rsidRDefault="00F12EF1" w:rsidP="00F12EF1">
      <w:r w:rsidRPr="00F12EF1">
        <w:t xml:space="preserve">    │   </w:t>
      </w:r>
      <w:r w:rsidRPr="00F12EF1">
        <w:rPr>
          <w:rFonts w:ascii="Arial" w:hAnsi="Arial" w:cs="Arial"/>
        </w:rPr>
        <w:t>├</w:t>
      </w:r>
      <w:r w:rsidRPr="00F12EF1">
        <w:rPr>
          <w:rFonts w:ascii="Calibri" w:hAnsi="Calibri" w:cs="Calibri"/>
        </w:rPr>
        <w:t>──</w:t>
      </w:r>
      <w:r w:rsidRPr="00F12EF1">
        <w:t xml:space="preserve"> in/              # Adaptadores de Entrada (</w:t>
      </w:r>
      <w:proofErr w:type="spellStart"/>
      <w:r w:rsidRPr="00F12EF1">
        <w:t>Controllers</w:t>
      </w:r>
      <w:proofErr w:type="spellEnd"/>
      <w:r w:rsidRPr="00F12EF1">
        <w:t xml:space="preserve"> REST y </w:t>
      </w:r>
      <w:proofErr w:type="spellStart"/>
      <w:r w:rsidRPr="00F12EF1">
        <w:t>WebSocket</w:t>
      </w:r>
      <w:proofErr w:type="spellEnd"/>
      <w:r w:rsidRPr="00F12EF1">
        <w:t>)</w:t>
      </w:r>
    </w:p>
    <w:p w14:paraId="25607F4D" w14:textId="77777777" w:rsidR="00F12EF1" w:rsidRPr="00F12EF1" w:rsidRDefault="00F12EF1" w:rsidP="00F12EF1">
      <w:r w:rsidRPr="00F12EF1">
        <w:t xml:space="preserve">    │   └── </w:t>
      </w:r>
      <w:proofErr w:type="spellStart"/>
      <w:r w:rsidRPr="00F12EF1">
        <w:t>out</w:t>
      </w:r>
      <w:proofErr w:type="spellEnd"/>
      <w:r w:rsidRPr="00F12EF1">
        <w:t>/             # Adaptadores de Salida (Persistencia JPA, Repositorios)</w:t>
      </w:r>
    </w:p>
    <w:p w14:paraId="02007BCD" w14:textId="77777777" w:rsidR="00F12EF1" w:rsidRPr="00F12EF1" w:rsidRDefault="00F12EF1" w:rsidP="00F12EF1">
      <w:r w:rsidRPr="00F12EF1">
        <w:t xml:space="preserve">    └── </w:t>
      </w:r>
      <w:proofErr w:type="spellStart"/>
      <w:r w:rsidRPr="00F12EF1">
        <w:t>config</w:t>
      </w:r>
      <w:proofErr w:type="spellEnd"/>
      <w:r w:rsidRPr="00F12EF1">
        <w:t xml:space="preserve">/              # Configuraciones de seguridad, CORS y </w:t>
      </w:r>
      <w:proofErr w:type="spellStart"/>
      <w:r w:rsidRPr="00F12EF1">
        <w:t>WebSockets</w:t>
      </w:r>
      <w:proofErr w:type="spellEnd"/>
    </w:p>
    <w:p w14:paraId="679A1E3E" w14:textId="77777777" w:rsidR="00F12EF1" w:rsidRPr="00F12EF1" w:rsidRDefault="00F12EF1" w:rsidP="00F12EF1">
      <w:pPr>
        <w:numPr>
          <w:ilvl w:val="0"/>
          <w:numId w:val="1"/>
        </w:numPr>
      </w:pPr>
      <w:r w:rsidRPr="00F12EF1">
        <w:rPr>
          <w:b/>
          <w:bCs/>
        </w:rPr>
        <w:t>Capa de Dominio (</w:t>
      </w:r>
      <w:proofErr w:type="spellStart"/>
      <w:r w:rsidRPr="00F12EF1">
        <w:t>domain</w:t>
      </w:r>
      <w:proofErr w:type="spellEnd"/>
      <w:r w:rsidRPr="00F12EF1">
        <w:rPr>
          <w:b/>
          <w:bCs/>
        </w:rPr>
        <w:t>)</w:t>
      </w:r>
      <w:r w:rsidRPr="00F12EF1">
        <w:t xml:space="preserve">: Contiene las reglas de negocio puras y los modelos de entidades sin anotaciones de persistencia ni </w:t>
      </w:r>
      <w:proofErr w:type="spellStart"/>
      <w:r w:rsidRPr="00F12EF1">
        <w:t>frameworks</w:t>
      </w:r>
      <w:proofErr w:type="spellEnd"/>
      <w:r w:rsidRPr="00F12EF1">
        <w:t>.</w:t>
      </w:r>
    </w:p>
    <w:p w14:paraId="1E872843" w14:textId="77777777" w:rsidR="00F12EF1" w:rsidRPr="00F12EF1" w:rsidRDefault="00F12EF1" w:rsidP="00F12EF1"/>
    <w:p w14:paraId="422066DC" w14:textId="77777777" w:rsidR="00F12EF1" w:rsidRPr="00F12EF1" w:rsidRDefault="00F12EF1" w:rsidP="00F12EF1">
      <w:pPr>
        <w:numPr>
          <w:ilvl w:val="0"/>
          <w:numId w:val="1"/>
        </w:numPr>
      </w:pPr>
      <w:r w:rsidRPr="00F12EF1">
        <w:rPr>
          <w:b/>
          <w:bCs/>
        </w:rPr>
        <w:t>Capa de Aplicación (</w:t>
      </w:r>
      <w:proofErr w:type="spellStart"/>
      <w:r w:rsidRPr="00F12EF1">
        <w:t>application</w:t>
      </w:r>
      <w:proofErr w:type="spellEnd"/>
      <w:r w:rsidRPr="00F12EF1">
        <w:rPr>
          <w:b/>
          <w:bCs/>
        </w:rPr>
        <w:t>)</w:t>
      </w:r>
      <w:r w:rsidRPr="00F12EF1">
        <w:t>: Implementa los casos de uso (</w:t>
      </w:r>
      <w:proofErr w:type="spellStart"/>
      <w:r w:rsidRPr="00F12EF1">
        <w:t>UseCases</w:t>
      </w:r>
      <w:proofErr w:type="spellEnd"/>
      <w:r w:rsidRPr="00F12EF1">
        <w:t>), orquestando las peticiones entrantes y aplicando las reglas de negocio sobre el dominio.</w:t>
      </w:r>
    </w:p>
    <w:p w14:paraId="7016DB90" w14:textId="77777777" w:rsidR="00F12EF1" w:rsidRPr="00F12EF1" w:rsidRDefault="00F12EF1" w:rsidP="00F12EF1"/>
    <w:p w14:paraId="37F214C1" w14:textId="77777777" w:rsidR="00F12EF1" w:rsidRPr="00F12EF1" w:rsidRDefault="00F12EF1" w:rsidP="00F12EF1">
      <w:pPr>
        <w:numPr>
          <w:ilvl w:val="0"/>
          <w:numId w:val="1"/>
        </w:numPr>
      </w:pPr>
      <w:r w:rsidRPr="00F12EF1">
        <w:rPr>
          <w:b/>
          <w:bCs/>
        </w:rPr>
        <w:t>Capa de Infraestructura (</w:t>
      </w:r>
      <w:proofErr w:type="spellStart"/>
      <w:r w:rsidRPr="00F12EF1">
        <w:t>infrastructure</w:t>
      </w:r>
      <w:proofErr w:type="spellEnd"/>
      <w:r w:rsidRPr="00F12EF1">
        <w:rPr>
          <w:b/>
          <w:bCs/>
        </w:rPr>
        <w:t>)</w:t>
      </w:r>
      <w:r w:rsidRPr="00F12EF1">
        <w:t xml:space="preserve">: Alberga los controladores REST, la configuración de </w:t>
      </w:r>
      <w:proofErr w:type="spellStart"/>
      <w:r w:rsidRPr="00F12EF1">
        <w:t>WebSockets</w:t>
      </w:r>
      <w:proofErr w:type="spellEnd"/>
      <w:r w:rsidRPr="00F12EF1">
        <w:t xml:space="preserve"> STOMP y los adaptadores JPA de Spring </w:t>
      </w:r>
      <w:proofErr w:type="spellStart"/>
      <w:r w:rsidRPr="00F12EF1">
        <w:t>Boot</w:t>
      </w:r>
      <w:proofErr w:type="spellEnd"/>
      <w:r w:rsidRPr="00F12EF1">
        <w:t xml:space="preserve"> conectados a MySQL.</w:t>
      </w:r>
    </w:p>
    <w:p w14:paraId="5D130A40" w14:textId="77777777" w:rsidR="00F12EF1" w:rsidRPr="00F12EF1" w:rsidRDefault="00F12EF1" w:rsidP="00F12EF1"/>
    <w:p w14:paraId="3E7D26CC" w14:textId="77777777" w:rsidR="00F12EF1" w:rsidRPr="00F12EF1" w:rsidRDefault="00F12EF1" w:rsidP="00F12EF1">
      <w:pPr>
        <w:rPr>
          <w:b/>
          <w:bCs/>
        </w:rPr>
      </w:pPr>
      <w:r w:rsidRPr="00F12EF1">
        <w:rPr>
          <w:b/>
          <w:bCs/>
        </w:rPr>
        <w:t>3. Modelo de Base de Datos y Esquema Relacional</w:t>
      </w:r>
    </w:p>
    <w:p w14:paraId="38A04E2D" w14:textId="5F2E207B" w:rsidR="00F12EF1" w:rsidRPr="00F12EF1" w:rsidRDefault="00F12EF1" w:rsidP="00F12EF1">
      <w:r w:rsidRPr="00F12EF1">
        <w:t>La base de datos relacional está optimizada en MySQL (</w:t>
      </w:r>
      <w:proofErr w:type="spellStart"/>
      <w:r w:rsidRPr="00F12EF1">
        <w:t>restaurante_tps</w:t>
      </w:r>
      <w:proofErr w:type="spellEnd"/>
      <w:r w:rsidRPr="00F12EF1">
        <w:t>) y consta de cuatro tablas principales estructuradas para soportar integridad referencial estricta y control de existencias.</w:t>
      </w:r>
      <w:r w:rsidRPr="00F12EF1">
        <w:br/>
      </w:r>
    </w:p>
    <w:p w14:paraId="78E3F860" w14:textId="77777777" w:rsidR="00F12EF1" w:rsidRPr="00F12EF1" w:rsidRDefault="00F12EF1" w:rsidP="00F12EF1">
      <w:pPr>
        <w:rPr>
          <w:b/>
          <w:bCs/>
        </w:rPr>
      </w:pPr>
      <w:r w:rsidRPr="00F12EF1">
        <w:rPr>
          <w:b/>
          <w:bCs/>
        </w:rPr>
        <w:t>Esquema de Tablas</w:t>
      </w:r>
    </w:p>
    <w:p w14:paraId="42DC41D7" w14:textId="46CF9902" w:rsidR="00F12EF1" w:rsidRPr="00F12EF1" w:rsidRDefault="00F12EF1" w:rsidP="00F12EF1">
      <w:pPr>
        <w:numPr>
          <w:ilvl w:val="0"/>
          <w:numId w:val="2"/>
        </w:numPr>
      </w:pPr>
      <w:r w:rsidRPr="00F12EF1">
        <w:t>mesas: Almacena el estado operativo de cada mesa del restaurante.</w:t>
      </w:r>
    </w:p>
    <w:p w14:paraId="473E51DA" w14:textId="1946AB00" w:rsidR="00F12EF1" w:rsidRPr="00F12EF1" w:rsidRDefault="00F12EF1" w:rsidP="00F12EF1">
      <w:pPr>
        <w:numPr>
          <w:ilvl w:val="1"/>
          <w:numId w:val="2"/>
        </w:numPr>
      </w:pPr>
      <w:r w:rsidRPr="00F12EF1">
        <w:t xml:space="preserve">id (INT, PK, </w:t>
      </w:r>
      <w:proofErr w:type="spellStart"/>
      <w:r w:rsidRPr="00F12EF1">
        <w:t>Auto-increment</w:t>
      </w:r>
      <w:proofErr w:type="spellEnd"/>
      <w:r w:rsidRPr="00F12EF1">
        <w:t>)</w:t>
      </w:r>
    </w:p>
    <w:p w14:paraId="1AD40EAE" w14:textId="45E130AB" w:rsidR="00F12EF1" w:rsidRPr="00F12EF1" w:rsidRDefault="00F12EF1" w:rsidP="00F12EF1">
      <w:pPr>
        <w:numPr>
          <w:ilvl w:val="1"/>
          <w:numId w:val="2"/>
        </w:numPr>
      </w:pPr>
      <w:r w:rsidRPr="00F12EF1">
        <w:t>numero (INT)</w:t>
      </w:r>
    </w:p>
    <w:p w14:paraId="4C8FA56D" w14:textId="258BC825" w:rsidR="00F12EF1" w:rsidRPr="00F12EF1" w:rsidRDefault="00F12EF1" w:rsidP="00F12EF1">
      <w:pPr>
        <w:numPr>
          <w:ilvl w:val="1"/>
          <w:numId w:val="2"/>
        </w:numPr>
      </w:pPr>
      <w:r w:rsidRPr="00F12EF1">
        <w:t>estado (VARCHAR: LIBRE, OCUPADA)</w:t>
      </w:r>
    </w:p>
    <w:p w14:paraId="0DB8A0F5" w14:textId="4716A50F" w:rsidR="00F12EF1" w:rsidRPr="00F12EF1" w:rsidRDefault="00F12EF1" w:rsidP="00F12EF1">
      <w:pPr>
        <w:numPr>
          <w:ilvl w:val="0"/>
          <w:numId w:val="2"/>
        </w:numPr>
      </w:pPr>
      <w:r w:rsidRPr="00F12EF1">
        <w:t>platillos: Catálogo de productos disponibles divididos por categorías.</w:t>
      </w:r>
    </w:p>
    <w:p w14:paraId="48936372" w14:textId="6C41CD95" w:rsidR="00F12EF1" w:rsidRPr="00F12EF1" w:rsidRDefault="00F12EF1" w:rsidP="00F12EF1">
      <w:pPr>
        <w:numPr>
          <w:ilvl w:val="1"/>
          <w:numId w:val="2"/>
        </w:numPr>
      </w:pPr>
      <w:r w:rsidRPr="00F12EF1">
        <w:t xml:space="preserve">id (INT, PK, </w:t>
      </w:r>
      <w:proofErr w:type="spellStart"/>
      <w:r w:rsidRPr="00F12EF1">
        <w:t>Auto-increment</w:t>
      </w:r>
      <w:proofErr w:type="spellEnd"/>
      <w:r w:rsidRPr="00F12EF1">
        <w:t>)</w:t>
      </w:r>
    </w:p>
    <w:p w14:paraId="1111C856" w14:textId="09CFBC9D" w:rsidR="00F12EF1" w:rsidRPr="00F12EF1" w:rsidRDefault="00F12EF1" w:rsidP="00F12EF1">
      <w:pPr>
        <w:numPr>
          <w:ilvl w:val="1"/>
          <w:numId w:val="2"/>
        </w:numPr>
      </w:pPr>
      <w:r w:rsidRPr="00F12EF1">
        <w:t>nombre (VARCHAR)</w:t>
      </w:r>
    </w:p>
    <w:p w14:paraId="02B443B9" w14:textId="5BA8EF59" w:rsidR="00F12EF1" w:rsidRPr="00F12EF1" w:rsidRDefault="00F12EF1" w:rsidP="00F12EF1">
      <w:pPr>
        <w:numPr>
          <w:ilvl w:val="1"/>
          <w:numId w:val="2"/>
        </w:numPr>
      </w:pPr>
      <w:r w:rsidRPr="00F12EF1">
        <w:t>precio (DECIMAL)</w:t>
      </w:r>
    </w:p>
    <w:p w14:paraId="2984F1C5" w14:textId="145760A8" w:rsidR="00F12EF1" w:rsidRPr="00F12EF1" w:rsidRDefault="00F12EF1" w:rsidP="00F12EF1">
      <w:pPr>
        <w:numPr>
          <w:ilvl w:val="1"/>
          <w:numId w:val="2"/>
        </w:numPr>
      </w:pPr>
      <w:proofErr w:type="spellStart"/>
      <w:r w:rsidRPr="00F12EF1">
        <w:t>descripcion</w:t>
      </w:r>
      <w:proofErr w:type="spellEnd"/>
      <w:r w:rsidRPr="00F12EF1">
        <w:t xml:space="preserve"> (VARCHAR)</w:t>
      </w:r>
    </w:p>
    <w:p w14:paraId="4EE9A5FC" w14:textId="1217454C" w:rsidR="00F12EF1" w:rsidRPr="00F12EF1" w:rsidRDefault="00F12EF1" w:rsidP="00F12EF1">
      <w:pPr>
        <w:numPr>
          <w:ilvl w:val="1"/>
          <w:numId w:val="2"/>
        </w:numPr>
      </w:pPr>
      <w:proofErr w:type="spellStart"/>
      <w:r w:rsidRPr="00F12EF1">
        <w:t>categoria</w:t>
      </w:r>
      <w:proofErr w:type="spellEnd"/>
      <w:r w:rsidRPr="00F12EF1">
        <w:t xml:space="preserve"> (VARCHAR: Entrada, Plato Fuerte, Postre, Bebida)</w:t>
      </w:r>
    </w:p>
    <w:p w14:paraId="0D2D535E" w14:textId="6956AD01" w:rsidR="00F12EF1" w:rsidRPr="00F12EF1" w:rsidRDefault="00F12EF1" w:rsidP="00F12EF1">
      <w:pPr>
        <w:numPr>
          <w:ilvl w:val="1"/>
          <w:numId w:val="2"/>
        </w:numPr>
      </w:pPr>
      <w:r w:rsidRPr="00F12EF1">
        <w:t>stock (INT)</w:t>
      </w:r>
    </w:p>
    <w:p w14:paraId="29CC7936" w14:textId="4071DA77" w:rsidR="00F12EF1" w:rsidRPr="00F12EF1" w:rsidRDefault="00F12EF1" w:rsidP="00F12EF1">
      <w:pPr>
        <w:numPr>
          <w:ilvl w:val="0"/>
          <w:numId w:val="2"/>
        </w:numPr>
      </w:pPr>
      <w:r w:rsidRPr="00F12EF1">
        <w:t>pedidos: Cabecera de las órdenes generadas por los meseros.</w:t>
      </w:r>
    </w:p>
    <w:p w14:paraId="1A7432C8" w14:textId="47890C75" w:rsidR="00F12EF1" w:rsidRPr="00F12EF1" w:rsidRDefault="00F12EF1" w:rsidP="00F12EF1">
      <w:pPr>
        <w:numPr>
          <w:ilvl w:val="1"/>
          <w:numId w:val="2"/>
        </w:numPr>
      </w:pPr>
      <w:r w:rsidRPr="00F12EF1">
        <w:t xml:space="preserve">id (INT, PK, </w:t>
      </w:r>
      <w:proofErr w:type="spellStart"/>
      <w:r w:rsidRPr="00F12EF1">
        <w:t>Auto-increment</w:t>
      </w:r>
      <w:proofErr w:type="spellEnd"/>
      <w:r w:rsidRPr="00F12EF1">
        <w:t>)</w:t>
      </w:r>
    </w:p>
    <w:p w14:paraId="2FD47343" w14:textId="7D238CE1" w:rsidR="00F12EF1" w:rsidRPr="00F12EF1" w:rsidRDefault="00F12EF1" w:rsidP="00F12EF1">
      <w:pPr>
        <w:numPr>
          <w:ilvl w:val="1"/>
          <w:numId w:val="2"/>
        </w:numPr>
      </w:pPr>
      <w:proofErr w:type="spellStart"/>
      <w:r w:rsidRPr="00F12EF1">
        <w:t>mesa_id</w:t>
      </w:r>
      <w:proofErr w:type="spellEnd"/>
      <w:r w:rsidRPr="00F12EF1">
        <w:t xml:space="preserve"> (INT, FK)</w:t>
      </w:r>
    </w:p>
    <w:p w14:paraId="07238CBD" w14:textId="45A3CA94" w:rsidR="00F12EF1" w:rsidRPr="00F12EF1" w:rsidRDefault="00F12EF1" w:rsidP="00F12EF1">
      <w:pPr>
        <w:numPr>
          <w:ilvl w:val="1"/>
          <w:numId w:val="2"/>
        </w:numPr>
      </w:pPr>
      <w:r w:rsidRPr="00F12EF1">
        <w:t>estado (VARCHAR: PENDIENTE, LISTO, PAGADO)</w:t>
      </w:r>
    </w:p>
    <w:p w14:paraId="5CEE6CB7" w14:textId="7A93BE9E" w:rsidR="00F12EF1" w:rsidRPr="00F12EF1" w:rsidRDefault="00F12EF1" w:rsidP="00F12EF1">
      <w:pPr>
        <w:numPr>
          <w:ilvl w:val="1"/>
          <w:numId w:val="2"/>
        </w:numPr>
      </w:pPr>
      <w:proofErr w:type="spellStart"/>
      <w:r w:rsidRPr="00F12EF1">
        <w:t>instrucciones_especiales</w:t>
      </w:r>
      <w:proofErr w:type="spellEnd"/>
      <w:r w:rsidRPr="00F12EF1">
        <w:t xml:space="preserve"> (TEXT)</w:t>
      </w:r>
    </w:p>
    <w:p w14:paraId="039A5AA3" w14:textId="787A1978" w:rsidR="00F12EF1" w:rsidRPr="00F12EF1" w:rsidRDefault="00F12EF1" w:rsidP="00F12EF1">
      <w:pPr>
        <w:numPr>
          <w:ilvl w:val="1"/>
          <w:numId w:val="2"/>
        </w:numPr>
      </w:pPr>
      <w:proofErr w:type="spellStart"/>
      <w:r w:rsidRPr="00F12EF1">
        <w:t>fecha_creacion</w:t>
      </w:r>
      <w:proofErr w:type="spellEnd"/>
      <w:r w:rsidRPr="00F12EF1">
        <w:t xml:space="preserve"> (DATETIME)</w:t>
      </w:r>
    </w:p>
    <w:p w14:paraId="6AAA4F17" w14:textId="682EBD50" w:rsidR="00F12EF1" w:rsidRPr="00F12EF1" w:rsidRDefault="00F12EF1" w:rsidP="00F12EF1">
      <w:pPr>
        <w:numPr>
          <w:ilvl w:val="0"/>
          <w:numId w:val="2"/>
        </w:numPr>
      </w:pPr>
      <w:proofErr w:type="spellStart"/>
      <w:r w:rsidRPr="00F12EF1">
        <w:t>pedido_platillos</w:t>
      </w:r>
      <w:proofErr w:type="spellEnd"/>
      <w:r w:rsidRPr="00F12EF1">
        <w:t>: Tabla intermedia para la relación muchos a muchos entre pedidos y platillos, incorporando la cantidad solicitada.</w:t>
      </w:r>
    </w:p>
    <w:p w14:paraId="4A135EA9" w14:textId="000A850E" w:rsidR="00F12EF1" w:rsidRPr="00F12EF1" w:rsidRDefault="00F12EF1" w:rsidP="00F12EF1">
      <w:pPr>
        <w:numPr>
          <w:ilvl w:val="1"/>
          <w:numId w:val="2"/>
        </w:numPr>
      </w:pPr>
      <w:proofErr w:type="spellStart"/>
      <w:r w:rsidRPr="00F12EF1">
        <w:t>pedido_id</w:t>
      </w:r>
      <w:proofErr w:type="spellEnd"/>
      <w:r w:rsidRPr="00F12EF1">
        <w:t xml:space="preserve"> (INT, PK, FK)</w:t>
      </w:r>
    </w:p>
    <w:p w14:paraId="3B902735" w14:textId="16F09236" w:rsidR="00F12EF1" w:rsidRPr="00F12EF1" w:rsidRDefault="00F12EF1" w:rsidP="00F12EF1">
      <w:pPr>
        <w:numPr>
          <w:ilvl w:val="1"/>
          <w:numId w:val="2"/>
        </w:numPr>
      </w:pPr>
      <w:proofErr w:type="spellStart"/>
      <w:r w:rsidRPr="00F12EF1">
        <w:t>platillo_id</w:t>
      </w:r>
      <w:proofErr w:type="spellEnd"/>
      <w:r w:rsidRPr="00F12EF1">
        <w:t xml:space="preserve"> (INT, PK, FK)</w:t>
      </w:r>
    </w:p>
    <w:p w14:paraId="5385B3B3" w14:textId="785C67BB" w:rsidR="00F12EF1" w:rsidRPr="00F12EF1" w:rsidRDefault="00F12EF1" w:rsidP="00F12EF1">
      <w:pPr>
        <w:numPr>
          <w:ilvl w:val="1"/>
          <w:numId w:val="2"/>
        </w:numPr>
      </w:pPr>
      <w:r w:rsidRPr="00F12EF1">
        <w:t>cantidad (INT)</w:t>
      </w:r>
    </w:p>
    <w:p w14:paraId="4B4BAC39" w14:textId="77777777" w:rsidR="00F12EF1" w:rsidRPr="00F12EF1" w:rsidRDefault="00F12EF1" w:rsidP="00F12EF1">
      <w:pPr>
        <w:rPr>
          <w:b/>
          <w:bCs/>
        </w:rPr>
      </w:pPr>
      <w:r w:rsidRPr="00F12EF1">
        <w:rPr>
          <w:b/>
          <w:bCs/>
        </w:rPr>
        <w:lastRenderedPageBreak/>
        <w:t xml:space="preserve">4. Especificación del </w:t>
      </w:r>
      <w:proofErr w:type="spellStart"/>
      <w:r w:rsidRPr="00F12EF1">
        <w:rPr>
          <w:b/>
          <w:bCs/>
        </w:rPr>
        <w:t>Backend</w:t>
      </w:r>
      <w:proofErr w:type="spellEnd"/>
      <w:r w:rsidRPr="00F12EF1">
        <w:rPr>
          <w:b/>
          <w:bCs/>
        </w:rPr>
        <w:t xml:space="preserve"> (Spring </w:t>
      </w:r>
      <w:proofErr w:type="spellStart"/>
      <w:r w:rsidRPr="00F12EF1">
        <w:rPr>
          <w:b/>
          <w:bCs/>
        </w:rPr>
        <w:t>Boot</w:t>
      </w:r>
      <w:proofErr w:type="spellEnd"/>
      <w:r w:rsidRPr="00F12EF1">
        <w:rPr>
          <w:b/>
          <w:bCs/>
        </w:rPr>
        <w:t xml:space="preserve"> &amp; Java)</w:t>
      </w:r>
    </w:p>
    <w:p w14:paraId="70A37B54" w14:textId="1EBD7CC3" w:rsidR="00F12EF1" w:rsidRPr="00F12EF1" w:rsidRDefault="00F12EF1" w:rsidP="00F12EF1">
      <w:r w:rsidRPr="00F12EF1">
        <w:t xml:space="preserve">El </w:t>
      </w:r>
      <w:proofErr w:type="spellStart"/>
      <w:r w:rsidRPr="00F12EF1">
        <w:t>backend</w:t>
      </w:r>
      <w:proofErr w:type="spellEnd"/>
      <w:r w:rsidRPr="00F12EF1">
        <w:t xml:space="preserve"> expone una API </w:t>
      </w:r>
      <w:proofErr w:type="spellStart"/>
      <w:r w:rsidRPr="00F12EF1">
        <w:t>RESTful</w:t>
      </w:r>
      <w:proofErr w:type="spellEnd"/>
      <w:r w:rsidRPr="00F12EF1">
        <w:t xml:space="preserve"> y un canal de </w:t>
      </w:r>
      <w:proofErr w:type="spellStart"/>
      <w:r w:rsidRPr="00F12EF1">
        <w:t>WebSockets</w:t>
      </w:r>
      <w:proofErr w:type="spellEnd"/>
      <w:r w:rsidRPr="00F12EF1">
        <w:t xml:space="preserve"> bidireccional utilizando </w:t>
      </w:r>
      <w:r w:rsidRPr="00F12EF1">
        <w:rPr>
          <w:b/>
          <w:bCs/>
        </w:rPr>
        <w:t xml:space="preserve">Spring </w:t>
      </w:r>
      <w:proofErr w:type="spellStart"/>
      <w:r w:rsidRPr="00F12EF1">
        <w:rPr>
          <w:b/>
          <w:bCs/>
        </w:rPr>
        <w:t>Boot</w:t>
      </w:r>
      <w:proofErr w:type="spellEnd"/>
      <w:r w:rsidRPr="00F12EF1">
        <w:rPr>
          <w:b/>
          <w:bCs/>
        </w:rPr>
        <w:t xml:space="preserve"> 4.x</w:t>
      </w:r>
      <w:r w:rsidRPr="00F12EF1">
        <w:t xml:space="preserve"> y </w:t>
      </w:r>
      <w:r w:rsidRPr="00F12EF1">
        <w:rPr>
          <w:b/>
          <w:bCs/>
        </w:rPr>
        <w:t>Spring Data JPA</w:t>
      </w:r>
      <w:r w:rsidRPr="00F12EF1">
        <w:t>.</w:t>
      </w:r>
    </w:p>
    <w:p w14:paraId="4ABF3A41" w14:textId="77777777" w:rsidR="00F12EF1" w:rsidRPr="00F12EF1" w:rsidRDefault="00F12EF1" w:rsidP="00F12EF1">
      <w:pPr>
        <w:rPr>
          <w:b/>
          <w:bCs/>
        </w:rPr>
      </w:pPr>
      <w:r w:rsidRPr="00F12EF1">
        <w:rPr>
          <w:b/>
          <w:bCs/>
        </w:rPr>
        <w:t>Componentes Clave</w:t>
      </w:r>
    </w:p>
    <w:p w14:paraId="70B398CF" w14:textId="67FD6AE9" w:rsidR="00F12EF1" w:rsidRPr="00F12EF1" w:rsidRDefault="00F12EF1" w:rsidP="00F12EF1">
      <w:pPr>
        <w:numPr>
          <w:ilvl w:val="0"/>
          <w:numId w:val="3"/>
        </w:numPr>
      </w:pPr>
      <w:r w:rsidRPr="00F12EF1">
        <w:rPr>
          <w:b/>
          <w:bCs/>
        </w:rPr>
        <w:t>Controladores REST</w:t>
      </w:r>
      <w:r w:rsidRPr="00F12EF1">
        <w:t xml:space="preserve">: Gestionan los </w:t>
      </w:r>
      <w:proofErr w:type="spellStart"/>
      <w:r w:rsidRPr="00F12EF1">
        <w:t>endpoints</w:t>
      </w:r>
      <w:proofErr w:type="spellEnd"/>
      <w:r w:rsidRPr="00F12EF1">
        <w:t xml:space="preserve"> HTTP para la consulta de mesas (/api/mesas), catálogo de platillos (/api/platillos) y gestión de pedidos (/api/pedidos).</w:t>
      </w:r>
    </w:p>
    <w:p w14:paraId="7F012AF0" w14:textId="19F6375B" w:rsidR="00F12EF1" w:rsidRPr="00F12EF1" w:rsidRDefault="00F12EF1" w:rsidP="00F12EF1">
      <w:pPr>
        <w:numPr>
          <w:ilvl w:val="0"/>
          <w:numId w:val="3"/>
        </w:numPr>
      </w:pPr>
      <w:r w:rsidRPr="00F12EF1">
        <w:rPr>
          <w:b/>
          <w:bCs/>
        </w:rPr>
        <w:t>Comunicación en Tiempo Real (</w:t>
      </w:r>
      <w:proofErr w:type="spellStart"/>
      <w:r w:rsidRPr="00F12EF1">
        <w:rPr>
          <w:b/>
          <w:bCs/>
        </w:rPr>
        <w:t>WebSockets</w:t>
      </w:r>
      <w:proofErr w:type="spellEnd"/>
      <w:r w:rsidRPr="00F12EF1">
        <w:rPr>
          <w:b/>
          <w:bCs/>
        </w:rPr>
        <w:t xml:space="preserve"> / STOMP)</w:t>
      </w:r>
      <w:r w:rsidRPr="00F12EF1">
        <w:t xml:space="preserve">: Configurado sobre el </w:t>
      </w:r>
      <w:proofErr w:type="spellStart"/>
      <w:r w:rsidRPr="00F12EF1">
        <w:t>endpoint</w:t>
      </w:r>
      <w:proofErr w:type="spellEnd"/>
      <w:r w:rsidRPr="00F12EF1">
        <w:t xml:space="preserve"> /</w:t>
      </w:r>
      <w:proofErr w:type="spellStart"/>
      <w:r w:rsidRPr="00F12EF1">
        <w:t>ws</w:t>
      </w:r>
      <w:proofErr w:type="spellEnd"/>
      <w:r w:rsidRPr="00F12EF1">
        <w:t>-restaurante/</w:t>
      </w:r>
      <w:proofErr w:type="spellStart"/>
      <w:r w:rsidRPr="00F12EF1">
        <w:t>websocket</w:t>
      </w:r>
      <w:proofErr w:type="spellEnd"/>
      <w:r w:rsidRPr="00F12EF1">
        <w:t xml:space="preserve"> utilizando </w:t>
      </w:r>
      <w:proofErr w:type="spellStart"/>
      <w:r w:rsidRPr="00F12EF1">
        <w:t>brokers</w:t>
      </w:r>
      <w:proofErr w:type="spellEnd"/>
      <w:r w:rsidRPr="00F12EF1">
        <w:t xml:space="preserve"> de mensajes (/</w:t>
      </w:r>
      <w:proofErr w:type="spellStart"/>
      <w:r w:rsidRPr="00F12EF1">
        <w:t>topic</w:t>
      </w:r>
      <w:proofErr w:type="spellEnd"/>
      <w:r w:rsidRPr="00F12EF1">
        <w:t>/cocina y /</w:t>
      </w:r>
      <w:proofErr w:type="spellStart"/>
      <w:r w:rsidRPr="00F12EF1">
        <w:t>topic</w:t>
      </w:r>
      <w:proofErr w:type="spellEnd"/>
      <w:r w:rsidRPr="00F12EF1">
        <w:t>/mesero) para notificar de forma instantánea la creación de órdenes o cambios de estado.</w:t>
      </w:r>
    </w:p>
    <w:p w14:paraId="296A6F4A" w14:textId="36F4E907" w:rsidR="00F12EF1" w:rsidRPr="00F12EF1" w:rsidRDefault="00F12EF1" w:rsidP="00F12EF1">
      <w:pPr>
        <w:numPr>
          <w:ilvl w:val="0"/>
          <w:numId w:val="3"/>
        </w:numPr>
      </w:pPr>
      <w:r w:rsidRPr="00F12EF1">
        <w:rPr>
          <w:b/>
          <w:bCs/>
        </w:rPr>
        <w:t xml:space="preserve">Optimización de Persistencia </w:t>
      </w:r>
      <w:proofErr w:type="spellStart"/>
      <w:r w:rsidRPr="00F12EF1">
        <w:rPr>
          <w:b/>
          <w:bCs/>
        </w:rPr>
        <w:t>Hibernate</w:t>
      </w:r>
      <w:proofErr w:type="spellEnd"/>
      <w:r w:rsidRPr="00F12EF1">
        <w:t>: Para evitar la pérdida de registros en la tabla intermedia durante las actualizaciones de estado (como marcar una orden como LISTO), se implementaron consultas nativas customizadas con @Modifying y @Query en el repositorio JPA, evitando limpiezas automáticas indeseadas en cascada.</w:t>
      </w:r>
    </w:p>
    <w:p w14:paraId="733C24D9" w14:textId="77777777" w:rsidR="00F12EF1" w:rsidRPr="00F12EF1" w:rsidRDefault="00F12EF1" w:rsidP="00F12EF1">
      <w:pPr>
        <w:rPr>
          <w:b/>
          <w:bCs/>
        </w:rPr>
      </w:pPr>
      <w:r w:rsidRPr="00F12EF1">
        <w:rPr>
          <w:b/>
          <w:bCs/>
        </w:rPr>
        <w:t xml:space="preserve">5. Especificación del </w:t>
      </w:r>
      <w:proofErr w:type="spellStart"/>
      <w:r w:rsidRPr="00F12EF1">
        <w:rPr>
          <w:b/>
          <w:bCs/>
        </w:rPr>
        <w:t>Frontend</w:t>
      </w:r>
      <w:proofErr w:type="spellEnd"/>
      <w:r w:rsidRPr="00F12EF1">
        <w:rPr>
          <w:b/>
          <w:bCs/>
        </w:rPr>
        <w:t xml:space="preserve"> (</w:t>
      </w:r>
      <w:proofErr w:type="spellStart"/>
      <w:r w:rsidRPr="00F12EF1">
        <w:rPr>
          <w:b/>
          <w:bCs/>
        </w:rPr>
        <w:t>React</w:t>
      </w:r>
      <w:proofErr w:type="spellEnd"/>
      <w:r w:rsidRPr="00F12EF1">
        <w:rPr>
          <w:b/>
          <w:bCs/>
        </w:rPr>
        <w:t xml:space="preserve"> &amp; </w:t>
      </w:r>
      <w:proofErr w:type="spellStart"/>
      <w:r w:rsidRPr="00F12EF1">
        <w:rPr>
          <w:b/>
          <w:bCs/>
        </w:rPr>
        <w:t>TypeScript</w:t>
      </w:r>
      <w:proofErr w:type="spellEnd"/>
      <w:r w:rsidRPr="00F12EF1">
        <w:rPr>
          <w:b/>
          <w:bCs/>
        </w:rPr>
        <w:t>)</w:t>
      </w:r>
    </w:p>
    <w:p w14:paraId="78D9E352" w14:textId="4B5FCE80" w:rsidR="00F12EF1" w:rsidRPr="00F12EF1" w:rsidRDefault="00F12EF1" w:rsidP="00F12EF1">
      <w:r w:rsidRPr="00F12EF1">
        <w:t xml:space="preserve">La interfaz de usuario está desarrollada en </w:t>
      </w:r>
      <w:proofErr w:type="spellStart"/>
      <w:r w:rsidRPr="00F12EF1">
        <w:rPr>
          <w:b/>
          <w:bCs/>
        </w:rPr>
        <w:t>React</w:t>
      </w:r>
      <w:proofErr w:type="spellEnd"/>
      <w:r w:rsidRPr="00F12EF1">
        <w:t xml:space="preserve"> con </w:t>
      </w:r>
      <w:proofErr w:type="spellStart"/>
      <w:r w:rsidRPr="00F12EF1">
        <w:rPr>
          <w:b/>
          <w:bCs/>
        </w:rPr>
        <w:t>TypeScript</w:t>
      </w:r>
      <w:proofErr w:type="spellEnd"/>
      <w:r w:rsidRPr="00F12EF1">
        <w:t>, estructurada en vistas modulares para los diferentes roles del personal del restaurante.</w:t>
      </w:r>
    </w:p>
    <w:p w14:paraId="59F2C26A" w14:textId="77777777" w:rsidR="00F12EF1" w:rsidRPr="00F12EF1" w:rsidRDefault="00F12EF1" w:rsidP="00F12EF1">
      <w:pPr>
        <w:rPr>
          <w:b/>
          <w:bCs/>
        </w:rPr>
      </w:pPr>
      <w:r w:rsidRPr="00F12EF1">
        <w:rPr>
          <w:b/>
          <w:bCs/>
        </w:rPr>
        <w:t>Módulos Principales</w:t>
      </w:r>
    </w:p>
    <w:p w14:paraId="50AB35F7" w14:textId="2D405F4C" w:rsidR="00F12EF1" w:rsidRPr="00F12EF1" w:rsidRDefault="00F12EF1" w:rsidP="00F12EF1">
      <w:pPr>
        <w:numPr>
          <w:ilvl w:val="0"/>
          <w:numId w:val="4"/>
        </w:numPr>
      </w:pPr>
      <w:proofErr w:type="spellStart"/>
      <w:r w:rsidRPr="00F12EF1">
        <w:t>MeseroView.tsx</w:t>
      </w:r>
      <w:proofErr w:type="spellEnd"/>
      <w:r w:rsidRPr="00F12EF1">
        <w:t>:</w:t>
      </w:r>
    </w:p>
    <w:p w14:paraId="2E72AC7C" w14:textId="5DFB41E8" w:rsidR="00F12EF1" w:rsidRPr="00F12EF1" w:rsidRDefault="00F12EF1" w:rsidP="00F12EF1">
      <w:pPr>
        <w:numPr>
          <w:ilvl w:val="1"/>
          <w:numId w:val="4"/>
        </w:numPr>
      </w:pPr>
      <w:r w:rsidRPr="00F12EF1">
        <w:t>Permite visualizar el mapa gráfico de mesas con indicadores de color dinámicos (#d4edda para libres y #f8d7da para ocupadas).</w:t>
      </w:r>
    </w:p>
    <w:p w14:paraId="10A309CD" w14:textId="1AA07701" w:rsidR="00F12EF1" w:rsidRPr="00F12EF1" w:rsidRDefault="00F12EF1" w:rsidP="00F12EF1">
      <w:pPr>
        <w:numPr>
          <w:ilvl w:val="1"/>
          <w:numId w:val="4"/>
        </w:numPr>
      </w:pPr>
      <w:r w:rsidRPr="00F12EF1">
        <w:t xml:space="preserve">Incluye un menú categorizado con selectores numéricos de cantidad por platillo, reemplazando los </w:t>
      </w:r>
      <w:proofErr w:type="spellStart"/>
      <w:r w:rsidRPr="00F12EF1">
        <w:t>checkboxes</w:t>
      </w:r>
      <w:proofErr w:type="spellEnd"/>
      <w:r w:rsidRPr="00F12EF1">
        <w:t xml:space="preserve"> tradicionales para permitir múltiples unidades de un mismo producto.</w:t>
      </w:r>
    </w:p>
    <w:p w14:paraId="11DEEA8B" w14:textId="7AD09E7D" w:rsidR="00F12EF1" w:rsidRPr="00F12EF1" w:rsidRDefault="00F12EF1" w:rsidP="00F12EF1">
      <w:pPr>
        <w:numPr>
          <w:ilvl w:val="1"/>
          <w:numId w:val="4"/>
        </w:numPr>
      </w:pPr>
      <w:r w:rsidRPr="00F12EF1">
        <w:t>Soporta la entrada de instrucciones especiales de texto libre (ej. "Sin cebolla").</w:t>
      </w:r>
    </w:p>
    <w:p w14:paraId="20FB4997" w14:textId="73150845" w:rsidR="00F12EF1" w:rsidRPr="00F12EF1" w:rsidRDefault="00F12EF1" w:rsidP="00F12EF1">
      <w:pPr>
        <w:numPr>
          <w:ilvl w:val="1"/>
          <w:numId w:val="4"/>
        </w:numPr>
      </w:pPr>
      <w:r w:rsidRPr="00F12EF1">
        <w:t>Permite ejecutar la acción de "Cobrar Mesa" para liberar el espacio de inmediato.</w:t>
      </w:r>
    </w:p>
    <w:p w14:paraId="16C3819D" w14:textId="142DEFD8" w:rsidR="00F12EF1" w:rsidRPr="00F12EF1" w:rsidRDefault="00F12EF1" w:rsidP="00F12EF1">
      <w:pPr>
        <w:numPr>
          <w:ilvl w:val="0"/>
          <w:numId w:val="4"/>
        </w:numPr>
      </w:pPr>
      <w:proofErr w:type="spellStart"/>
      <w:r w:rsidRPr="00F12EF1">
        <w:t>CocinaView.tsx</w:t>
      </w:r>
      <w:proofErr w:type="spellEnd"/>
      <w:r w:rsidRPr="00F12EF1">
        <w:t>:</w:t>
      </w:r>
    </w:p>
    <w:p w14:paraId="4ECD954D" w14:textId="20D62F66" w:rsidR="00F12EF1" w:rsidRPr="00F12EF1" w:rsidRDefault="00F12EF1" w:rsidP="00F12EF1">
      <w:pPr>
        <w:numPr>
          <w:ilvl w:val="1"/>
          <w:numId w:val="4"/>
        </w:numPr>
      </w:pPr>
      <w:r w:rsidRPr="00F12EF1">
        <w:t xml:space="preserve">Panel dinámico actualizado en tiempo real mediante suscripción STOMP a </w:t>
      </w:r>
      <w:proofErr w:type="spellStart"/>
      <w:r w:rsidRPr="00F12EF1">
        <w:t>WebSockets</w:t>
      </w:r>
      <w:proofErr w:type="spellEnd"/>
      <w:r w:rsidRPr="00F12EF1">
        <w:t>.</w:t>
      </w:r>
    </w:p>
    <w:p w14:paraId="649D804A" w14:textId="0478409C" w:rsidR="00F12EF1" w:rsidRPr="00F12EF1" w:rsidRDefault="00F12EF1" w:rsidP="00F12EF1">
      <w:pPr>
        <w:numPr>
          <w:ilvl w:val="1"/>
          <w:numId w:val="4"/>
        </w:numPr>
      </w:pPr>
      <w:r w:rsidRPr="00F12EF1">
        <w:t xml:space="preserve">Renderiza tarjetas detalladas por pedido indicando el número de mesa, los platillos solicitados con sus respectivas cantidades, notas especiales y un botón interactivo de </w:t>
      </w:r>
      <w:r w:rsidRPr="00F12EF1">
        <w:rPr>
          <w:b/>
          <w:bCs/>
        </w:rPr>
        <w:t>"</w:t>
      </w:r>
      <w:r w:rsidRPr="00F12EF1">
        <w:rPr>
          <w:rFonts w:ascii="Segoe UI Emoji" w:hAnsi="Segoe UI Emoji" w:cs="Segoe UI Emoji"/>
          <w:b/>
          <w:bCs/>
        </w:rPr>
        <w:t>✔</w:t>
      </w:r>
      <w:r w:rsidRPr="00F12EF1">
        <w:rPr>
          <w:b/>
          <w:bCs/>
        </w:rPr>
        <w:t>️ Marcar como LISTO"</w:t>
      </w:r>
      <w:r w:rsidRPr="00F12EF1">
        <w:t>.</w:t>
      </w:r>
    </w:p>
    <w:p w14:paraId="094F93DE" w14:textId="77777777" w:rsidR="00F12EF1" w:rsidRPr="00F12EF1" w:rsidRDefault="00F12EF1" w:rsidP="00F12EF1">
      <w:pPr>
        <w:rPr>
          <w:b/>
          <w:bCs/>
        </w:rPr>
      </w:pPr>
      <w:r w:rsidRPr="00F12EF1">
        <w:rPr>
          <w:b/>
          <w:bCs/>
        </w:rPr>
        <w:t>6. Guía de Despliegue y Ejecución Local</w:t>
      </w:r>
    </w:p>
    <w:p w14:paraId="4CE85E39" w14:textId="77777777" w:rsidR="00F12EF1" w:rsidRPr="00F12EF1" w:rsidRDefault="00F12EF1" w:rsidP="00F12EF1">
      <w:pPr>
        <w:rPr>
          <w:b/>
          <w:bCs/>
        </w:rPr>
      </w:pPr>
      <w:r w:rsidRPr="00F12EF1">
        <w:rPr>
          <w:b/>
          <w:bCs/>
        </w:rPr>
        <w:t>Prerrequisitos</w:t>
      </w:r>
    </w:p>
    <w:p w14:paraId="3414E650" w14:textId="003F44C6" w:rsidR="00F12EF1" w:rsidRPr="00F12EF1" w:rsidRDefault="00F12EF1" w:rsidP="00F12EF1">
      <w:pPr>
        <w:numPr>
          <w:ilvl w:val="0"/>
          <w:numId w:val="5"/>
        </w:numPr>
      </w:pPr>
      <w:r w:rsidRPr="00F12EF1">
        <w:t xml:space="preserve">Java </w:t>
      </w:r>
      <w:proofErr w:type="spellStart"/>
      <w:r w:rsidRPr="00F12EF1">
        <w:t>Development</w:t>
      </w:r>
      <w:proofErr w:type="spellEnd"/>
      <w:r w:rsidRPr="00F12EF1">
        <w:t xml:space="preserve"> Kit (JDK) versión 17 o superior.</w:t>
      </w:r>
    </w:p>
    <w:p w14:paraId="0CC5BF66" w14:textId="35831A58" w:rsidR="00F12EF1" w:rsidRPr="00F12EF1" w:rsidRDefault="00F12EF1" w:rsidP="00F12EF1">
      <w:pPr>
        <w:numPr>
          <w:ilvl w:val="0"/>
          <w:numId w:val="5"/>
        </w:numPr>
      </w:pPr>
      <w:r w:rsidRPr="00F12EF1">
        <w:t xml:space="preserve">Node.js y </w:t>
      </w:r>
      <w:proofErr w:type="spellStart"/>
      <w:r w:rsidRPr="00F12EF1">
        <w:t>npm</w:t>
      </w:r>
      <w:proofErr w:type="spellEnd"/>
      <w:r w:rsidRPr="00F12EF1">
        <w:t xml:space="preserve"> instalados.</w:t>
      </w:r>
    </w:p>
    <w:p w14:paraId="22755085" w14:textId="435B052F" w:rsidR="00F12EF1" w:rsidRPr="00F12EF1" w:rsidRDefault="00F12EF1" w:rsidP="00F12EF1">
      <w:pPr>
        <w:numPr>
          <w:ilvl w:val="0"/>
          <w:numId w:val="5"/>
        </w:numPr>
      </w:pPr>
      <w:r w:rsidRPr="00F12EF1">
        <w:lastRenderedPageBreak/>
        <w:t>Servidor MySQL activo.</w:t>
      </w:r>
    </w:p>
    <w:p w14:paraId="099EBFF5" w14:textId="77777777" w:rsidR="00F12EF1" w:rsidRPr="00F12EF1" w:rsidRDefault="00F12EF1" w:rsidP="00F12EF1">
      <w:pPr>
        <w:rPr>
          <w:b/>
          <w:bCs/>
        </w:rPr>
      </w:pPr>
      <w:r w:rsidRPr="00F12EF1">
        <w:rPr>
          <w:b/>
          <w:bCs/>
        </w:rPr>
        <w:t xml:space="preserve">Configuración y Arranque del </w:t>
      </w:r>
      <w:proofErr w:type="spellStart"/>
      <w:r w:rsidRPr="00F12EF1">
        <w:rPr>
          <w:b/>
          <w:bCs/>
        </w:rPr>
        <w:t>Backend</w:t>
      </w:r>
      <w:proofErr w:type="spellEnd"/>
    </w:p>
    <w:p w14:paraId="14223199" w14:textId="1729477F" w:rsidR="00F12EF1" w:rsidRPr="00F12EF1" w:rsidRDefault="00F12EF1" w:rsidP="00F12EF1">
      <w:pPr>
        <w:numPr>
          <w:ilvl w:val="0"/>
          <w:numId w:val="6"/>
        </w:numPr>
      </w:pPr>
      <w:r w:rsidRPr="00F12EF1">
        <w:t xml:space="preserve">Clonar el repositorio y posicionarse en la carpeta del </w:t>
      </w:r>
      <w:proofErr w:type="spellStart"/>
      <w:r w:rsidRPr="00F12EF1">
        <w:t>backend</w:t>
      </w:r>
      <w:proofErr w:type="spellEnd"/>
      <w:r w:rsidRPr="00F12EF1">
        <w:t>.</w:t>
      </w:r>
    </w:p>
    <w:p w14:paraId="600B232B" w14:textId="05AF25F4" w:rsidR="00F12EF1" w:rsidRPr="00F12EF1" w:rsidRDefault="00F12EF1" w:rsidP="00F12EF1">
      <w:pPr>
        <w:numPr>
          <w:ilvl w:val="0"/>
          <w:numId w:val="6"/>
        </w:numPr>
      </w:pPr>
      <w:r w:rsidRPr="00F12EF1">
        <w:t xml:space="preserve">Configurar las credenciales de la base de datos en </w:t>
      </w:r>
      <w:proofErr w:type="spellStart"/>
      <w:r w:rsidRPr="00F12EF1">
        <w:t>src</w:t>
      </w:r>
      <w:proofErr w:type="spellEnd"/>
      <w:r w:rsidRPr="00F12EF1">
        <w:t>/</w:t>
      </w:r>
      <w:proofErr w:type="spellStart"/>
      <w:r w:rsidRPr="00F12EF1">
        <w:t>main</w:t>
      </w:r>
      <w:proofErr w:type="spellEnd"/>
      <w:r w:rsidRPr="00F12EF1">
        <w:t>/</w:t>
      </w:r>
      <w:proofErr w:type="spellStart"/>
      <w:r w:rsidRPr="00F12EF1">
        <w:t>resources</w:t>
      </w:r>
      <w:proofErr w:type="spellEnd"/>
      <w:r w:rsidRPr="00F12EF1">
        <w:t>/</w:t>
      </w:r>
      <w:proofErr w:type="spellStart"/>
      <w:r w:rsidRPr="00F12EF1">
        <w:t>application.properties</w:t>
      </w:r>
      <w:proofErr w:type="spellEnd"/>
      <w:r w:rsidRPr="00F12EF1">
        <w:t>.</w:t>
      </w:r>
    </w:p>
    <w:p w14:paraId="0D903244" w14:textId="478B0B33" w:rsidR="00F12EF1" w:rsidRPr="00F12EF1" w:rsidRDefault="00F12EF1" w:rsidP="00F12EF1">
      <w:pPr>
        <w:numPr>
          <w:ilvl w:val="0"/>
          <w:numId w:val="6"/>
        </w:numPr>
      </w:pPr>
      <w:r w:rsidRPr="00F12EF1">
        <w:t xml:space="preserve">Ejecutar el proyecto mediante Maven </w:t>
      </w:r>
      <w:proofErr w:type="spellStart"/>
      <w:r w:rsidRPr="00F12EF1">
        <w:t>Wrapper</w:t>
      </w:r>
      <w:proofErr w:type="spellEnd"/>
      <w:r w:rsidRPr="00F12EF1">
        <w:t>:</w:t>
      </w:r>
    </w:p>
    <w:p w14:paraId="6FE51286" w14:textId="77777777" w:rsidR="00F12EF1" w:rsidRPr="00F12EF1" w:rsidRDefault="00F12EF1" w:rsidP="00F12EF1">
      <w:r w:rsidRPr="00F12EF1">
        <w:t>PowerShell</w:t>
      </w:r>
    </w:p>
    <w:p w14:paraId="420484E2" w14:textId="77777777" w:rsidR="00F12EF1" w:rsidRPr="00F12EF1" w:rsidRDefault="00F12EF1" w:rsidP="00F12EF1">
      <w:r w:rsidRPr="00F12EF1">
        <w:t xml:space="preserve">./mvnw.cmd </w:t>
      </w:r>
      <w:proofErr w:type="spellStart"/>
      <w:r w:rsidRPr="00F12EF1">
        <w:t>clean</w:t>
      </w:r>
      <w:proofErr w:type="spellEnd"/>
      <w:r w:rsidRPr="00F12EF1">
        <w:t xml:space="preserve"> </w:t>
      </w:r>
      <w:proofErr w:type="spellStart"/>
      <w:r w:rsidRPr="00F12EF1">
        <w:t>spring-</w:t>
      </w:r>
      <w:proofErr w:type="gramStart"/>
      <w:r w:rsidRPr="00F12EF1">
        <w:t>boot:run</w:t>
      </w:r>
      <w:proofErr w:type="spellEnd"/>
      <w:proofErr w:type="gramEnd"/>
    </w:p>
    <w:p w14:paraId="0FEE9E43" w14:textId="3C398D67" w:rsidR="00F12EF1" w:rsidRPr="00F12EF1" w:rsidRDefault="00F12EF1" w:rsidP="00F12EF1">
      <w:r w:rsidRPr="00F12EF1">
        <w:rPr>
          <w:i/>
          <w:iCs/>
        </w:rPr>
        <w:t xml:space="preserve">(El servicio se levantará por defecto en el puerto </w:t>
      </w:r>
      <w:r w:rsidRPr="00F12EF1">
        <w:t>8080</w:t>
      </w:r>
      <w:r w:rsidRPr="00F12EF1">
        <w:rPr>
          <w:i/>
          <w:iCs/>
        </w:rPr>
        <w:t>).</w:t>
      </w:r>
    </w:p>
    <w:p w14:paraId="503A2FA7" w14:textId="77777777" w:rsidR="00F12EF1" w:rsidRPr="00F12EF1" w:rsidRDefault="00F12EF1" w:rsidP="00F12EF1">
      <w:pPr>
        <w:rPr>
          <w:b/>
          <w:bCs/>
        </w:rPr>
      </w:pPr>
      <w:r w:rsidRPr="00F12EF1">
        <w:rPr>
          <w:b/>
          <w:bCs/>
        </w:rPr>
        <w:t xml:space="preserve">Configuración y Arranque del </w:t>
      </w:r>
      <w:proofErr w:type="spellStart"/>
      <w:r w:rsidRPr="00F12EF1">
        <w:rPr>
          <w:b/>
          <w:bCs/>
        </w:rPr>
        <w:t>Frontend</w:t>
      </w:r>
      <w:proofErr w:type="spellEnd"/>
    </w:p>
    <w:p w14:paraId="1D5053B3" w14:textId="307E275A" w:rsidR="00F12EF1" w:rsidRPr="00F12EF1" w:rsidRDefault="00F12EF1" w:rsidP="00F12EF1">
      <w:pPr>
        <w:numPr>
          <w:ilvl w:val="0"/>
          <w:numId w:val="7"/>
        </w:numPr>
      </w:pPr>
      <w:r w:rsidRPr="00F12EF1">
        <w:t xml:space="preserve">Posicionarse en la carpeta del </w:t>
      </w:r>
      <w:proofErr w:type="spellStart"/>
      <w:r w:rsidRPr="00F12EF1">
        <w:t>frontend</w:t>
      </w:r>
      <w:proofErr w:type="spellEnd"/>
      <w:r w:rsidRPr="00F12EF1">
        <w:t>.</w:t>
      </w:r>
    </w:p>
    <w:p w14:paraId="16198FA2" w14:textId="6B11884A" w:rsidR="00F12EF1" w:rsidRPr="00F12EF1" w:rsidRDefault="00F12EF1" w:rsidP="00F12EF1">
      <w:pPr>
        <w:numPr>
          <w:ilvl w:val="0"/>
          <w:numId w:val="7"/>
        </w:numPr>
      </w:pPr>
      <w:r w:rsidRPr="00F12EF1">
        <w:t>Instalar las dependencias del proyecto:</w:t>
      </w:r>
    </w:p>
    <w:p w14:paraId="6DA7E4B5" w14:textId="77777777" w:rsidR="00F12EF1" w:rsidRPr="00F12EF1" w:rsidRDefault="00F12EF1" w:rsidP="00F12EF1">
      <w:r w:rsidRPr="00F12EF1">
        <w:t>PowerShell</w:t>
      </w:r>
    </w:p>
    <w:p w14:paraId="5CFDF00F" w14:textId="77777777" w:rsidR="00F12EF1" w:rsidRPr="00F12EF1" w:rsidRDefault="00F12EF1" w:rsidP="00F12EF1">
      <w:proofErr w:type="spellStart"/>
      <w:r w:rsidRPr="00F12EF1">
        <w:t>npm</w:t>
      </w:r>
      <w:proofErr w:type="spellEnd"/>
      <w:r w:rsidRPr="00F12EF1">
        <w:t xml:space="preserve"> </w:t>
      </w:r>
      <w:proofErr w:type="spellStart"/>
      <w:r w:rsidRPr="00F12EF1">
        <w:t>install</w:t>
      </w:r>
      <w:proofErr w:type="spellEnd"/>
    </w:p>
    <w:p w14:paraId="3CD556CB" w14:textId="6F690471" w:rsidR="00F12EF1" w:rsidRPr="00F12EF1" w:rsidRDefault="00F12EF1" w:rsidP="00F12EF1">
      <w:pPr>
        <w:numPr>
          <w:ilvl w:val="0"/>
          <w:numId w:val="7"/>
        </w:numPr>
      </w:pPr>
      <w:r w:rsidRPr="00F12EF1">
        <w:t>Iniciar el servidor de desarrollo de Vite:</w:t>
      </w:r>
    </w:p>
    <w:p w14:paraId="5F6F86BB" w14:textId="77777777" w:rsidR="00F12EF1" w:rsidRPr="00F12EF1" w:rsidRDefault="00F12EF1" w:rsidP="00F12EF1">
      <w:r w:rsidRPr="00F12EF1">
        <w:t>PowerShell</w:t>
      </w:r>
    </w:p>
    <w:p w14:paraId="54909DBB" w14:textId="77777777" w:rsidR="00F12EF1" w:rsidRPr="00F12EF1" w:rsidRDefault="00F12EF1" w:rsidP="00F12EF1">
      <w:proofErr w:type="spellStart"/>
      <w:r w:rsidRPr="00F12EF1">
        <w:t>npm</w:t>
      </w:r>
      <w:proofErr w:type="spellEnd"/>
      <w:r w:rsidRPr="00F12EF1">
        <w:t xml:space="preserve"> run </w:t>
      </w:r>
      <w:proofErr w:type="spellStart"/>
      <w:r w:rsidRPr="00F12EF1">
        <w:t>dev</w:t>
      </w:r>
      <w:proofErr w:type="spellEnd"/>
    </w:p>
    <w:p w14:paraId="75974DDC" w14:textId="2ADC55D8" w:rsidR="00A64AA9" w:rsidRDefault="00F12EF1">
      <w:r w:rsidRPr="00F12EF1">
        <w:rPr>
          <w:i/>
          <w:iCs/>
        </w:rPr>
        <w:t xml:space="preserve">(La interfaz estará accesible en </w:t>
      </w:r>
      <w:r w:rsidRPr="00F12EF1">
        <w:t>http://localhost:5173</w:t>
      </w:r>
      <w:r w:rsidRPr="00F12EF1">
        <w:rPr>
          <w:i/>
          <w:iCs/>
        </w:rPr>
        <w:t>).</w:t>
      </w:r>
    </w:p>
    <w:sectPr w:rsidR="00A64AA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876A9"/>
    <w:multiLevelType w:val="multilevel"/>
    <w:tmpl w:val="E8D4A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B4314"/>
    <w:multiLevelType w:val="multilevel"/>
    <w:tmpl w:val="5702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C613D"/>
    <w:multiLevelType w:val="multilevel"/>
    <w:tmpl w:val="6DE2E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542E63"/>
    <w:multiLevelType w:val="multilevel"/>
    <w:tmpl w:val="706EA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24207B"/>
    <w:multiLevelType w:val="multilevel"/>
    <w:tmpl w:val="888CE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C60C9"/>
    <w:multiLevelType w:val="multilevel"/>
    <w:tmpl w:val="A692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02514C"/>
    <w:multiLevelType w:val="multilevel"/>
    <w:tmpl w:val="46F2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5"/>
  </w:num>
  <w:num w:numId="4">
    <w:abstractNumId w:val="0"/>
  </w:num>
  <w:num w:numId="5">
    <w:abstractNumId w:val="1"/>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EF1"/>
    <w:rsid w:val="00A64AA9"/>
    <w:rsid w:val="00F12EF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38583"/>
  <w15:chartTrackingRefBased/>
  <w15:docId w15:val="{08D73916-49E5-4DAA-92B5-179E2E902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5306935">
      <w:bodyDiv w:val="1"/>
      <w:marLeft w:val="0"/>
      <w:marRight w:val="0"/>
      <w:marTop w:val="0"/>
      <w:marBottom w:val="0"/>
      <w:divBdr>
        <w:top w:val="none" w:sz="0" w:space="0" w:color="auto"/>
        <w:left w:val="none" w:sz="0" w:space="0" w:color="auto"/>
        <w:bottom w:val="none" w:sz="0" w:space="0" w:color="auto"/>
        <w:right w:val="none" w:sz="0" w:space="0" w:color="auto"/>
      </w:divBdr>
    </w:div>
    <w:div w:id="2139450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898</Words>
  <Characters>4945</Characters>
  <Application>Microsoft Office Word</Application>
  <DocSecurity>0</DocSecurity>
  <Lines>41</Lines>
  <Paragraphs>11</Paragraphs>
  <ScaleCrop>false</ScaleCrop>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Giron</dc:creator>
  <cp:keywords/>
  <dc:description/>
  <cp:lastModifiedBy>Pablo Giron</cp:lastModifiedBy>
  <cp:revision>1</cp:revision>
  <dcterms:created xsi:type="dcterms:W3CDTF">2026-09-09T18:51:00Z</dcterms:created>
  <dcterms:modified xsi:type="dcterms:W3CDTF">2026-09-09T18:53:00Z</dcterms:modified>
</cp:coreProperties>
</file>