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6377247"/>
        <w:docPartObj>
          <w:docPartGallery w:val="Cover Pages"/>
          <w:docPartUnique/>
        </w:docPartObj>
      </w:sdtPr>
      <w:sdtContent>
        <w:p w14:paraId="7A31FF5E" w14:textId="77777777" w:rsidR="00F77B53" w:rsidRDefault="00F77B53" w:rsidP="00F77B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81CBBD" wp14:editId="607207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5B7C76" w14:textId="5E324032" w:rsidR="00F77B53" w:rsidRPr="002C4C8F" w:rsidRDefault="00F77B53" w:rsidP="00F77B5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Pablo Gradolph Oliva</w:t>
                                      </w:r>
                                    </w:p>
                                  </w:sdtContent>
                                </w:sdt>
                                <w:p w14:paraId="3EC295E8" w14:textId="15E51A6E" w:rsidR="00F77B53" w:rsidRPr="002C4C8F" w:rsidRDefault="00F77B53" w:rsidP="00F77B5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2C4C8F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D68E3D" w14:textId="697FF0BA" w:rsidR="00F77B53" w:rsidRDefault="00F77B53" w:rsidP="00F77B5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VIII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81CBB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5B7C76" w14:textId="5E324032" w:rsidR="00F77B53" w:rsidRPr="002C4C8F" w:rsidRDefault="00F77B53" w:rsidP="00F77B5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Pablo Gradolph Oliva</w:t>
                                </w:r>
                              </w:p>
                            </w:sdtContent>
                          </w:sdt>
                          <w:p w14:paraId="3EC295E8" w14:textId="15E51A6E" w:rsidR="00F77B53" w:rsidRPr="002C4C8F" w:rsidRDefault="00F77B53" w:rsidP="00F77B5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C4C8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UNIVERSIDAD AUTÓNOMA DE 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D68E3D" w14:textId="697FF0BA" w:rsidR="00F77B53" w:rsidRDefault="00F77B53" w:rsidP="00F77B5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VIII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1EBB12" w14:textId="77777777" w:rsidR="00F77B53" w:rsidRDefault="00F77B53" w:rsidP="00F77B53">
          <w:r>
            <w:br w:type="page"/>
          </w:r>
        </w:p>
      </w:sdtContent>
    </w:sdt>
    <w:p w14:paraId="14FBA08C" w14:textId="7C3D7D4C" w:rsidR="00F77B53" w:rsidRPr="002C4C8F" w:rsidRDefault="00F77B53" w:rsidP="00F77B53">
      <w:pPr>
        <w:pStyle w:val="Ttulo2"/>
        <w:rPr>
          <w:sz w:val="24"/>
          <w:szCs w:val="24"/>
        </w:rPr>
      </w:pPr>
      <w:r w:rsidRPr="002C4C8F">
        <w:rPr>
          <w:sz w:val="24"/>
          <w:szCs w:val="24"/>
        </w:rPr>
        <w:lastRenderedPageBreak/>
        <w:t>práctica vI</w:t>
      </w:r>
      <w:r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2C4C8F">
        <w:rPr>
          <w:sz w:val="24"/>
          <w:szCs w:val="24"/>
        </w:rPr>
        <w:t xml:space="preserve">: </w:t>
      </w:r>
      <w:r>
        <w:rPr>
          <w:sz w:val="24"/>
          <w:szCs w:val="24"/>
        </w:rPr>
        <w:t>sistemas de ecuaciones lineales. método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iterativos</w:t>
      </w:r>
    </w:p>
    <w:p w14:paraId="144AC9D8" w14:textId="1EAAFD06" w:rsidR="00F77B53" w:rsidRDefault="00F77B53" w:rsidP="00F77B53">
      <w:pPr>
        <w:pStyle w:val="Ttulo6"/>
        <w:rPr>
          <w:sz w:val="22"/>
          <w:szCs w:val="22"/>
        </w:rPr>
      </w:pPr>
      <w:r>
        <w:rPr>
          <w:sz w:val="22"/>
          <w:szCs w:val="22"/>
        </w:rPr>
        <w:t>apartado a)</w:t>
      </w:r>
    </w:p>
    <w:p w14:paraId="509AE53F" w14:textId="3A4FAC10" w:rsidR="00F77B53" w:rsidRDefault="004C1B54" w:rsidP="00F77B5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Tras realizar una función en el código de la práctica </w:t>
      </w:r>
      <w:r w:rsidR="004B2844">
        <w:rPr>
          <w:sz w:val="22"/>
          <w:szCs w:val="22"/>
        </w:rPr>
        <w:t>que permite saber si una matriz es ‘dominante diagonal’ o no, nos damos cuenta de que l</w:t>
      </w:r>
      <w:r>
        <w:rPr>
          <w:sz w:val="22"/>
          <w:szCs w:val="22"/>
        </w:rPr>
        <w:t xml:space="preserve">a matriz de coeficientes A no </w:t>
      </w:r>
      <w:r w:rsidR="004B2844">
        <w:rPr>
          <w:sz w:val="22"/>
          <w:szCs w:val="22"/>
        </w:rPr>
        <w:t xml:space="preserve">lo es. </w:t>
      </w:r>
      <w:r w:rsidR="00322F49">
        <w:rPr>
          <w:sz w:val="22"/>
          <w:szCs w:val="22"/>
        </w:rPr>
        <w:t xml:space="preserve">En este caso no podemos hacer nada para que lo sea puesto que en la última fila </w:t>
      </w:r>
      <w:r w:rsidR="00E30D39">
        <w:rPr>
          <w:sz w:val="22"/>
          <w:szCs w:val="22"/>
        </w:rPr>
        <w:t xml:space="preserve">1 + 2 = 3 y da igual que pivoteemos la matriz puesto que en ninguna posición se cumplirá </w:t>
      </w:r>
      <w:r w:rsidR="00BB4D26">
        <w:rPr>
          <w:sz w:val="22"/>
          <w:szCs w:val="22"/>
        </w:rPr>
        <w:t>que el valor absoluto de los elementos de la diagonal supera a la suma de los valores absolutos del resto de elementos para esa fila.</w:t>
      </w:r>
    </w:p>
    <w:p w14:paraId="615986F7" w14:textId="2918D225" w:rsidR="00F77B53" w:rsidRPr="00116BB0" w:rsidRDefault="00BB4D26" w:rsidP="00F77B5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 embargo, cambiaremos la fila 1 por la 3 puesto que nos simplificará los cálculos y </w:t>
      </w:r>
      <w:r w:rsidR="00116BB0">
        <w:rPr>
          <w:sz w:val="22"/>
          <w:szCs w:val="22"/>
        </w:rPr>
        <w:t>reducirá el número de iteraciones para la convergencia.</w:t>
      </w:r>
    </w:p>
    <w:p w14:paraId="429B8CD8" w14:textId="2BBD6CF9" w:rsidR="00F77B53" w:rsidRPr="00C72323" w:rsidRDefault="00F77B53" w:rsidP="00F77B53">
      <w:pPr>
        <w:pStyle w:val="Ttulo6"/>
        <w:jc w:val="both"/>
        <w:rPr>
          <w:sz w:val="22"/>
          <w:szCs w:val="22"/>
        </w:rPr>
      </w:pPr>
      <w:r>
        <w:rPr>
          <w:sz w:val="22"/>
          <w:szCs w:val="22"/>
        </w:rPr>
        <w:t>apartado B)</w:t>
      </w:r>
      <w:r w:rsidR="00116BB0">
        <w:rPr>
          <w:sz w:val="22"/>
          <w:szCs w:val="22"/>
        </w:rPr>
        <w:t xml:space="preserve"> y c)</w:t>
      </w:r>
    </w:p>
    <w:p w14:paraId="2534ED56" w14:textId="773C0984" w:rsidR="00F77B53" w:rsidRDefault="002B5048" w:rsidP="00F77B53">
      <w:pPr>
        <w:jc w:val="both"/>
        <w:rPr>
          <w:sz w:val="22"/>
          <w:szCs w:val="22"/>
        </w:rPr>
      </w:pPr>
      <w:r>
        <w:rPr>
          <w:sz w:val="22"/>
          <w:szCs w:val="22"/>
        </w:rPr>
        <w:t>Tras realizar los cálculos a mano y con código se obtienen los mismos resultados</w:t>
      </w:r>
      <w:r w:rsidR="00DB0523">
        <w:rPr>
          <w:sz w:val="22"/>
          <w:szCs w:val="22"/>
        </w:rPr>
        <w:t xml:space="preserve"> para las primeras iteraciones</w:t>
      </w:r>
      <w:r>
        <w:rPr>
          <w:sz w:val="22"/>
          <w:szCs w:val="22"/>
        </w:rPr>
        <w:t xml:space="preserve"> por lo que podemos decir que éstos están bien realizados. </w:t>
      </w:r>
      <w:r w:rsidR="00DB0523">
        <w:rPr>
          <w:sz w:val="22"/>
          <w:szCs w:val="22"/>
        </w:rPr>
        <w:t xml:space="preserve">Hemos seguido iterando en el código para alcanzar una precisión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</m:oMath>
      <w:r w:rsidR="000C7CDF">
        <w:rPr>
          <w:sz w:val="22"/>
          <w:szCs w:val="22"/>
        </w:rPr>
        <w:t xml:space="preserve"> puesto que el programa no es capaz de hacer los cálculos con una precisión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</m:oMath>
      <w:r w:rsidR="00091C48">
        <w:rPr>
          <w:sz w:val="22"/>
          <w:szCs w:val="22"/>
        </w:rPr>
        <w:t xml:space="preserve"> (se queda cargando). Para alcanzar esta precisión nos </w:t>
      </w:r>
      <w:r w:rsidR="003D0576">
        <w:rPr>
          <w:sz w:val="22"/>
          <w:szCs w:val="22"/>
        </w:rPr>
        <w:t xml:space="preserve">hemos asegurado de que la solución que proporciona nuestro programa </w:t>
      </w:r>
      <w:r w:rsidR="00A27C07">
        <w:rPr>
          <w:sz w:val="22"/>
          <w:szCs w:val="22"/>
        </w:rPr>
        <w:t>tenga una diferencia respecto a la solución exacta</w:t>
      </w:r>
      <w:r w:rsidR="00D96D43">
        <w:rPr>
          <w:sz w:val="22"/>
          <w:szCs w:val="22"/>
        </w:rPr>
        <w:t xml:space="preserve"> menor a dicha tolerancia. Nos hemos ayudado calculando la norma máxima del vector diferencia entre ambas soluciones y comparando este valor con la tolerancia.</w:t>
      </w:r>
    </w:p>
    <w:p w14:paraId="36FC855C" w14:textId="4941993C" w:rsidR="00D96D43" w:rsidRDefault="001A1E0F" w:rsidP="00F77B53">
      <w:pPr>
        <w:jc w:val="both"/>
        <w:rPr>
          <w:sz w:val="22"/>
          <w:szCs w:val="22"/>
        </w:rPr>
      </w:pPr>
      <w:r>
        <w:rPr>
          <w:sz w:val="22"/>
          <w:szCs w:val="22"/>
        </w:rPr>
        <w:t>Finalmente hemos comparado el número de iteraciones que se requieren por cada método para alcanzar dicha precisión y obtenemos los siguientes resultados:</w:t>
      </w:r>
    </w:p>
    <w:p w14:paraId="4B0CA886" w14:textId="20D09EC5" w:rsidR="001A1E0F" w:rsidRDefault="009D4CF2" w:rsidP="009D4CF2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E67BFB5" wp14:editId="6DDFE4A6">
            <wp:extent cx="3063089" cy="1895475"/>
            <wp:effectExtent l="0" t="0" r="444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493" cy="19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C38" w14:textId="77777777" w:rsidR="00106F91" w:rsidRDefault="00565F94" w:rsidP="00AC2C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Podemos observar como el número de iteraciones por el método de Gauss-Seidel es mucho menor. </w:t>
      </w:r>
      <w:r w:rsidR="00106F91">
        <w:rPr>
          <w:sz w:val="22"/>
          <w:szCs w:val="22"/>
        </w:rPr>
        <w:t>Por último, decir que l</w:t>
      </w:r>
      <w:r w:rsidR="00AC2CAC">
        <w:rPr>
          <w:sz w:val="22"/>
          <w:szCs w:val="22"/>
        </w:rPr>
        <w:t>as soluciones exactas son las siguientes</w:t>
      </w:r>
      <w:r w:rsidR="00106F91">
        <w:rPr>
          <w:sz w:val="22"/>
          <w:szCs w:val="22"/>
        </w:rPr>
        <w:t>:</w:t>
      </w:r>
    </w:p>
    <w:p w14:paraId="595147E1" w14:textId="1E3F783A" w:rsidR="00106F91" w:rsidRDefault="00106F91" w:rsidP="00106F91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E68BD74" wp14:editId="796ADAEE">
            <wp:extent cx="1647825" cy="764111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663" cy="7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46A0" w14:textId="01502B2E" w:rsidR="00DD07CB" w:rsidRPr="007B1E05" w:rsidRDefault="00106F91" w:rsidP="00F81BCA">
      <w:p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AC2CAC">
        <w:rPr>
          <w:sz w:val="22"/>
          <w:szCs w:val="22"/>
        </w:rPr>
        <w:t xml:space="preserve">or lo que podemos ver que se cumplen los objetivos </w:t>
      </w:r>
      <w:r w:rsidR="001C0802">
        <w:rPr>
          <w:sz w:val="22"/>
          <w:szCs w:val="22"/>
        </w:rPr>
        <w:t xml:space="preserve">en ambos métodos </w:t>
      </w:r>
      <w:r w:rsidR="00AC2CAC">
        <w:rPr>
          <w:sz w:val="22"/>
          <w:szCs w:val="22"/>
        </w:rPr>
        <w:t xml:space="preserve">para una tolerancia de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</m:oMath>
      <w:r>
        <w:rPr>
          <w:sz w:val="22"/>
          <w:szCs w:val="22"/>
        </w:rPr>
        <w:t>.</w:t>
      </w:r>
    </w:p>
    <w:sectPr w:rsidR="00DD07CB" w:rsidRPr="007B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53"/>
    <w:rsid w:val="00023213"/>
    <w:rsid w:val="00091C48"/>
    <w:rsid w:val="000C7CDF"/>
    <w:rsid w:val="00106F91"/>
    <w:rsid w:val="00116BB0"/>
    <w:rsid w:val="001A1E0F"/>
    <w:rsid w:val="001C0802"/>
    <w:rsid w:val="002B5048"/>
    <w:rsid w:val="00322F49"/>
    <w:rsid w:val="003D0576"/>
    <w:rsid w:val="004B2844"/>
    <w:rsid w:val="004C1B54"/>
    <w:rsid w:val="00565F94"/>
    <w:rsid w:val="007B1E05"/>
    <w:rsid w:val="009D4CF2"/>
    <w:rsid w:val="00A27C07"/>
    <w:rsid w:val="00A422E2"/>
    <w:rsid w:val="00AC2CAC"/>
    <w:rsid w:val="00BB4D26"/>
    <w:rsid w:val="00D96D43"/>
    <w:rsid w:val="00DB0523"/>
    <w:rsid w:val="00DD07CB"/>
    <w:rsid w:val="00E30D39"/>
    <w:rsid w:val="00F77B53"/>
    <w:rsid w:val="00F8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42B3"/>
  <w15:chartTrackingRefBased/>
  <w15:docId w15:val="{2C8093A8-DEAB-4224-B715-B43DB4EE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53"/>
    <w:pPr>
      <w:spacing w:before="100" w:after="200" w:line="276" w:lineRule="auto"/>
      <w:jc w:val="left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B53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77B53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7B53"/>
    <w:rPr>
      <w:rFonts w:eastAsiaTheme="minorEastAsia"/>
      <w:caps/>
      <w:spacing w:val="15"/>
      <w:sz w:val="20"/>
      <w:szCs w:val="20"/>
      <w:shd w:val="clear" w:color="auto" w:fill="F9CEC2" w:themeFill="accent1" w:themeFillTint="33"/>
    </w:rPr>
  </w:style>
  <w:style w:type="character" w:customStyle="1" w:styleId="Ttulo6Car">
    <w:name w:val="Título 6 Car"/>
    <w:basedOn w:val="Fuentedeprrafopredeter"/>
    <w:link w:val="Ttulo6"/>
    <w:uiPriority w:val="9"/>
    <w:rsid w:val="00F77B53"/>
    <w:rPr>
      <w:rFonts w:eastAsiaTheme="minorEastAsia"/>
      <w:caps/>
      <w:color w:val="7B230B" w:themeColor="accent1" w:themeShade="BF"/>
      <w:spacing w:val="10"/>
      <w:sz w:val="20"/>
      <w:szCs w:val="20"/>
    </w:rPr>
  </w:style>
  <w:style w:type="paragraph" w:styleId="Sinespaciado">
    <w:name w:val="No Spacing"/>
    <w:link w:val="SinespaciadoCar"/>
    <w:uiPriority w:val="1"/>
    <w:qFormat/>
    <w:rsid w:val="00F77B53"/>
    <w:pPr>
      <w:spacing w:before="100" w:line="240" w:lineRule="auto"/>
      <w:jc w:val="left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B53"/>
    <w:rPr>
      <w:rFonts w:eastAsiaTheme="minorEastAsia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B0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AUTÓNOMA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VIII</dc:title>
  <dc:subject/>
  <dc:creator>Pablo Gradolph Oliva</dc:creator>
  <cp:keywords/>
  <dc:description/>
  <cp:lastModifiedBy>Pablo Gradolph</cp:lastModifiedBy>
  <cp:revision>23</cp:revision>
  <dcterms:created xsi:type="dcterms:W3CDTF">2022-10-09T18:39:00Z</dcterms:created>
  <dcterms:modified xsi:type="dcterms:W3CDTF">2022-10-09T20:01:00Z</dcterms:modified>
</cp:coreProperties>
</file>