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3251036"/>
        <w:docPartObj>
          <w:docPartGallery w:val="Cover Pages"/>
          <w:docPartUnique/>
        </w:docPartObj>
      </w:sdtPr>
      <w:sdtContent>
        <w:p w14:paraId="01722B43" w14:textId="6B871837" w:rsidR="003C5EBE" w:rsidRDefault="003C5E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25BD8" wp14:editId="53BA31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2C124" w14:textId="305A6E27" w:rsidR="003C5EBE" w:rsidRPr="008B7A7B" w:rsidRDefault="003C5EB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8B7A7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Pablo Gradolph</w:t>
                                      </w:r>
                                    </w:sdtContent>
                                  </w:sdt>
                                  <w:r w:rsidRPr="008B7A7B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Oliva</w:t>
                                  </w:r>
                                </w:p>
                                <w:p w14:paraId="18A851E1" w14:textId="497F805C" w:rsidR="003C5EBE" w:rsidRPr="008B7A7B" w:rsidRDefault="003C5EB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B7A7B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8B7A7B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8B7A7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5ACA09" w14:textId="2E70FDD1" w:rsidR="003C5EBE" w:rsidRPr="003C5EBE" w:rsidRDefault="003C5EB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3C5EB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  <w:t>Computación II: Práctica XVI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F25BD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p w14:paraId="44B2C124" w14:textId="305A6E27" w:rsidR="003C5EBE" w:rsidRPr="008B7A7B" w:rsidRDefault="003C5EB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8B7A7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Pablo Gradolph</w:t>
                                </w:r>
                              </w:sdtContent>
                            </w:sdt>
                            <w:r w:rsidRPr="008B7A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Oliva</w:t>
                            </w:r>
                          </w:p>
                          <w:p w14:paraId="18A851E1" w14:textId="497F805C" w:rsidR="003C5EBE" w:rsidRPr="008B7A7B" w:rsidRDefault="003C5EB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B7A7B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8B7A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B7A7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Universidad Autónoma de Madrid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5ACA09" w14:textId="2E70FDD1" w:rsidR="003C5EBE" w:rsidRPr="003C5EBE" w:rsidRDefault="003C5EB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</w:pPr>
                                <w:r w:rsidRPr="003C5EB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  <w:t>Computación II: Práctica XVI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339379" w14:textId="290164E5" w:rsidR="003C5EBE" w:rsidRDefault="003C5EBE">
          <w:r>
            <w:br w:type="page"/>
          </w:r>
        </w:p>
      </w:sdtContent>
    </w:sdt>
    <w:p w14:paraId="6A47FED6" w14:textId="3C4D0535" w:rsidR="00DD07CB" w:rsidRPr="00316469" w:rsidRDefault="008B7A7B" w:rsidP="00316469">
      <w:pPr>
        <w:pStyle w:val="Ttulo2"/>
        <w:rPr>
          <w:sz w:val="22"/>
          <w:szCs w:val="22"/>
        </w:rPr>
      </w:pPr>
      <w:r w:rsidRPr="00316469">
        <w:rPr>
          <w:sz w:val="22"/>
          <w:szCs w:val="22"/>
        </w:rPr>
        <w:lastRenderedPageBreak/>
        <w:t>resolución de ecuaciones diferenciales de segundo orden con condiciones de contorno (método del disparo)</w:t>
      </w:r>
    </w:p>
    <w:p w14:paraId="7668E7B8" w14:textId="71332DA0" w:rsidR="008B7A7B" w:rsidRDefault="00E504D1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>Dad</w:t>
      </w:r>
      <w:r w:rsidR="00D9000C">
        <w:rPr>
          <w:sz w:val="22"/>
          <w:szCs w:val="22"/>
        </w:rPr>
        <w:t>as las condiciones de contorno u(</w:t>
      </w:r>
      <w:r w:rsidR="00391F5F">
        <w:rPr>
          <w:sz w:val="22"/>
          <w:szCs w:val="22"/>
        </w:rPr>
        <w:t>a</w:t>
      </w:r>
      <w:r w:rsidR="00D9000C">
        <w:rPr>
          <w:sz w:val="22"/>
          <w:szCs w:val="22"/>
        </w:rPr>
        <w:t>) = 110V y u(</w:t>
      </w:r>
      <w:r w:rsidR="00391F5F">
        <w:rPr>
          <w:sz w:val="22"/>
          <w:szCs w:val="22"/>
        </w:rPr>
        <w:t>b</w:t>
      </w:r>
      <w:r w:rsidR="004C3A0F">
        <w:rPr>
          <w:sz w:val="22"/>
          <w:szCs w:val="22"/>
        </w:rPr>
        <w:t xml:space="preserve">) = 0V, queremos convertir </w:t>
      </w:r>
      <w:r w:rsidR="000150C2">
        <w:rPr>
          <w:sz w:val="22"/>
          <w:szCs w:val="22"/>
        </w:rPr>
        <w:t>u</w:t>
      </w:r>
      <w:r w:rsidR="00391F5F">
        <w:rPr>
          <w:sz w:val="22"/>
          <w:szCs w:val="22"/>
        </w:rPr>
        <w:t xml:space="preserve">(b) en un u’(a) y así poder resolver la ecuación diferencial por los métodos que ya conocemos, en este caso por el método de </w:t>
      </w:r>
      <w:proofErr w:type="spellStart"/>
      <w:r w:rsidR="00391F5F">
        <w:rPr>
          <w:sz w:val="22"/>
          <w:szCs w:val="22"/>
        </w:rPr>
        <w:t>Ronge-Kutta</w:t>
      </w:r>
      <w:proofErr w:type="spellEnd"/>
      <w:r w:rsidR="00391F5F">
        <w:rPr>
          <w:sz w:val="22"/>
          <w:szCs w:val="22"/>
        </w:rPr>
        <w:t xml:space="preserve"> de cuarto orden. Para hacer esto, utilizaremos el método del disparo.</w:t>
      </w:r>
    </w:p>
    <w:p w14:paraId="31256E06" w14:textId="18703B59" w:rsidR="00391F5F" w:rsidRDefault="00EC19AF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>Para ello, lo primero que hago es pasar de la ecuación:</w:t>
      </w:r>
    </w:p>
    <w:p w14:paraId="627EE50A" w14:textId="79193ECC" w:rsidR="00EC19AF" w:rsidRPr="00793C4F" w:rsidRDefault="00793C4F" w:rsidP="008B7A7B">
      <w:pPr>
        <w:jc w:val="both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3DE8F37B" w14:textId="55FE282D" w:rsidR="00793C4F" w:rsidRDefault="00793C4F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sistema de ecuaciones </w:t>
      </w:r>
      <w:r w:rsidR="008C63F5">
        <w:rPr>
          <w:sz w:val="22"/>
          <w:szCs w:val="22"/>
        </w:rPr>
        <w:t>diferenciales de primer orden: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63F5" w14:paraId="0C7DFD86" w14:textId="77777777" w:rsidTr="008C63F5">
        <w:tc>
          <w:tcPr>
            <w:tcW w:w="2123" w:type="dxa"/>
          </w:tcPr>
          <w:p w14:paraId="40257F87" w14:textId="6C351A51" w:rsidR="008C63F5" w:rsidRDefault="008C63F5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inicial</w:t>
            </w:r>
          </w:p>
        </w:tc>
        <w:tc>
          <w:tcPr>
            <w:tcW w:w="2123" w:type="dxa"/>
          </w:tcPr>
          <w:p w14:paraId="799A41C5" w14:textId="58609C74" w:rsidR="008C63F5" w:rsidRDefault="008C63F5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Nuevo nombre</w:t>
            </w:r>
          </w:p>
        </w:tc>
        <w:tc>
          <w:tcPr>
            <w:tcW w:w="2124" w:type="dxa"/>
          </w:tcPr>
          <w:p w14:paraId="2DDA19B4" w14:textId="10EA2DE6" w:rsidR="008C63F5" w:rsidRDefault="008C63F5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Condición inicial</w:t>
            </w:r>
          </w:p>
        </w:tc>
        <w:tc>
          <w:tcPr>
            <w:tcW w:w="2124" w:type="dxa"/>
          </w:tcPr>
          <w:p w14:paraId="2318E10A" w14:textId="31F0BC87" w:rsidR="008C63F5" w:rsidRDefault="008C63F5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Ecuación</w:t>
            </w:r>
          </w:p>
        </w:tc>
      </w:tr>
      <w:tr w:rsidR="008C63F5" w14:paraId="58D37720" w14:textId="77777777" w:rsidTr="008C63F5">
        <w:tc>
          <w:tcPr>
            <w:tcW w:w="2123" w:type="dxa"/>
          </w:tcPr>
          <w:p w14:paraId="5873BCB1" w14:textId="612224A2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</w:p>
        </w:tc>
        <w:tc>
          <w:tcPr>
            <w:tcW w:w="2123" w:type="dxa"/>
          </w:tcPr>
          <w:p w14:paraId="6B1AC949" w14:textId="6890801E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z1</w:t>
            </w:r>
          </w:p>
        </w:tc>
        <w:tc>
          <w:tcPr>
            <w:tcW w:w="2124" w:type="dxa"/>
          </w:tcPr>
          <w:p w14:paraId="7DA8E070" w14:textId="1D39F7AB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124" w:type="dxa"/>
          </w:tcPr>
          <w:p w14:paraId="52B730AE" w14:textId="5A13FA85" w:rsidR="008C63F5" w:rsidRDefault="0097461D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z1’ = z2</w:t>
            </w:r>
          </w:p>
        </w:tc>
      </w:tr>
      <w:tr w:rsidR="008C63F5" w14:paraId="4837998E" w14:textId="77777777" w:rsidTr="008C63F5">
        <w:tc>
          <w:tcPr>
            <w:tcW w:w="2123" w:type="dxa"/>
          </w:tcPr>
          <w:p w14:paraId="438DE064" w14:textId="6BB5EB83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u’</w:t>
            </w:r>
          </w:p>
        </w:tc>
        <w:tc>
          <w:tcPr>
            <w:tcW w:w="2123" w:type="dxa"/>
          </w:tcPr>
          <w:p w14:paraId="34E62708" w14:textId="79145ACC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z2</w:t>
            </w:r>
          </w:p>
        </w:tc>
        <w:tc>
          <w:tcPr>
            <w:tcW w:w="2124" w:type="dxa"/>
          </w:tcPr>
          <w:p w14:paraId="7C743B6A" w14:textId="65B052B1" w:rsidR="008C63F5" w:rsidRDefault="0097461D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u’(a)</w:t>
            </w:r>
          </w:p>
        </w:tc>
        <w:tc>
          <w:tcPr>
            <w:tcW w:w="2124" w:type="dxa"/>
          </w:tcPr>
          <w:p w14:paraId="121845BA" w14:textId="29EEA417" w:rsidR="008C63F5" w:rsidRDefault="0097461D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z2’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z2</m:t>
              </m:r>
            </m:oMath>
          </w:p>
        </w:tc>
      </w:tr>
    </w:tbl>
    <w:p w14:paraId="59C663E2" w14:textId="292F6C3C" w:rsidR="008C63F5" w:rsidRPr="00941734" w:rsidRDefault="001A5558" w:rsidP="008B7A7B">
      <w:pPr>
        <w:jc w:val="both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z2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;</m:t>
          </m:r>
          <m:r>
            <w:rPr>
              <w:rFonts w:ascii="Cambria Math" w:hAnsi="Cambria Math"/>
              <w:sz w:val="22"/>
              <w:szCs w:val="22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110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 w14:paraId="5349C57D" w14:textId="703397B0" w:rsidR="00941734" w:rsidRDefault="00941734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para el cuál, tenemos que hallar un valor </w:t>
      </w:r>
      <w:r w:rsidR="00C7330D">
        <w:rPr>
          <w:sz w:val="22"/>
          <w:szCs w:val="22"/>
        </w:rPr>
        <w:t>correcto de u’(a) utilizando el método del disparo:</w:t>
      </w:r>
    </w:p>
    <w:p w14:paraId="26637F6F" w14:textId="6135A22E" w:rsidR="00C7330D" w:rsidRDefault="00C7330D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>Suposición 1:</w:t>
      </w:r>
    </w:p>
    <w:p w14:paraId="2E906D56" w14:textId="7A9A7433" w:rsidR="00C7330D" w:rsidRPr="000B0E9B" w:rsidRDefault="00653A21" w:rsidP="008B7A7B">
      <w:pPr>
        <w:jc w:val="both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-u(a)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b-a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110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=22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con RK4</m:t>
                  </m:r>
                </m:e>
              </m:groupChr>
            </m:e>
          </m:box>
          <m:r>
            <w:rPr>
              <w:rFonts w:ascii="Cambria Math" w:hAnsi="Cambria Math"/>
              <w:sz w:val="22"/>
              <w:szCs w:val="22"/>
            </w:rPr>
            <m:t xml:space="preserve">Encontramos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=165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572BF3A6" w14:textId="01C3998E" w:rsidR="000B0E9B" w:rsidRDefault="007C1918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=165&gt;u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  <m:r>
          <w:rPr>
            <w:rFonts w:ascii="Cambria Math" w:hAnsi="Cambria Math"/>
            <w:sz w:val="22"/>
            <w:szCs w:val="22"/>
          </w:rPr>
          <m:t>,</m:t>
        </m:r>
      </m:oMath>
      <w:r w:rsidR="000B150A">
        <w:rPr>
          <w:sz w:val="22"/>
          <w:szCs w:val="22"/>
        </w:rPr>
        <w:t xml:space="preserve"> buscamos un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 w:hAnsi="Cambria Math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'(a)</m:t>
        </m:r>
      </m:oMath>
      <w:r w:rsidR="000B150A">
        <w:rPr>
          <w:sz w:val="22"/>
          <w:szCs w:val="22"/>
        </w:rPr>
        <w:t>.</w:t>
      </w:r>
    </w:p>
    <w:p w14:paraId="73F7DE8F" w14:textId="4B51782B" w:rsidR="000B150A" w:rsidRDefault="00CB287B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>Suposición 2:</w:t>
      </w:r>
    </w:p>
    <w:p w14:paraId="210DFDCE" w14:textId="6DBF14FE" w:rsidR="00CB287B" w:rsidRPr="002F0F7C" w:rsidRDefault="00A16159" w:rsidP="008B7A7B">
      <w:pPr>
        <w:jc w:val="both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*0.5=11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con RK4</m:t>
                  </m:r>
                </m:e>
              </m:groupChr>
            </m:e>
          </m:box>
          <m:r>
            <w:rPr>
              <w:rFonts w:ascii="Cambria Math" w:hAnsi="Cambria Math"/>
              <w:sz w:val="22"/>
              <w:szCs w:val="22"/>
            </w:rPr>
            <m:t xml:space="preserve">Encontramos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137.5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4EE7316D" w14:textId="77777777" w:rsidR="00BB3C18" w:rsidRDefault="007F72BF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interpolación sacamos la condición inicial. Iteramos hasta que el valor de </w:t>
      </w:r>
      <m:oMath>
        <m:r>
          <w:rPr>
            <w:rFonts w:ascii="Cambria Math" w:hAnsi="Cambria Math"/>
            <w:sz w:val="22"/>
            <w:szCs w:val="22"/>
          </w:rPr>
          <m:t>fabs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&lt;tol</m:t>
        </m:r>
      </m:oMath>
      <w:r w:rsidR="00BB3C18">
        <w:rPr>
          <w:sz w:val="22"/>
          <w:szCs w:val="22"/>
        </w:rPr>
        <w:t>. Seguimos la siguiente fórmula:</w:t>
      </w:r>
    </w:p>
    <w:p w14:paraId="5B083A9E" w14:textId="6AF80027" w:rsidR="002F0F7C" w:rsidRPr="009D4AC4" w:rsidRDefault="007A4E09" w:rsidP="00BB3C18">
      <w:pPr>
        <w:jc w:val="center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*(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d>
            </m:den>
          </m:f>
        </m:oMath>
      </m:oMathPara>
    </w:p>
    <w:p w14:paraId="4FE9DB35" w14:textId="4C3CF6FC" w:rsidR="009D4AC4" w:rsidRDefault="009D4AC4" w:rsidP="009D4AC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mi caso, con la primera iteración ya obtenemos un valor </w:t>
      </w:r>
      <w:r w:rsidR="00D10EEB">
        <w:rPr>
          <w:sz w:val="22"/>
          <w:szCs w:val="22"/>
        </w:rPr>
        <w:t xml:space="preserve">de u(b) con un error de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-13</m:t>
            </m:r>
          </m:sup>
        </m:sSup>
      </m:oMath>
      <w:r w:rsidR="00206A92">
        <w:rPr>
          <w:sz w:val="22"/>
          <w:szCs w:val="22"/>
        </w:rPr>
        <w:t xml:space="preserve"> y el valor u’(a) que tomamos al final como condición inicial para resolver el sistema es </w:t>
      </w:r>
      <w:r w:rsidR="00997B4A">
        <w:rPr>
          <w:sz w:val="22"/>
          <w:szCs w:val="22"/>
        </w:rPr>
        <w:t>u’(a)=-44.</w:t>
      </w:r>
    </w:p>
    <w:p w14:paraId="21E7A30C" w14:textId="0E00DF55" w:rsidR="00C47CDF" w:rsidRDefault="006653CB" w:rsidP="009D4AC4">
      <w:pPr>
        <w:jc w:val="both"/>
        <w:rPr>
          <w:sz w:val="22"/>
          <w:szCs w:val="22"/>
        </w:rPr>
      </w:pPr>
      <w:r>
        <w:rPr>
          <w:sz w:val="22"/>
          <w:szCs w:val="22"/>
        </w:rPr>
        <w:t>Para esta tolerancia, el programa creado genera el fichero “Pt16_RK4_1.txt”</w:t>
      </w:r>
      <w:r w:rsidR="00F37148">
        <w:rPr>
          <w:sz w:val="22"/>
          <w:szCs w:val="22"/>
        </w:rPr>
        <w:t xml:space="preserve"> en el que se encuentran todos los valores de u(r) </w:t>
      </w:r>
      <w:r w:rsidR="00263EF2">
        <w:rPr>
          <w:sz w:val="22"/>
          <w:szCs w:val="22"/>
        </w:rPr>
        <w:t xml:space="preserve">con un paso </w:t>
      </w:r>
      <m:oMath>
        <m:r>
          <w:rPr>
            <w:rFonts w:ascii="Cambria Math" w:hAnsi="Cambria Math"/>
            <w:sz w:val="22"/>
            <w:szCs w:val="22"/>
          </w:rPr>
          <m:t>∆R=0.05</m:t>
        </m:r>
      </m:oMath>
      <w:r w:rsidR="00263EF2">
        <w:rPr>
          <w:sz w:val="22"/>
          <w:szCs w:val="22"/>
        </w:rPr>
        <w:t xml:space="preserve"> desde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=5cm,  hasta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=10cm</m:t>
        </m:r>
      </m:oMath>
      <w:r w:rsidR="009E5312">
        <w:rPr>
          <w:sz w:val="22"/>
          <w:szCs w:val="22"/>
        </w:rPr>
        <w:t xml:space="preserve">. </w:t>
      </w:r>
      <w:r w:rsidR="0073120E">
        <w:rPr>
          <w:sz w:val="22"/>
          <w:szCs w:val="22"/>
        </w:rPr>
        <w:t xml:space="preserve">En dicho fichero también encontramos los </w:t>
      </w:r>
      <w:r w:rsidR="00B7793C">
        <w:rPr>
          <w:sz w:val="22"/>
          <w:szCs w:val="22"/>
        </w:rPr>
        <w:t>valores de la solución exacta siguiendo la fórmula:</w:t>
      </w:r>
    </w:p>
    <w:p w14:paraId="3DFC9F39" w14:textId="47E57422" w:rsidR="00B7793C" w:rsidRPr="00EE269C" w:rsidRDefault="00B7793C" w:rsidP="009D4AC4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68254DD" w14:textId="51B8EFA1" w:rsidR="00EE269C" w:rsidRDefault="00EE269C" w:rsidP="009D4AC4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Los valores obtenidos son prácticamente los mismos </w:t>
      </w:r>
      <w:r w:rsidR="00401689">
        <w:rPr>
          <w:sz w:val="22"/>
          <w:szCs w:val="22"/>
        </w:rPr>
        <w:t>y,</w:t>
      </w:r>
      <w:r>
        <w:rPr>
          <w:sz w:val="22"/>
          <w:szCs w:val="22"/>
        </w:rPr>
        <w:t xml:space="preserve"> además, encontramos los valores de la primera derivada u’(r). A continuación, se ven los resultados representados gráficamente:</w:t>
      </w:r>
    </w:p>
    <w:p w14:paraId="24FAFF49" w14:textId="481B867F" w:rsidR="00EE269C" w:rsidRDefault="00401689" w:rsidP="009D4AC4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3039F09" wp14:editId="05B388F9">
            <wp:extent cx="5400040" cy="3303905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9F34AC0-6A13-22FA-9F27-C8048B3AEF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3F8D36" w14:textId="582B10EB" w:rsidR="00401689" w:rsidRDefault="00401689" w:rsidP="009D4AC4">
      <w:pPr>
        <w:jc w:val="both"/>
        <w:rPr>
          <w:sz w:val="22"/>
          <w:szCs w:val="22"/>
        </w:rPr>
      </w:pPr>
      <w:r>
        <w:rPr>
          <w:sz w:val="22"/>
          <w:szCs w:val="22"/>
        </w:rPr>
        <w:t>Vemos como los valores de</w:t>
      </w:r>
      <w:r w:rsidR="009170A1">
        <w:rPr>
          <w:sz w:val="22"/>
          <w:szCs w:val="22"/>
        </w:rPr>
        <w:t xml:space="preserve"> u(r) obtenidos del sistema con RK4 y la solución exacta se solapan.</w:t>
      </w:r>
    </w:p>
    <w:p w14:paraId="055F01A0" w14:textId="086741A5" w:rsidR="00401689" w:rsidRPr="008B7A7B" w:rsidRDefault="00401689" w:rsidP="009D4AC4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C4E0937" wp14:editId="59D9B99F">
            <wp:extent cx="5390985" cy="3434963"/>
            <wp:effectExtent l="0" t="0" r="635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86E1828-B4B3-AC66-CC7E-32235E37B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01689" w:rsidRPr="008B7A7B" w:rsidSect="003C5E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6"/>
    <w:rsid w:val="000150C2"/>
    <w:rsid w:val="000B0E9B"/>
    <w:rsid w:val="000B150A"/>
    <w:rsid w:val="001629BC"/>
    <w:rsid w:val="001A5558"/>
    <w:rsid w:val="00206A92"/>
    <w:rsid w:val="00240D70"/>
    <w:rsid w:val="00263EF2"/>
    <w:rsid w:val="002F0F7C"/>
    <w:rsid w:val="00316469"/>
    <w:rsid w:val="00391F5F"/>
    <w:rsid w:val="003C5EBE"/>
    <w:rsid w:val="00401689"/>
    <w:rsid w:val="004C3A0F"/>
    <w:rsid w:val="005254F1"/>
    <w:rsid w:val="00653A21"/>
    <w:rsid w:val="006653CB"/>
    <w:rsid w:val="006C025C"/>
    <w:rsid w:val="0073120E"/>
    <w:rsid w:val="00793C4F"/>
    <w:rsid w:val="007A4E09"/>
    <w:rsid w:val="007C1918"/>
    <w:rsid w:val="007F72BF"/>
    <w:rsid w:val="0088240C"/>
    <w:rsid w:val="008B7A7B"/>
    <w:rsid w:val="008C63F5"/>
    <w:rsid w:val="008F7176"/>
    <w:rsid w:val="009170A1"/>
    <w:rsid w:val="00941734"/>
    <w:rsid w:val="0097461D"/>
    <w:rsid w:val="00997B4A"/>
    <w:rsid w:val="009D4AC4"/>
    <w:rsid w:val="009E5312"/>
    <w:rsid w:val="00A16159"/>
    <w:rsid w:val="00A422E2"/>
    <w:rsid w:val="00AC5956"/>
    <w:rsid w:val="00B7793C"/>
    <w:rsid w:val="00B9286B"/>
    <w:rsid w:val="00BB3C18"/>
    <w:rsid w:val="00C47CDF"/>
    <w:rsid w:val="00C7330D"/>
    <w:rsid w:val="00CB287B"/>
    <w:rsid w:val="00D10EEB"/>
    <w:rsid w:val="00D9000C"/>
    <w:rsid w:val="00DD07CB"/>
    <w:rsid w:val="00DE513F"/>
    <w:rsid w:val="00E504D1"/>
    <w:rsid w:val="00EC19AF"/>
    <w:rsid w:val="00EE269C"/>
    <w:rsid w:val="00F37148"/>
    <w:rsid w:val="00F70F74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EF00"/>
  <w15:chartTrackingRefBased/>
  <w15:docId w15:val="{04C26A8B-0896-494F-B259-196B7B46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BE"/>
  </w:style>
  <w:style w:type="paragraph" w:styleId="Ttulo1">
    <w:name w:val="heading 1"/>
    <w:basedOn w:val="Normal"/>
    <w:next w:val="Normal"/>
    <w:link w:val="Ttulo1Car"/>
    <w:uiPriority w:val="9"/>
    <w:qFormat/>
    <w:rsid w:val="003C5EBE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E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EBE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EBE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EBE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EBE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EBE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E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E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E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C5EBE"/>
  </w:style>
  <w:style w:type="character" w:customStyle="1" w:styleId="Ttulo1Car">
    <w:name w:val="Título 1 Car"/>
    <w:basedOn w:val="Fuentedeprrafopredeter"/>
    <w:link w:val="Ttulo1"/>
    <w:uiPriority w:val="9"/>
    <w:rsid w:val="003C5EBE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C5EBE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EBE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EBE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EBE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EBE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EBE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EB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EB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5EBE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C5EBE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C5EBE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E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C5EB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C5EBE"/>
    <w:rPr>
      <w:b/>
      <w:bCs/>
    </w:rPr>
  </w:style>
  <w:style w:type="character" w:styleId="nfasis">
    <w:name w:val="Emphasis"/>
    <w:uiPriority w:val="20"/>
    <w:qFormat/>
    <w:rsid w:val="003C5EBE"/>
    <w:rPr>
      <w:caps/>
      <w:color w:val="511707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3C5EB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C5EB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EBE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EBE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3C5EBE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3C5EBE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3C5EBE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3C5EBE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3C5EB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5EBE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EC19AF"/>
    <w:rPr>
      <w:color w:val="808080"/>
    </w:rPr>
  </w:style>
  <w:style w:type="table" w:styleId="Tablaconcuadrcula">
    <w:name w:val="Table Grid"/>
    <w:basedOn w:val="Tablanormal"/>
    <w:uiPriority w:val="39"/>
    <w:rsid w:val="008C63F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Representación de u(r) numéricamente y analíticamente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u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Hoja1!$A$2:$A$102</c:f>
              <c:numCache>
                <c:formatCode>General</c:formatCode>
                <c:ptCount val="101"/>
                <c:pt idx="0">
                  <c:v>5</c:v>
                </c:pt>
                <c:pt idx="1">
                  <c:v>5.05</c:v>
                </c:pt>
                <c:pt idx="2">
                  <c:v>5.0999999999999996</c:v>
                </c:pt>
                <c:pt idx="3">
                  <c:v>5.15</c:v>
                </c:pt>
                <c:pt idx="4">
                  <c:v>5.2</c:v>
                </c:pt>
                <c:pt idx="5">
                  <c:v>5.25</c:v>
                </c:pt>
                <c:pt idx="6">
                  <c:v>5.3</c:v>
                </c:pt>
                <c:pt idx="7">
                  <c:v>5.35</c:v>
                </c:pt>
                <c:pt idx="8">
                  <c:v>5.4</c:v>
                </c:pt>
                <c:pt idx="9">
                  <c:v>5.45</c:v>
                </c:pt>
                <c:pt idx="10">
                  <c:v>5.5</c:v>
                </c:pt>
                <c:pt idx="11">
                  <c:v>5.55</c:v>
                </c:pt>
                <c:pt idx="12">
                  <c:v>5.6</c:v>
                </c:pt>
                <c:pt idx="13">
                  <c:v>5.65</c:v>
                </c:pt>
                <c:pt idx="14">
                  <c:v>5.7</c:v>
                </c:pt>
                <c:pt idx="15">
                  <c:v>5.75</c:v>
                </c:pt>
                <c:pt idx="16">
                  <c:v>5.8</c:v>
                </c:pt>
                <c:pt idx="17">
                  <c:v>5.85</c:v>
                </c:pt>
                <c:pt idx="18">
                  <c:v>5.9</c:v>
                </c:pt>
                <c:pt idx="19">
                  <c:v>5.95</c:v>
                </c:pt>
                <c:pt idx="20">
                  <c:v>6</c:v>
                </c:pt>
                <c:pt idx="21">
                  <c:v>6.05</c:v>
                </c:pt>
                <c:pt idx="22">
                  <c:v>6.1</c:v>
                </c:pt>
                <c:pt idx="23">
                  <c:v>6.15</c:v>
                </c:pt>
                <c:pt idx="24">
                  <c:v>6.2</c:v>
                </c:pt>
                <c:pt idx="25">
                  <c:v>6.25</c:v>
                </c:pt>
                <c:pt idx="26">
                  <c:v>6.3</c:v>
                </c:pt>
                <c:pt idx="27">
                  <c:v>6.35</c:v>
                </c:pt>
                <c:pt idx="28">
                  <c:v>6.4</c:v>
                </c:pt>
                <c:pt idx="29">
                  <c:v>6.45</c:v>
                </c:pt>
                <c:pt idx="30">
                  <c:v>6.5</c:v>
                </c:pt>
                <c:pt idx="31">
                  <c:v>6.55</c:v>
                </c:pt>
                <c:pt idx="32">
                  <c:v>6.6</c:v>
                </c:pt>
                <c:pt idx="33">
                  <c:v>6.65</c:v>
                </c:pt>
                <c:pt idx="34">
                  <c:v>6.7</c:v>
                </c:pt>
                <c:pt idx="35">
                  <c:v>6.75</c:v>
                </c:pt>
                <c:pt idx="36">
                  <c:v>6.8</c:v>
                </c:pt>
                <c:pt idx="37">
                  <c:v>6.85</c:v>
                </c:pt>
                <c:pt idx="38">
                  <c:v>6.9</c:v>
                </c:pt>
                <c:pt idx="39">
                  <c:v>6.95</c:v>
                </c:pt>
                <c:pt idx="40">
                  <c:v>7</c:v>
                </c:pt>
                <c:pt idx="41">
                  <c:v>7.05</c:v>
                </c:pt>
                <c:pt idx="42">
                  <c:v>7.1</c:v>
                </c:pt>
                <c:pt idx="43">
                  <c:v>7.15</c:v>
                </c:pt>
                <c:pt idx="44">
                  <c:v>7.2</c:v>
                </c:pt>
                <c:pt idx="45">
                  <c:v>7.25</c:v>
                </c:pt>
                <c:pt idx="46">
                  <c:v>7.3</c:v>
                </c:pt>
                <c:pt idx="47">
                  <c:v>7.35</c:v>
                </c:pt>
                <c:pt idx="48">
                  <c:v>7.4</c:v>
                </c:pt>
                <c:pt idx="49">
                  <c:v>7.45</c:v>
                </c:pt>
                <c:pt idx="50">
                  <c:v>7.5</c:v>
                </c:pt>
                <c:pt idx="51">
                  <c:v>7.55</c:v>
                </c:pt>
                <c:pt idx="52">
                  <c:v>7.6</c:v>
                </c:pt>
                <c:pt idx="53">
                  <c:v>7.65</c:v>
                </c:pt>
                <c:pt idx="54">
                  <c:v>7.7</c:v>
                </c:pt>
                <c:pt idx="55">
                  <c:v>7.75</c:v>
                </c:pt>
                <c:pt idx="56">
                  <c:v>7.8</c:v>
                </c:pt>
                <c:pt idx="57">
                  <c:v>7.85</c:v>
                </c:pt>
                <c:pt idx="58">
                  <c:v>7.9</c:v>
                </c:pt>
                <c:pt idx="59">
                  <c:v>7.95</c:v>
                </c:pt>
                <c:pt idx="60">
                  <c:v>8</c:v>
                </c:pt>
                <c:pt idx="61">
                  <c:v>8.0500000000000007</c:v>
                </c:pt>
                <c:pt idx="62">
                  <c:v>8.1</c:v>
                </c:pt>
                <c:pt idx="63">
                  <c:v>8.15</c:v>
                </c:pt>
                <c:pt idx="64">
                  <c:v>8.1999999999999993</c:v>
                </c:pt>
                <c:pt idx="65">
                  <c:v>8.25</c:v>
                </c:pt>
                <c:pt idx="66">
                  <c:v>8.3000000000000007</c:v>
                </c:pt>
                <c:pt idx="67">
                  <c:v>8.35</c:v>
                </c:pt>
                <c:pt idx="68">
                  <c:v>8.4</c:v>
                </c:pt>
                <c:pt idx="69">
                  <c:v>8.4499999999999993</c:v>
                </c:pt>
                <c:pt idx="70">
                  <c:v>8.5</c:v>
                </c:pt>
                <c:pt idx="71">
                  <c:v>8.5500000000000007</c:v>
                </c:pt>
                <c:pt idx="72">
                  <c:v>8.6</c:v>
                </c:pt>
                <c:pt idx="73">
                  <c:v>8.65</c:v>
                </c:pt>
                <c:pt idx="74">
                  <c:v>8.6999999999999993</c:v>
                </c:pt>
                <c:pt idx="75">
                  <c:v>8.75</c:v>
                </c:pt>
                <c:pt idx="76">
                  <c:v>8.8000000000000007</c:v>
                </c:pt>
                <c:pt idx="77">
                  <c:v>8.85</c:v>
                </c:pt>
                <c:pt idx="78">
                  <c:v>8.9</c:v>
                </c:pt>
                <c:pt idx="79">
                  <c:v>8.9499999999999993</c:v>
                </c:pt>
                <c:pt idx="80">
                  <c:v>9</c:v>
                </c:pt>
                <c:pt idx="81">
                  <c:v>9.0500000000000007</c:v>
                </c:pt>
                <c:pt idx="82">
                  <c:v>9.1</c:v>
                </c:pt>
                <c:pt idx="83">
                  <c:v>9.15</c:v>
                </c:pt>
                <c:pt idx="84">
                  <c:v>9.1999999999999993</c:v>
                </c:pt>
                <c:pt idx="85">
                  <c:v>9.25</c:v>
                </c:pt>
                <c:pt idx="86">
                  <c:v>9.3000000000000007</c:v>
                </c:pt>
                <c:pt idx="87">
                  <c:v>9.35</c:v>
                </c:pt>
                <c:pt idx="88">
                  <c:v>9.4</c:v>
                </c:pt>
                <c:pt idx="89">
                  <c:v>9.4499999999999993</c:v>
                </c:pt>
                <c:pt idx="90">
                  <c:v>9.5</c:v>
                </c:pt>
                <c:pt idx="91">
                  <c:v>9.5500000000000007</c:v>
                </c:pt>
                <c:pt idx="92">
                  <c:v>9.6</c:v>
                </c:pt>
                <c:pt idx="93">
                  <c:v>9.65</c:v>
                </c:pt>
                <c:pt idx="94">
                  <c:v>9.6999999999999993</c:v>
                </c:pt>
                <c:pt idx="95">
                  <c:v>9.75</c:v>
                </c:pt>
                <c:pt idx="96">
                  <c:v>9.8000000000000007</c:v>
                </c:pt>
                <c:pt idx="97">
                  <c:v>9.85</c:v>
                </c:pt>
                <c:pt idx="98">
                  <c:v>9.9</c:v>
                </c:pt>
                <c:pt idx="99">
                  <c:v>9.9499999999999993</c:v>
                </c:pt>
                <c:pt idx="100">
                  <c:v>10</c:v>
                </c:pt>
              </c:numCache>
            </c:numRef>
          </c:xVal>
          <c:yVal>
            <c:numRef>
              <c:f>Hoja1!$B$2:$B$102</c:f>
              <c:numCache>
                <c:formatCode>General</c:formatCode>
                <c:ptCount val="101"/>
                <c:pt idx="0">
                  <c:v>110</c:v>
                </c:pt>
                <c:pt idx="1">
                  <c:v>107.82</c:v>
                </c:pt>
                <c:pt idx="2">
                  <c:v>105.69</c:v>
                </c:pt>
                <c:pt idx="3">
                  <c:v>103.59</c:v>
                </c:pt>
                <c:pt idx="4">
                  <c:v>101.54</c:v>
                </c:pt>
                <c:pt idx="5">
                  <c:v>99.524000000000001</c:v>
                </c:pt>
                <c:pt idx="6">
                  <c:v>97.546999999999997</c:v>
                </c:pt>
                <c:pt idx="7">
                  <c:v>95.606999999999999</c:v>
                </c:pt>
                <c:pt idx="8">
                  <c:v>93.703999999999994</c:v>
                </c:pt>
                <c:pt idx="9">
                  <c:v>91.834999999999994</c:v>
                </c:pt>
                <c:pt idx="10">
                  <c:v>90</c:v>
                </c:pt>
                <c:pt idx="11">
                  <c:v>88.197999999999993</c:v>
                </c:pt>
                <c:pt idx="12">
                  <c:v>86.429000000000002</c:v>
                </c:pt>
                <c:pt idx="13">
                  <c:v>84.69</c:v>
                </c:pt>
                <c:pt idx="14">
                  <c:v>82.981999999999999</c:v>
                </c:pt>
                <c:pt idx="15">
                  <c:v>81.304000000000002</c:v>
                </c:pt>
                <c:pt idx="16">
                  <c:v>79.655000000000001</c:v>
                </c:pt>
                <c:pt idx="17">
                  <c:v>78.034000000000006</c:v>
                </c:pt>
                <c:pt idx="18">
                  <c:v>76.441000000000003</c:v>
                </c:pt>
                <c:pt idx="19">
                  <c:v>74.873999999999995</c:v>
                </c:pt>
                <c:pt idx="20">
                  <c:v>73.332999999999998</c:v>
                </c:pt>
                <c:pt idx="21">
                  <c:v>71.817999999999998</c:v>
                </c:pt>
                <c:pt idx="22">
                  <c:v>70.328000000000003</c:v>
                </c:pt>
                <c:pt idx="23">
                  <c:v>68.861999999999995</c:v>
                </c:pt>
                <c:pt idx="24">
                  <c:v>67.418999999999997</c:v>
                </c:pt>
                <c:pt idx="25">
                  <c:v>66</c:v>
                </c:pt>
                <c:pt idx="26">
                  <c:v>64.602999999999994</c:v>
                </c:pt>
                <c:pt idx="27">
                  <c:v>63.228000000000002</c:v>
                </c:pt>
                <c:pt idx="28">
                  <c:v>61.875</c:v>
                </c:pt>
                <c:pt idx="29">
                  <c:v>60.542999999999999</c:v>
                </c:pt>
                <c:pt idx="30">
                  <c:v>59.231000000000002</c:v>
                </c:pt>
                <c:pt idx="31">
                  <c:v>57.939</c:v>
                </c:pt>
                <c:pt idx="32">
                  <c:v>56.667000000000002</c:v>
                </c:pt>
                <c:pt idx="33">
                  <c:v>55.414000000000001</c:v>
                </c:pt>
                <c:pt idx="34">
                  <c:v>54.179000000000002</c:v>
                </c:pt>
                <c:pt idx="35">
                  <c:v>52.963000000000001</c:v>
                </c:pt>
                <c:pt idx="36">
                  <c:v>51.765000000000001</c:v>
                </c:pt>
                <c:pt idx="37">
                  <c:v>50.584000000000003</c:v>
                </c:pt>
                <c:pt idx="38">
                  <c:v>49.42</c:v>
                </c:pt>
                <c:pt idx="39">
                  <c:v>48.273000000000003</c:v>
                </c:pt>
                <c:pt idx="40">
                  <c:v>47.143000000000001</c:v>
                </c:pt>
                <c:pt idx="41">
                  <c:v>46.027999999999999</c:v>
                </c:pt>
                <c:pt idx="42">
                  <c:v>44.93</c:v>
                </c:pt>
                <c:pt idx="43">
                  <c:v>43.845999999999997</c:v>
                </c:pt>
                <c:pt idx="44">
                  <c:v>42.777999999999999</c:v>
                </c:pt>
                <c:pt idx="45">
                  <c:v>41.723999999999997</c:v>
                </c:pt>
                <c:pt idx="46">
                  <c:v>40.685000000000002</c:v>
                </c:pt>
                <c:pt idx="47">
                  <c:v>39.659999999999997</c:v>
                </c:pt>
                <c:pt idx="48">
                  <c:v>38.649000000000001</c:v>
                </c:pt>
                <c:pt idx="49">
                  <c:v>37.651000000000003</c:v>
                </c:pt>
                <c:pt idx="50">
                  <c:v>36.667000000000002</c:v>
                </c:pt>
                <c:pt idx="51">
                  <c:v>35.695</c:v>
                </c:pt>
                <c:pt idx="52">
                  <c:v>34.737000000000002</c:v>
                </c:pt>
                <c:pt idx="53">
                  <c:v>33.790999999999997</c:v>
                </c:pt>
                <c:pt idx="54">
                  <c:v>32.856999999999999</c:v>
                </c:pt>
                <c:pt idx="55">
                  <c:v>31.934999999999999</c:v>
                </c:pt>
                <c:pt idx="56">
                  <c:v>31.026</c:v>
                </c:pt>
                <c:pt idx="57">
                  <c:v>30.126999999999999</c:v>
                </c:pt>
                <c:pt idx="58">
                  <c:v>29.241</c:v>
                </c:pt>
                <c:pt idx="59">
                  <c:v>28.364999999999998</c:v>
                </c:pt>
                <c:pt idx="60">
                  <c:v>27.5</c:v>
                </c:pt>
                <c:pt idx="61">
                  <c:v>26.646000000000001</c:v>
                </c:pt>
                <c:pt idx="62">
                  <c:v>25.802</c:v>
                </c:pt>
                <c:pt idx="63">
                  <c:v>24.969000000000001</c:v>
                </c:pt>
                <c:pt idx="64">
                  <c:v>24.146000000000001</c:v>
                </c:pt>
                <c:pt idx="65">
                  <c:v>23.332999999999998</c:v>
                </c:pt>
                <c:pt idx="66">
                  <c:v>22.53</c:v>
                </c:pt>
                <c:pt idx="67">
                  <c:v>21.736999999999998</c:v>
                </c:pt>
                <c:pt idx="68">
                  <c:v>20.952000000000002</c:v>
                </c:pt>
                <c:pt idx="69">
                  <c:v>20.178000000000001</c:v>
                </c:pt>
                <c:pt idx="70">
                  <c:v>19.411999999999999</c:v>
                </c:pt>
                <c:pt idx="71">
                  <c:v>18.655000000000001</c:v>
                </c:pt>
                <c:pt idx="72">
                  <c:v>17.907</c:v>
                </c:pt>
                <c:pt idx="73">
                  <c:v>17.167999999999999</c:v>
                </c:pt>
                <c:pt idx="74">
                  <c:v>16.437000000000001</c:v>
                </c:pt>
                <c:pt idx="75">
                  <c:v>15.714</c:v>
                </c:pt>
                <c:pt idx="76">
                  <c:v>15</c:v>
                </c:pt>
                <c:pt idx="77">
                  <c:v>14.294</c:v>
                </c:pt>
                <c:pt idx="78">
                  <c:v>13.596</c:v>
                </c:pt>
                <c:pt idx="79">
                  <c:v>12.904999999999999</c:v>
                </c:pt>
                <c:pt idx="80">
                  <c:v>12.222</c:v>
                </c:pt>
                <c:pt idx="81">
                  <c:v>11.547000000000001</c:v>
                </c:pt>
                <c:pt idx="82">
                  <c:v>10.879</c:v>
                </c:pt>
                <c:pt idx="83">
                  <c:v>10.218999999999999</c:v>
                </c:pt>
                <c:pt idx="84">
                  <c:v>9.5652000000000008</c:v>
                </c:pt>
                <c:pt idx="85">
                  <c:v>8.9189000000000007</c:v>
                </c:pt>
                <c:pt idx="86">
                  <c:v>8.2796000000000003</c:v>
                </c:pt>
                <c:pt idx="87">
                  <c:v>7.6471</c:v>
                </c:pt>
                <c:pt idx="88">
                  <c:v>7.0213000000000001</c:v>
                </c:pt>
                <c:pt idx="89">
                  <c:v>6.4020999999999999</c:v>
                </c:pt>
                <c:pt idx="90">
                  <c:v>5.7895000000000003</c:v>
                </c:pt>
                <c:pt idx="91">
                  <c:v>5.1832000000000003</c:v>
                </c:pt>
                <c:pt idx="92">
                  <c:v>4.5833000000000004</c:v>
                </c:pt>
                <c:pt idx="93">
                  <c:v>3.9895999999999998</c:v>
                </c:pt>
                <c:pt idx="94">
                  <c:v>3.4020999999999999</c:v>
                </c:pt>
                <c:pt idx="95">
                  <c:v>2.8205</c:v>
                </c:pt>
                <c:pt idx="96">
                  <c:v>2.2448999999999999</c:v>
                </c:pt>
                <c:pt idx="97">
                  <c:v>1.6751</c:v>
                </c:pt>
                <c:pt idx="98">
                  <c:v>1.1111</c:v>
                </c:pt>
                <c:pt idx="99">
                  <c:v>0.55276000000000003</c:v>
                </c:pt>
                <c:pt idx="100" formatCode="0.00E+00">
                  <c:v>-5.9697000000000003E-13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93-4B11-AD1B-4BD7AB46ECB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uReal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Hoja1!$A$2:$A$102</c:f>
              <c:numCache>
                <c:formatCode>General</c:formatCode>
                <c:ptCount val="101"/>
                <c:pt idx="0">
                  <c:v>5</c:v>
                </c:pt>
                <c:pt idx="1">
                  <c:v>5.05</c:v>
                </c:pt>
                <c:pt idx="2">
                  <c:v>5.0999999999999996</c:v>
                </c:pt>
                <c:pt idx="3">
                  <c:v>5.15</c:v>
                </c:pt>
                <c:pt idx="4">
                  <c:v>5.2</c:v>
                </c:pt>
                <c:pt idx="5">
                  <c:v>5.25</c:v>
                </c:pt>
                <c:pt idx="6">
                  <c:v>5.3</c:v>
                </c:pt>
                <c:pt idx="7">
                  <c:v>5.35</c:v>
                </c:pt>
                <c:pt idx="8">
                  <c:v>5.4</c:v>
                </c:pt>
                <c:pt idx="9">
                  <c:v>5.45</c:v>
                </c:pt>
                <c:pt idx="10">
                  <c:v>5.5</c:v>
                </c:pt>
                <c:pt idx="11">
                  <c:v>5.55</c:v>
                </c:pt>
                <c:pt idx="12">
                  <c:v>5.6</c:v>
                </c:pt>
                <c:pt idx="13">
                  <c:v>5.65</c:v>
                </c:pt>
                <c:pt idx="14">
                  <c:v>5.7</c:v>
                </c:pt>
                <c:pt idx="15">
                  <c:v>5.75</c:v>
                </c:pt>
                <c:pt idx="16">
                  <c:v>5.8</c:v>
                </c:pt>
                <c:pt idx="17">
                  <c:v>5.85</c:v>
                </c:pt>
                <c:pt idx="18">
                  <c:v>5.9</c:v>
                </c:pt>
                <c:pt idx="19">
                  <c:v>5.95</c:v>
                </c:pt>
                <c:pt idx="20">
                  <c:v>6</c:v>
                </c:pt>
                <c:pt idx="21">
                  <c:v>6.05</c:v>
                </c:pt>
                <c:pt idx="22">
                  <c:v>6.1</c:v>
                </c:pt>
                <c:pt idx="23">
                  <c:v>6.15</c:v>
                </c:pt>
                <c:pt idx="24">
                  <c:v>6.2</c:v>
                </c:pt>
                <c:pt idx="25">
                  <c:v>6.25</c:v>
                </c:pt>
                <c:pt idx="26">
                  <c:v>6.3</c:v>
                </c:pt>
                <c:pt idx="27">
                  <c:v>6.35</c:v>
                </c:pt>
                <c:pt idx="28">
                  <c:v>6.4</c:v>
                </c:pt>
                <c:pt idx="29">
                  <c:v>6.45</c:v>
                </c:pt>
                <c:pt idx="30">
                  <c:v>6.5</c:v>
                </c:pt>
                <c:pt idx="31">
                  <c:v>6.55</c:v>
                </c:pt>
                <c:pt idx="32">
                  <c:v>6.6</c:v>
                </c:pt>
                <c:pt idx="33">
                  <c:v>6.65</c:v>
                </c:pt>
                <c:pt idx="34">
                  <c:v>6.7</c:v>
                </c:pt>
                <c:pt idx="35">
                  <c:v>6.75</c:v>
                </c:pt>
                <c:pt idx="36">
                  <c:v>6.8</c:v>
                </c:pt>
                <c:pt idx="37">
                  <c:v>6.85</c:v>
                </c:pt>
                <c:pt idx="38">
                  <c:v>6.9</c:v>
                </c:pt>
                <c:pt idx="39">
                  <c:v>6.95</c:v>
                </c:pt>
                <c:pt idx="40">
                  <c:v>7</c:v>
                </c:pt>
                <c:pt idx="41">
                  <c:v>7.05</c:v>
                </c:pt>
                <c:pt idx="42">
                  <c:v>7.1</c:v>
                </c:pt>
                <c:pt idx="43">
                  <c:v>7.15</c:v>
                </c:pt>
                <c:pt idx="44">
                  <c:v>7.2</c:v>
                </c:pt>
                <c:pt idx="45">
                  <c:v>7.25</c:v>
                </c:pt>
                <c:pt idx="46">
                  <c:v>7.3</c:v>
                </c:pt>
                <c:pt idx="47">
                  <c:v>7.35</c:v>
                </c:pt>
                <c:pt idx="48">
                  <c:v>7.4</c:v>
                </c:pt>
                <c:pt idx="49">
                  <c:v>7.45</c:v>
                </c:pt>
                <c:pt idx="50">
                  <c:v>7.5</c:v>
                </c:pt>
                <c:pt idx="51">
                  <c:v>7.55</c:v>
                </c:pt>
                <c:pt idx="52">
                  <c:v>7.6</c:v>
                </c:pt>
                <c:pt idx="53">
                  <c:v>7.65</c:v>
                </c:pt>
                <c:pt idx="54">
                  <c:v>7.7</c:v>
                </c:pt>
                <c:pt idx="55">
                  <c:v>7.75</c:v>
                </c:pt>
                <c:pt idx="56">
                  <c:v>7.8</c:v>
                </c:pt>
                <c:pt idx="57">
                  <c:v>7.85</c:v>
                </c:pt>
                <c:pt idx="58">
                  <c:v>7.9</c:v>
                </c:pt>
                <c:pt idx="59">
                  <c:v>7.95</c:v>
                </c:pt>
                <c:pt idx="60">
                  <c:v>8</c:v>
                </c:pt>
                <c:pt idx="61">
                  <c:v>8.0500000000000007</c:v>
                </c:pt>
                <c:pt idx="62">
                  <c:v>8.1</c:v>
                </c:pt>
                <c:pt idx="63">
                  <c:v>8.15</c:v>
                </c:pt>
                <c:pt idx="64">
                  <c:v>8.1999999999999993</c:v>
                </c:pt>
                <c:pt idx="65">
                  <c:v>8.25</c:v>
                </c:pt>
                <c:pt idx="66">
                  <c:v>8.3000000000000007</c:v>
                </c:pt>
                <c:pt idx="67">
                  <c:v>8.35</c:v>
                </c:pt>
                <c:pt idx="68">
                  <c:v>8.4</c:v>
                </c:pt>
                <c:pt idx="69">
                  <c:v>8.4499999999999993</c:v>
                </c:pt>
                <c:pt idx="70">
                  <c:v>8.5</c:v>
                </c:pt>
                <c:pt idx="71">
                  <c:v>8.5500000000000007</c:v>
                </c:pt>
                <c:pt idx="72">
                  <c:v>8.6</c:v>
                </c:pt>
                <c:pt idx="73">
                  <c:v>8.65</c:v>
                </c:pt>
                <c:pt idx="74">
                  <c:v>8.6999999999999993</c:v>
                </c:pt>
                <c:pt idx="75">
                  <c:v>8.75</c:v>
                </c:pt>
                <c:pt idx="76">
                  <c:v>8.8000000000000007</c:v>
                </c:pt>
                <c:pt idx="77">
                  <c:v>8.85</c:v>
                </c:pt>
                <c:pt idx="78">
                  <c:v>8.9</c:v>
                </c:pt>
                <c:pt idx="79">
                  <c:v>8.9499999999999993</c:v>
                </c:pt>
                <c:pt idx="80">
                  <c:v>9</c:v>
                </c:pt>
                <c:pt idx="81">
                  <c:v>9.0500000000000007</c:v>
                </c:pt>
                <c:pt idx="82">
                  <c:v>9.1</c:v>
                </c:pt>
                <c:pt idx="83">
                  <c:v>9.15</c:v>
                </c:pt>
                <c:pt idx="84">
                  <c:v>9.1999999999999993</c:v>
                </c:pt>
                <c:pt idx="85">
                  <c:v>9.25</c:v>
                </c:pt>
                <c:pt idx="86">
                  <c:v>9.3000000000000007</c:v>
                </c:pt>
                <c:pt idx="87">
                  <c:v>9.35</c:v>
                </c:pt>
                <c:pt idx="88">
                  <c:v>9.4</c:v>
                </c:pt>
                <c:pt idx="89">
                  <c:v>9.4499999999999993</c:v>
                </c:pt>
                <c:pt idx="90">
                  <c:v>9.5</c:v>
                </c:pt>
                <c:pt idx="91">
                  <c:v>9.5500000000000007</c:v>
                </c:pt>
                <c:pt idx="92">
                  <c:v>9.6</c:v>
                </c:pt>
                <c:pt idx="93">
                  <c:v>9.65</c:v>
                </c:pt>
                <c:pt idx="94">
                  <c:v>9.6999999999999993</c:v>
                </c:pt>
                <c:pt idx="95">
                  <c:v>9.75</c:v>
                </c:pt>
                <c:pt idx="96">
                  <c:v>9.8000000000000007</c:v>
                </c:pt>
                <c:pt idx="97">
                  <c:v>9.85</c:v>
                </c:pt>
                <c:pt idx="98">
                  <c:v>9.9</c:v>
                </c:pt>
                <c:pt idx="99">
                  <c:v>9.9499999999999993</c:v>
                </c:pt>
                <c:pt idx="100">
                  <c:v>10</c:v>
                </c:pt>
              </c:numCache>
            </c:numRef>
          </c:xVal>
          <c:yVal>
            <c:numRef>
              <c:f>Hoja1!$C$2:$C$102</c:f>
              <c:numCache>
                <c:formatCode>General</c:formatCode>
                <c:ptCount val="101"/>
                <c:pt idx="0">
                  <c:v>110</c:v>
                </c:pt>
                <c:pt idx="1">
                  <c:v>107.82</c:v>
                </c:pt>
                <c:pt idx="2">
                  <c:v>105.69</c:v>
                </c:pt>
                <c:pt idx="3">
                  <c:v>103.59</c:v>
                </c:pt>
                <c:pt idx="4">
                  <c:v>101.54</c:v>
                </c:pt>
                <c:pt idx="5">
                  <c:v>99.524000000000001</c:v>
                </c:pt>
                <c:pt idx="6">
                  <c:v>97.546999999999997</c:v>
                </c:pt>
                <c:pt idx="7">
                  <c:v>95.606999999999999</c:v>
                </c:pt>
                <c:pt idx="8">
                  <c:v>93.703999999999994</c:v>
                </c:pt>
                <c:pt idx="9">
                  <c:v>91.834999999999994</c:v>
                </c:pt>
                <c:pt idx="10">
                  <c:v>90</c:v>
                </c:pt>
                <c:pt idx="11">
                  <c:v>88.197999999999993</c:v>
                </c:pt>
                <c:pt idx="12">
                  <c:v>86.429000000000002</c:v>
                </c:pt>
                <c:pt idx="13">
                  <c:v>84.69</c:v>
                </c:pt>
                <c:pt idx="14">
                  <c:v>82.981999999999999</c:v>
                </c:pt>
                <c:pt idx="15">
                  <c:v>81.304000000000002</c:v>
                </c:pt>
                <c:pt idx="16">
                  <c:v>79.655000000000001</c:v>
                </c:pt>
                <c:pt idx="17">
                  <c:v>78.034000000000006</c:v>
                </c:pt>
                <c:pt idx="18">
                  <c:v>76.441000000000003</c:v>
                </c:pt>
                <c:pt idx="19">
                  <c:v>74.873999999999995</c:v>
                </c:pt>
                <c:pt idx="20">
                  <c:v>73.332999999999998</c:v>
                </c:pt>
                <c:pt idx="21">
                  <c:v>71.817999999999998</c:v>
                </c:pt>
                <c:pt idx="22">
                  <c:v>70.328000000000003</c:v>
                </c:pt>
                <c:pt idx="23">
                  <c:v>68.861999999999995</c:v>
                </c:pt>
                <c:pt idx="24">
                  <c:v>67.418999999999997</c:v>
                </c:pt>
                <c:pt idx="25">
                  <c:v>66</c:v>
                </c:pt>
                <c:pt idx="26">
                  <c:v>64.602999999999994</c:v>
                </c:pt>
                <c:pt idx="27">
                  <c:v>63.228000000000002</c:v>
                </c:pt>
                <c:pt idx="28">
                  <c:v>61.875</c:v>
                </c:pt>
                <c:pt idx="29">
                  <c:v>60.542999999999999</c:v>
                </c:pt>
                <c:pt idx="30">
                  <c:v>59.231000000000002</c:v>
                </c:pt>
                <c:pt idx="31">
                  <c:v>57.939</c:v>
                </c:pt>
                <c:pt idx="32">
                  <c:v>56.667000000000002</c:v>
                </c:pt>
                <c:pt idx="33">
                  <c:v>55.414000000000001</c:v>
                </c:pt>
                <c:pt idx="34">
                  <c:v>54.179000000000002</c:v>
                </c:pt>
                <c:pt idx="35">
                  <c:v>52.963000000000001</c:v>
                </c:pt>
                <c:pt idx="36">
                  <c:v>51.765000000000001</c:v>
                </c:pt>
                <c:pt idx="37">
                  <c:v>50.584000000000003</c:v>
                </c:pt>
                <c:pt idx="38">
                  <c:v>49.42</c:v>
                </c:pt>
                <c:pt idx="39">
                  <c:v>48.273000000000003</c:v>
                </c:pt>
                <c:pt idx="40">
                  <c:v>47.143000000000001</c:v>
                </c:pt>
                <c:pt idx="41">
                  <c:v>46.027999999999999</c:v>
                </c:pt>
                <c:pt idx="42">
                  <c:v>44.93</c:v>
                </c:pt>
                <c:pt idx="43">
                  <c:v>43.845999999999997</c:v>
                </c:pt>
                <c:pt idx="44">
                  <c:v>42.777999999999999</c:v>
                </c:pt>
                <c:pt idx="45">
                  <c:v>41.723999999999997</c:v>
                </c:pt>
                <c:pt idx="46">
                  <c:v>40.685000000000002</c:v>
                </c:pt>
                <c:pt idx="47">
                  <c:v>39.659999999999997</c:v>
                </c:pt>
                <c:pt idx="48">
                  <c:v>38.649000000000001</c:v>
                </c:pt>
                <c:pt idx="49">
                  <c:v>37.651000000000003</c:v>
                </c:pt>
                <c:pt idx="50">
                  <c:v>36.667000000000002</c:v>
                </c:pt>
                <c:pt idx="51">
                  <c:v>35.695</c:v>
                </c:pt>
                <c:pt idx="52">
                  <c:v>34.737000000000002</c:v>
                </c:pt>
                <c:pt idx="53">
                  <c:v>33.790999999999997</c:v>
                </c:pt>
                <c:pt idx="54">
                  <c:v>32.856999999999999</c:v>
                </c:pt>
                <c:pt idx="55">
                  <c:v>31.934999999999999</c:v>
                </c:pt>
                <c:pt idx="56">
                  <c:v>31.026</c:v>
                </c:pt>
                <c:pt idx="57">
                  <c:v>30.126999999999999</c:v>
                </c:pt>
                <c:pt idx="58">
                  <c:v>29.241</c:v>
                </c:pt>
                <c:pt idx="59">
                  <c:v>28.364999999999998</c:v>
                </c:pt>
                <c:pt idx="60">
                  <c:v>27.5</c:v>
                </c:pt>
                <c:pt idx="61">
                  <c:v>26.646000000000001</c:v>
                </c:pt>
                <c:pt idx="62">
                  <c:v>25.802</c:v>
                </c:pt>
                <c:pt idx="63">
                  <c:v>24.969000000000001</c:v>
                </c:pt>
                <c:pt idx="64">
                  <c:v>24.146000000000001</c:v>
                </c:pt>
                <c:pt idx="65">
                  <c:v>23.332999999999998</c:v>
                </c:pt>
                <c:pt idx="66">
                  <c:v>22.53</c:v>
                </c:pt>
                <c:pt idx="67">
                  <c:v>21.736999999999998</c:v>
                </c:pt>
                <c:pt idx="68">
                  <c:v>20.952000000000002</c:v>
                </c:pt>
                <c:pt idx="69">
                  <c:v>20.178000000000001</c:v>
                </c:pt>
                <c:pt idx="70">
                  <c:v>19.411999999999999</c:v>
                </c:pt>
                <c:pt idx="71">
                  <c:v>18.655000000000001</c:v>
                </c:pt>
                <c:pt idx="72">
                  <c:v>17.907</c:v>
                </c:pt>
                <c:pt idx="73">
                  <c:v>17.167999999999999</c:v>
                </c:pt>
                <c:pt idx="74">
                  <c:v>16.437000000000001</c:v>
                </c:pt>
                <c:pt idx="75">
                  <c:v>15.714</c:v>
                </c:pt>
                <c:pt idx="76">
                  <c:v>15</c:v>
                </c:pt>
                <c:pt idx="77">
                  <c:v>14.294</c:v>
                </c:pt>
                <c:pt idx="78">
                  <c:v>13.596</c:v>
                </c:pt>
                <c:pt idx="79">
                  <c:v>12.904999999999999</c:v>
                </c:pt>
                <c:pt idx="80">
                  <c:v>12.222</c:v>
                </c:pt>
                <c:pt idx="81">
                  <c:v>11.547000000000001</c:v>
                </c:pt>
                <c:pt idx="82">
                  <c:v>10.879</c:v>
                </c:pt>
                <c:pt idx="83">
                  <c:v>10.218999999999999</c:v>
                </c:pt>
                <c:pt idx="84">
                  <c:v>9.5652000000000008</c:v>
                </c:pt>
                <c:pt idx="85">
                  <c:v>8.9189000000000007</c:v>
                </c:pt>
                <c:pt idx="86">
                  <c:v>8.2796000000000003</c:v>
                </c:pt>
                <c:pt idx="87">
                  <c:v>7.6471</c:v>
                </c:pt>
                <c:pt idx="88">
                  <c:v>7.0213000000000001</c:v>
                </c:pt>
                <c:pt idx="89">
                  <c:v>6.4020999999999999</c:v>
                </c:pt>
                <c:pt idx="90">
                  <c:v>5.7895000000000003</c:v>
                </c:pt>
                <c:pt idx="91">
                  <c:v>5.1832000000000003</c:v>
                </c:pt>
                <c:pt idx="92">
                  <c:v>4.5833000000000004</c:v>
                </c:pt>
                <c:pt idx="93">
                  <c:v>3.9895999999999998</c:v>
                </c:pt>
                <c:pt idx="94">
                  <c:v>3.4020999999999999</c:v>
                </c:pt>
                <c:pt idx="95">
                  <c:v>2.8205</c:v>
                </c:pt>
                <c:pt idx="96">
                  <c:v>2.2448999999999999</c:v>
                </c:pt>
                <c:pt idx="97">
                  <c:v>1.6751</c:v>
                </c:pt>
                <c:pt idx="98">
                  <c:v>1.1111</c:v>
                </c:pt>
                <c:pt idx="99">
                  <c:v>0.55276000000000003</c:v>
                </c:pt>
                <c:pt idx="100" formatCode="0.00E+00">
                  <c:v>-1.9540000000000001E-13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93-4B11-AD1B-4BD7AB46E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343312"/>
        <c:axId val="536338512"/>
      </c:scatterChart>
      <c:valAx>
        <c:axId val="53634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200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6338512"/>
        <c:crosses val="autoZero"/>
        <c:crossBetween val="midCat"/>
      </c:valAx>
      <c:valAx>
        <c:axId val="53633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200"/>
                  <a:t>u(r)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634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Representación de u'(r)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u'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Hoja1!$A$2:$A$102</c:f>
              <c:numCache>
                <c:formatCode>General</c:formatCode>
                <c:ptCount val="101"/>
                <c:pt idx="0">
                  <c:v>5</c:v>
                </c:pt>
                <c:pt idx="1">
                  <c:v>5.05</c:v>
                </c:pt>
                <c:pt idx="2">
                  <c:v>5.0999999999999996</c:v>
                </c:pt>
                <c:pt idx="3">
                  <c:v>5.15</c:v>
                </c:pt>
                <c:pt idx="4">
                  <c:v>5.2</c:v>
                </c:pt>
                <c:pt idx="5">
                  <c:v>5.25</c:v>
                </c:pt>
                <c:pt idx="6">
                  <c:v>5.3</c:v>
                </c:pt>
                <c:pt idx="7">
                  <c:v>5.35</c:v>
                </c:pt>
                <c:pt idx="8">
                  <c:v>5.4</c:v>
                </c:pt>
                <c:pt idx="9">
                  <c:v>5.45</c:v>
                </c:pt>
                <c:pt idx="10">
                  <c:v>5.5</c:v>
                </c:pt>
                <c:pt idx="11">
                  <c:v>5.55</c:v>
                </c:pt>
                <c:pt idx="12">
                  <c:v>5.6</c:v>
                </c:pt>
                <c:pt idx="13">
                  <c:v>5.65</c:v>
                </c:pt>
                <c:pt idx="14">
                  <c:v>5.7</c:v>
                </c:pt>
                <c:pt idx="15">
                  <c:v>5.75</c:v>
                </c:pt>
                <c:pt idx="16">
                  <c:v>5.8</c:v>
                </c:pt>
                <c:pt idx="17">
                  <c:v>5.85</c:v>
                </c:pt>
                <c:pt idx="18">
                  <c:v>5.9</c:v>
                </c:pt>
                <c:pt idx="19">
                  <c:v>5.95</c:v>
                </c:pt>
                <c:pt idx="20">
                  <c:v>6</c:v>
                </c:pt>
                <c:pt idx="21">
                  <c:v>6.05</c:v>
                </c:pt>
                <c:pt idx="22">
                  <c:v>6.1</c:v>
                </c:pt>
                <c:pt idx="23">
                  <c:v>6.15</c:v>
                </c:pt>
                <c:pt idx="24">
                  <c:v>6.2</c:v>
                </c:pt>
                <c:pt idx="25">
                  <c:v>6.25</c:v>
                </c:pt>
                <c:pt idx="26">
                  <c:v>6.3</c:v>
                </c:pt>
                <c:pt idx="27">
                  <c:v>6.35</c:v>
                </c:pt>
                <c:pt idx="28">
                  <c:v>6.4</c:v>
                </c:pt>
                <c:pt idx="29">
                  <c:v>6.45</c:v>
                </c:pt>
                <c:pt idx="30">
                  <c:v>6.5</c:v>
                </c:pt>
                <c:pt idx="31">
                  <c:v>6.55</c:v>
                </c:pt>
                <c:pt idx="32">
                  <c:v>6.6</c:v>
                </c:pt>
                <c:pt idx="33">
                  <c:v>6.65</c:v>
                </c:pt>
                <c:pt idx="34">
                  <c:v>6.7</c:v>
                </c:pt>
                <c:pt idx="35">
                  <c:v>6.75</c:v>
                </c:pt>
                <c:pt idx="36">
                  <c:v>6.8</c:v>
                </c:pt>
                <c:pt idx="37">
                  <c:v>6.85</c:v>
                </c:pt>
                <c:pt idx="38">
                  <c:v>6.9</c:v>
                </c:pt>
                <c:pt idx="39">
                  <c:v>6.95</c:v>
                </c:pt>
                <c:pt idx="40">
                  <c:v>7</c:v>
                </c:pt>
                <c:pt idx="41">
                  <c:v>7.05</c:v>
                </c:pt>
                <c:pt idx="42">
                  <c:v>7.1</c:v>
                </c:pt>
                <c:pt idx="43">
                  <c:v>7.15</c:v>
                </c:pt>
                <c:pt idx="44">
                  <c:v>7.2</c:v>
                </c:pt>
                <c:pt idx="45">
                  <c:v>7.25</c:v>
                </c:pt>
                <c:pt idx="46">
                  <c:v>7.3</c:v>
                </c:pt>
                <c:pt idx="47">
                  <c:v>7.35</c:v>
                </c:pt>
                <c:pt idx="48">
                  <c:v>7.4</c:v>
                </c:pt>
                <c:pt idx="49">
                  <c:v>7.45</c:v>
                </c:pt>
                <c:pt idx="50">
                  <c:v>7.5</c:v>
                </c:pt>
                <c:pt idx="51">
                  <c:v>7.55</c:v>
                </c:pt>
                <c:pt idx="52">
                  <c:v>7.6</c:v>
                </c:pt>
                <c:pt idx="53">
                  <c:v>7.65</c:v>
                </c:pt>
                <c:pt idx="54">
                  <c:v>7.7</c:v>
                </c:pt>
                <c:pt idx="55">
                  <c:v>7.75</c:v>
                </c:pt>
                <c:pt idx="56">
                  <c:v>7.8</c:v>
                </c:pt>
                <c:pt idx="57">
                  <c:v>7.85</c:v>
                </c:pt>
                <c:pt idx="58">
                  <c:v>7.9</c:v>
                </c:pt>
                <c:pt idx="59">
                  <c:v>7.95</c:v>
                </c:pt>
                <c:pt idx="60">
                  <c:v>8</c:v>
                </c:pt>
                <c:pt idx="61">
                  <c:v>8.0500000000000007</c:v>
                </c:pt>
                <c:pt idx="62">
                  <c:v>8.1</c:v>
                </c:pt>
                <c:pt idx="63">
                  <c:v>8.15</c:v>
                </c:pt>
                <c:pt idx="64">
                  <c:v>8.1999999999999993</c:v>
                </c:pt>
                <c:pt idx="65">
                  <c:v>8.25</c:v>
                </c:pt>
                <c:pt idx="66">
                  <c:v>8.3000000000000007</c:v>
                </c:pt>
                <c:pt idx="67">
                  <c:v>8.35</c:v>
                </c:pt>
                <c:pt idx="68">
                  <c:v>8.4</c:v>
                </c:pt>
                <c:pt idx="69">
                  <c:v>8.4499999999999993</c:v>
                </c:pt>
                <c:pt idx="70">
                  <c:v>8.5</c:v>
                </c:pt>
                <c:pt idx="71">
                  <c:v>8.5500000000000007</c:v>
                </c:pt>
                <c:pt idx="72">
                  <c:v>8.6</c:v>
                </c:pt>
                <c:pt idx="73">
                  <c:v>8.65</c:v>
                </c:pt>
                <c:pt idx="74">
                  <c:v>8.6999999999999993</c:v>
                </c:pt>
                <c:pt idx="75">
                  <c:v>8.75</c:v>
                </c:pt>
                <c:pt idx="76">
                  <c:v>8.8000000000000007</c:v>
                </c:pt>
                <c:pt idx="77">
                  <c:v>8.85</c:v>
                </c:pt>
                <c:pt idx="78">
                  <c:v>8.9</c:v>
                </c:pt>
                <c:pt idx="79">
                  <c:v>8.9499999999999993</c:v>
                </c:pt>
                <c:pt idx="80">
                  <c:v>9</c:v>
                </c:pt>
                <c:pt idx="81">
                  <c:v>9.0500000000000007</c:v>
                </c:pt>
                <c:pt idx="82">
                  <c:v>9.1</c:v>
                </c:pt>
                <c:pt idx="83">
                  <c:v>9.15</c:v>
                </c:pt>
                <c:pt idx="84">
                  <c:v>9.1999999999999993</c:v>
                </c:pt>
                <c:pt idx="85">
                  <c:v>9.25</c:v>
                </c:pt>
                <c:pt idx="86">
                  <c:v>9.3000000000000007</c:v>
                </c:pt>
                <c:pt idx="87">
                  <c:v>9.35</c:v>
                </c:pt>
                <c:pt idx="88">
                  <c:v>9.4</c:v>
                </c:pt>
                <c:pt idx="89">
                  <c:v>9.4499999999999993</c:v>
                </c:pt>
                <c:pt idx="90">
                  <c:v>9.5</c:v>
                </c:pt>
                <c:pt idx="91">
                  <c:v>9.5500000000000007</c:v>
                </c:pt>
                <c:pt idx="92">
                  <c:v>9.6</c:v>
                </c:pt>
                <c:pt idx="93">
                  <c:v>9.65</c:v>
                </c:pt>
                <c:pt idx="94">
                  <c:v>9.6999999999999993</c:v>
                </c:pt>
                <c:pt idx="95">
                  <c:v>9.75</c:v>
                </c:pt>
                <c:pt idx="96">
                  <c:v>9.8000000000000007</c:v>
                </c:pt>
                <c:pt idx="97">
                  <c:v>9.85</c:v>
                </c:pt>
                <c:pt idx="98">
                  <c:v>9.9</c:v>
                </c:pt>
                <c:pt idx="99">
                  <c:v>9.9499999999999993</c:v>
                </c:pt>
                <c:pt idx="100">
                  <c:v>10</c:v>
                </c:pt>
              </c:numCache>
            </c:numRef>
          </c:xVal>
          <c:yVal>
            <c:numRef>
              <c:f>Hoja1!$D$2:$D$102</c:f>
              <c:numCache>
                <c:formatCode>General</c:formatCode>
                <c:ptCount val="101"/>
                <c:pt idx="0">
                  <c:v>-44</c:v>
                </c:pt>
                <c:pt idx="1">
                  <c:v>-43.133000000000003</c:v>
                </c:pt>
                <c:pt idx="2">
                  <c:v>-42.290999999999997</c:v>
                </c:pt>
                <c:pt idx="3">
                  <c:v>-41.473999999999997</c:v>
                </c:pt>
                <c:pt idx="4">
                  <c:v>-40.68</c:v>
                </c:pt>
                <c:pt idx="5">
                  <c:v>-39.908999999999999</c:v>
                </c:pt>
                <c:pt idx="6">
                  <c:v>-39.159999999999997</c:v>
                </c:pt>
                <c:pt idx="7">
                  <c:v>-38.430999999999997</c:v>
                </c:pt>
                <c:pt idx="8">
                  <c:v>-37.722999999999999</c:v>
                </c:pt>
                <c:pt idx="9">
                  <c:v>-37.033999999999999</c:v>
                </c:pt>
                <c:pt idx="10">
                  <c:v>-36.363999999999997</c:v>
                </c:pt>
                <c:pt idx="11">
                  <c:v>-35.710999999999999</c:v>
                </c:pt>
                <c:pt idx="12">
                  <c:v>-35.076999999999998</c:v>
                </c:pt>
                <c:pt idx="13">
                  <c:v>-34.457999999999998</c:v>
                </c:pt>
                <c:pt idx="14">
                  <c:v>-33.856999999999999</c:v>
                </c:pt>
                <c:pt idx="15">
                  <c:v>-33.270000000000003</c:v>
                </c:pt>
                <c:pt idx="16">
                  <c:v>-32.698999999999998</c:v>
                </c:pt>
                <c:pt idx="17">
                  <c:v>-32.143000000000001</c:v>
                </c:pt>
                <c:pt idx="18">
                  <c:v>-31.6</c:v>
                </c:pt>
                <c:pt idx="19">
                  <c:v>-31.071000000000002</c:v>
                </c:pt>
                <c:pt idx="20">
                  <c:v>-30.556000000000001</c:v>
                </c:pt>
                <c:pt idx="21">
                  <c:v>-30.053000000000001</c:v>
                </c:pt>
                <c:pt idx="22">
                  <c:v>-29.562000000000001</c:v>
                </c:pt>
                <c:pt idx="23">
                  <c:v>-29.082999999999998</c:v>
                </c:pt>
                <c:pt idx="24">
                  <c:v>-28.616</c:v>
                </c:pt>
                <c:pt idx="25">
                  <c:v>-28.16</c:v>
                </c:pt>
                <c:pt idx="26">
                  <c:v>-27.715</c:v>
                </c:pt>
                <c:pt idx="27">
                  <c:v>-27.28</c:v>
                </c:pt>
                <c:pt idx="28">
                  <c:v>-26.855</c:v>
                </c:pt>
                <c:pt idx="29">
                  <c:v>-26.440999999999999</c:v>
                </c:pt>
                <c:pt idx="30">
                  <c:v>-26.036000000000001</c:v>
                </c:pt>
                <c:pt idx="31">
                  <c:v>-25.64</c:v>
                </c:pt>
                <c:pt idx="32">
                  <c:v>-25.253</c:v>
                </c:pt>
                <c:pt idx="33">
                  <c:v>-24.873999999999999</c:v>
                </c:pt>
                <c:pt idx="34">
                  <c:v>-24.504000000000001</c:v>
                </c:pt>
                <c:pt idx="35">
                  <c:v>-24.143000000000001</c:v>
                </c:pt>
                <c:pt idx="36">
                  <c:v>-23.789000000000001</c:v>
                </c:pt>
                <c:pt idx="37">
                  <c:v>-23.443000000000001</c:v>
                </c:pt>
                <c:pt idx="38">
                  <c:v>-23.103999999999999</c:v>
                </c:pt>
                <c:pt idx="39">
                  <c:v>-22.773</c:v>
                </c:pt>
                <c:pt idx="40">
                  <c:v>-22.449000000000002</c:v>
                </c:pt>
                <c:pt idx="41">
                  <c:v>-22.132000000000001</c:v>
                </c:pt>
                <c:pt idx="42">
                  <c:v>-21.821000000000002</c:v>
                </c:pt>
                <c:pt idx="43">
                  <c:v>-21.516999999999999</c:v>
                </c:pt>
                <c:pt idx="44">
                  <c:v>-21.219000000000001</c:v>
                </c:pt>
                <c:pt idx="45">
                  <c:v>-20.927</c:v>
                </c:pt>
                <c:pt idx="46">
                  <c:v>-20.641999999999999</c:v>
                </c:pt>
                <c:pt idx="47">
                  <c:v>-20.361999999999998</c:v>
                </c:pt>
                <c:pt idx="48">
                  <c:v>-20.088000000000001</c:v>
                </c:pt>
                <c:pt idx="49">
                  <c:v>-19.818999999999999</c:v>
                </c:pt>
                <c:pt idx="50">
                  <c:v>-19.556000000000001</c:v>
                </c:pt>
                <c:pt idx="51">
                  <c:v>-19.297000000000001</c:v>
                </c:pt>
                <c:pt idx="52">
                  <c:v>-19.044</c:v>
                </c:pt>
                <c:pt idx="53">
                  <c:v>-18.795999999999999</c:v>
                </c:pt>
                <c:pt idx="54">
                  <c:v>-18.553000000000001</c:v>
                </c:pt>
                <c:pt idx="55">
                  <c:v>-18.314</c:v>
                </c:pt>
                <c:pt idx="56">
                  <c:v>-18.079999999999998</c:v>
                </c:pt>
                <c:pt idx="57">
                  <c:v>-17.850999999999999</c:v>
                </c:pt>
                <c:pt idx="58">
                  <c:v>-17.625</c:v>
                </c:pt>
                <c:pt idx="59">
                  <c:v>-17.404</c:v>
                </c:pt>
                <c:pt idx="60">
                  <c:v>-17.187999999999999</c:v>
                </c:pt>
                <c:pt idx="61">
                  <c:v>-16.975000000000001</c:v>
                </c:pt>
                <c:pt idx="62">
                  <c:v>-16.765999999999998</c:v>
                </c:pt>
                <c:pt idx="63">
                  <c:v>-16.561</c:v>
                </c:pt>
                <c:pt idx="64">
                  <c:v>-16.359000000000002</c:v>
                </c:pt>
                <c:pt idx="65">
                  <c:v>-16.161999999999999</c:v>
                </c:pt>
                <c:pt idx="66">
                  <c:v>-15.967000000000001</c:v>
                </c:pt>
                <c:pt idx="67">
                  <c:v>-15.776999999999999</c:v>
                </c:pt>
                <c:pt idx="68">
                  <c:v>-15.59</c:v>
                </c:pt>
                <c:pt idx="69">
                  <c:v>-15.406000000000001</c:v>
                </c:pt>
                <c:pt idx="70">
                  <c:v>-15.225</c:v>
                </c:pt>
                <c:pt idx="71">
                  <c:v>-15.047000000000001</c:v>
                </c:pt>
                <c:pt idx="72">
                  <c:v>-14.872999999999999</c:v>
                </c:pt>
                <c:pt idx="73">
                  <c:v>-14.701000000000001</c:v>
                </c:pt>
                <c:pt idx="74">
                  <c:v>-14.532999999999999</c:v>
                </c:pt>
                <c:pt idx="75">
                  <c:v>-14.367000000000001</c:v>
                </c:pt>
                <c:pt idx="76">
                  <c:v>-14.205</c:v>
                </c:pt>
                <c:pt idx="77">
                  <c:v>-14.044</c:v>
                </c:pt>
                <c:pt idx="78">
                  <c:v>-13.887</c:v>
                </c:pt>
                <c:pt idx="79">
                  <c:v>-13.731999999999999</c:v>
                </c:pt>
                <c:pt idx="80">
                  <c:v>-13.58</c:v>
                </c:pt>
                <c:pt idx="81">
                  <c:v>-13.430999999999999</c:v>
                </c:pt>
                <c:pt idx="82">
                  <c:v>-13.282999999999999</c:v>
                </c:pt>
                <c:pt idx="83">
                  <c:v>-13.138999999999999</c:v>
                </c:pt>
                <c:pt idx="84">
                  <c:v>-12.996</c:v>
                </c:pt>
                <c:pt idx="85">
                  <c:v>-12.856</c:v>
                </c:pt>
                <c:pt idx="86">
                  <c:v>-12.718</c:v>
                </c:pt>
                <c:pt idx="87">
                  <c:v>-12.583</c:v>
                </c:pt>
                <c:pt idx="88">
                  <c:v>-12.449</c:v>
                </c:pt>
                <c:pt idx="89">
                  <c:v>-12.318</c:v>
                </c:pt>
                <c:pt idx="90">
                  <c:v>-12.188000000000001</c:v>
                </c:pt>
                <c:pt idx="91">
                  <c:v>-12.061</c:v>
                </c:pt>
                <c:pt idx="92">
                  <c:v>-11.936</c:v>
                </c:pt>
                <c:pt idx="93">
                  <c:v>-11.811999999999999</c:v>
                </c:pt>
                <c:pt idx="94">
                  <c:v>-11.691000000000001</c:v>
                </c:pt>
                <c:pt idx="95">
                  <c:v>-11.571</c:v>
                </c:pt>
                <c:pt idx="96">
                  <c:v>-11.454000000000001</c:v>
                </c:pt>
                <c:pt idx="97">
                  <c:v>-11.337999999999999</c:v>
                </c:pt>
                <c:pt idx="98">
                  <c:v>-11.223000000000001</c:v>
                </c:pt>
                <c:pt idx="99">
                  <c:v>-11.111000000000001</c:v>
                </c:pt>
                <c:pt idx="100">
                  <c:v>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36-4045-B507-0E31353F8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489040"/>
        <c:axId val="534489360"/>
      </c:scatterChart>
      <c:valAx>
        <c:axId val="534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4489360"/>
        <c:crosses val="autoZero"/>
        <c:crossBetween val="midCat"/>
      </c:valAx>
      <c:valAx>
        <c:axId val="53448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u`(r)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4489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Autónoma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3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XVI</dc:title>
  <dc:subject/>
  <dc:creator>Pablo Gradolph</dc:creator>
  <cp:keywords/>
  <dc:description/>
  <cp:lastModifiedBy>Pablo Gradolph</cp:lastModifiedBy>
  <cp:revision>50</cp:revision>
  <dcterms:created xsi:type="dcterms:W3CDTF">2022-12-05T20:32:00Z</dcterms:created>
  <dcterms:modified xsi:type="dcterms:W3CDTF">2022-12-07T09:32:00Z</dcterms:modified>
</cp:coreProperties>
</file>