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D2" w:rsidRPr="00BA4414" w:rsidRDefault="00EA6BA0" w:rsidP="00EA6BA0">
      <w:pPr>
        <w:pStyle w:val="Ttulo1"/>
        <w:jc w:val="center"/>
        <w:rPr>
          <w:sz w:val="36"/>
          <w:szCs w:val="36"/>
          <w:u w:val="single"/>
        </w:rPr>
      </w:pPr>
      <w:r w:rsidRPr="00BA4414">
        <w:rPr>
          <w:sz w:val="36"/>
          <w:szCs w:val="36"/>
          <w:u w:val="single"/>
        </w:rPr>
        <w:t>Estudio Inicial</w:t>
      </w:r>
    </w:p>
    <w:p w:rsidR="00EA6BA0" w:rsidRDefault="00EA6BA0" w:rsidP="00EA6BA0"/>
    <w:p w:rsidR="00EA6BA0" w:rsidRPr="00BA4414" w:rsidRDefault="00EA6BA0" w:rsidP="00EA6BA0">
      <w:pPr>
        <w:pStyle w:val="Ttulo2"/>
        <w:rPr>
          <w:sz w:val="32"/>
          <w:szCs w:val="32"/>
          <w:u w:val="single"/>
        </w:rPr>
      </w:pPr>
      <w:r w:rsidRPr="00BA4414">
        <w:rPr>
          <w:sz w:val="32"/>
          <w:szCs w:val="32"/>
          <w:u w:val="single"/>
        </w:rPr>
        <w:t>Introducción</w:t>
      </w:r>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 xml:space="preserve">s el principal factor de riesgo cardiovascular, </w:t>
      </w:r>
      <w:proofErr w:type="gramStart"/>
      <w:r w:rsidR="00887E2D">
        <w:rPr>
          <w:rFonts w:ascii="Arial" w:hAnsi="Arial" w:cs="Arial"/>
          <w:sz w:val="24"/>
          <w:szCs w:val="24"/>
        </w:rPr>
        <w:t>afecta</w:t>
      </w:r>
      <w:proofErr w:type="gramEnd"/>
      <w:r w:rsidR="00887E2D">
        <w:rPr>
          <w:rFonts w:ascii="Arial" w:hAnsi="Arial" w:cs="Arial"/>
          <w:sz w:val="24"/>
          <w:szCs w:val="24"/>
        </w:rPr>
        <w:t xml:space="preserve">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 xml:space="preserve">os en que la presión sigue alta, se debe a que el paciente por diferentes razones no sigue el tratamiento indicado por el médico.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B315C8" w:rsidRDefault="00B315C8" w:rsidP="00B315C8">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924513" w:rsidRDefault="00924513">
      <w:pPr>
        <w:rPr>
          <w:rFonts w:ascii="Arial" w:hAnsi="Arial" w:cs="Arial"/>
          <w:sz w:val="24"/>
          <w:szCs w:val="24"/>
        </w:rPr>
      </w:pPr>
      <w:r>
        <w:rPr>
          <w:rFonts w:ascii="Arial" w:hAnsi="Arial" w:cs="Arial"/>
          <w:sz w:val="24"/>
          <w:szCs w:val="24"/>
        </w:rPr>
        <w:br w:type="page"/>
      </w:r>
    </w:p>
    <w:p w:rsidR="00825760" w:rsidRDefault="00825760" w:rsidP="00887E2D">
      <w:pPr>
        <w:rPr>
          <w:rFonts w:ascii="Arial" w:hAnsi="Arial" w:cs="Arial"/>
          <w:sz w:val="24"/>
          <w:szCs w:val="24"/>
        </w:rPr>
      </w:pPr>
    </w:p>
    <w:p w:rsidR="00825760" w:rsidRPr="00BA4414" w:rsidRDefault="00825760" w:rsidP="00825760">
      <w:pPr>
        <w:pStyle w:val="Ttulo2"/>
        <w:rPr>
          <w:sz w:val="32"/>
          <w:szCs w:val="32"/>
          <w:u w:val="single"/>
        </w:rPr>
      </w:pPr>
      <w:r w:rsidRPr="00BA4414">
        <w:rPr>
          <w:sz w:val="32"/>
          <w:szCs w:val="32"/>
          <w:u w:val="single"/>
        </w:rPr>
        <w:t>Ámbito de la aplicación</w:t>
      </w:r>
    </w:p>
    <w:p w:rsidR="00825760" w:rsidRDefault="00825760" w:rsidP="00825760"/>
    <w:p w:rsidR="00825760" w:rsidRPr="00BA4414" w:rsidRDefault="00825760" w:rsidP="00825760">
      <w:pPr>
        <w:pStyle w:val="Ttulo3"/>
        <w:rPr>
          <w:sz w:val="32"/>
          <w:szCs w:val="32"/>
          <w:u w:val="single"/>
        </w:rPr>
      </w:pPr>
      <w:r w:rsidRPr="00BA4414">
        <w:rPr>
          <w:sz w:val="32"/>
          <w:szCs w:val="32"/>
          <w:u w:val="single"/>
        </w:rPr>
        <w:t>Contextualización</w:t>
      </w:r>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 xml:space="preserve">n la “mediterránea” y </w:t>
      </w:r>
      <w:r>
        <w:rPr>
          <w:rFonts w:ascii="Arial" w:hAnsi="Arial" w:cs="Arial"/>
          <w:sz w:val="24"/>
          <w:szCs w:val="24"/>
        </w:rPr>
        <w:lastRenderedPageBreak/>
        <w:t>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lastRenderedPageBreak/>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Default="009539DC" w:rsidP="009E66C6">
      <w:pPr>
        <w:pStyle w:val="Ttulo4"/>
        <w:rPr>
          <w:sz w:val="28"/>
          <w:szCs w:val="28"/>
        </w:rPr>
      </w:pPr>
      <w:r>
        <w:rPr>
          <w:sz w:val="28"/>
          <w:szCs w:val="28"/>
        </w:rPr>
        <w:t>Usuarios</w:t>
      </w:r>
    </w:p>
    <w:p w:rsidR="009539DC" w:rsidRDefault="009539DC" w:rsidP="009539DC"/>
    <w:p w:rsidR="009539DC" w:rsidRPr="009539DC" w:rsidRDefault="009539DC" w:rsidP="00B937EA">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0A1499" w:rsidRDefault="000A1499" w:rsidP="00366B8D">
      <w:pPr>
        <w:pStyle w:val="Ttulo4"/>
        <w:rPr>
          <w:sz w:val="28"/>
          <w:szCs w:val="28"/>
        </w:rPr>
      </w:pPr>
      <w:r>
        <w:rPr>
          <w:sz w:val="28"/>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B290F">
        <w:rPr>
          <w:rFonts w:ascii="Arial" w:hAnsi="Arial" w:cs="Arial"/>
          <w:sz w:val="24"/>
          <w:szCs w:val="24"/>
        </w:rPr>
        <w:t>nsa a la perdida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lastRenderedPageBreak/>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r>
        <w:rPr>
          <w:sz w:val="32"/>
          <w:szCs w:val="32"/>
          <w:u w:val="single"/>
        </w:rPr>
        <w:t>Sistemas similares</w:t>
      </w:r>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945EAE" w:rsidRPr="00CD726E" w:rsidRDefault="00945EAE" w:rsidP="00904336">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04336" w:rsidRDefault="00904336" w:rsidP="00904336">
      <w:pPr>
        <w:pStyle w:val="Prrafodelista"/>
        <w:rPr>
          <w:lang w:val="en-US"/>
        </w:rPr>
      </w:pPr>
    </w:p>
    <w:p w:rsidR="00797C88" w:rsidRDefault="00904336" w:rsidP="00904336">
      <w:pPr>
        <w:rPr>
          <w:rFonts w:ascii="Arial" w:hAnsi="Arial" w:cs="Arial"/>
          <w:sz w:val="24"/>
          <w:szCs w:val="24"/>
        </w:rPr>
      </w:pPr>
      <w:r>
        <w:br/>
      </w:r>
    </w:p>
    <w:p w:rsidR="00797C88" w:rsidRDefault="00797C88" w:rsidP="00797C88">
      <w:r>
        <w:br w:type="page"/>
      </w:r>
    </w:p>
    <w:p w:rsidR="00904336" w:rsidRDefault="00797C88" w:rsidP="00797C88">
      <w:pPr>
        <w:pStyle w:val="Ttulo2"/>
      </w:pPr>
      <w:r>
        <w:lastRenderedPageBreak/>
        <w:t>Estudio de Factibilidad</w:t>
      </w:r>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Default="00797C88" w:rsidP="00EC3798">
      <w:pPr>
        <w:pStyle w:val="Ttulo3"/>
      </w:pPr>
      <w:r>
        <w:t>Factibilidad Técnica</w:t>
      </w:r>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lastRenderedPageBreak/>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Default="0061062C" w:rsidP="0061062C">
      <w:pPr>
        <w:pStyle w:val="Ttulo3"/>
      </w:pPr>
      <w:r>
        <w:t>Factibilidad Económica</w:t>
      </w:r>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61062C" w:rsidRDefault="008914C7" w:rsidP="008D6903">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8" w:history="1">
        <w:r w:rsidR="00F40994" w:rsidRPr="005E38C5">
          <w:rPr>
            <w:rStyle w:val="Hipervnculo"/>
            <w:rFonts w:ascii="Arial" w:hAnsi="Arial" w:cs="Arial"/>
          </w:rPr>
          <w:t>http://www.cpcipc.org.ar/servicios/tabla-de-honorarios/</w:t>
        </w:r>
      </w:hyperlink>
    </w:p>
    <w:p w:rsidR="00A7521C" w:rsidRDefault="00A7521C">
      <w:pPr>
        <w:rPr>
          <w:rStyle w:val="Hipervnculo"/>
          <w:rFonts w:ascii="Arial" w:hAnsi="Arial" w:cs="Arial"/>
        </w:rPr>
      </w:pPr>
      <w:r>
        <w:rPr>
          <w:rStyle w:val="Hipervnculo"/>
          <w:rFonts w:ascii="Arial" w:hAnsi="Arial" w:cs="Arial"/>
        </w:rPr>
        <w:br w:type="page"/>
      </w:r>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C42ABE">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C42ABE">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C42ABE">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C42ABE">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C42ABE">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C42ABE">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C42ABE">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C42ABE">
            <w:pPr>
              <w:autoSpaceDE w:val="0"/>
              <w:autoSpaceDN w:val="0"/>
              <w:adjustRightInd w:val="0"/>
              <w:rPr>
                <w:rFonts w:ascii="Arial" w:hAnsi="Arial" w:cs="Arial"/>
                <w:sz w:val="24"/>
                <w:szCs w:val="24"/>
              </w:rPr>
            </w:pPr>
          </w:p>
        </w:tc>
        <w:tc>
          <w:tcPr>
            <w:tcW w:w="2281" w:type="dxa"/>
          </w:tcPr>
          <w:p w:rsidR="00181A55" w:rsidRDefault="00311D35" w:rsidP="00C42ABE">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C42ABE">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C42ABE">
            <w:pPr>
              <w:autoSpaceDE w:val="0"/>
              <w:autoSpaceDN w:val="0"/>
              <w:adjustRightInd w:val="0"/>
              <w:rPr>
                <w:rFonts w:ascii="Arial" w:hAnsi="Arial" w:cs="Arial"/>
                <w:sz w:val="24"/>
                <w:szCs w:val="24"/>
              </w:rPr>
            </w:pPr>
          </w:p>
        </w:tc>
        <w:tc>
          <w:tcPr>
            <w:tcW w:w="2281"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C42ABE">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D0036">
        <w:trPr>
          <w:jc w:val="center"/>
        </w:trPr>
        <w:tc>
          <w:tcPr>
            <w:tcW w:w="6036" w:type="dxa"/>
            <w:gridSpan w:val="3"/>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D0036">
        <w:trPr>
          <w:jc w:val="center"/>
        </w:trPr>
        <w:tc>
          <w:tcPr>
            <w:tcW w:w="1177"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D0036">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$0</w:t>
            </w:r>
          </w:p>
        </w:tc>
      </w:tr>
      <w:tr w:rsidR="007F53DF" w:rsidTr="00BD0036">
        <w:trPr>
          <w:jc w:val="center"/>
        </w:trPr>
        <w:tc>
          <w:tcPr>
            <w:tcW w:w="1177" w:type="dxa"/>
          </w:tcPr>
          <w:p w:rsidR="007F53DF" w:rsidRDefault="007F53DF" w:rsidP="00BD0036">
            <w:pPr>
              <w:autoSpaceDE w:val="0"/>
              <w:autoSpaceDN w:val="0"/>
              <w:adjustRightInd w:val="0"/>
              <w:rPr>
                <w:rFonts w:ascii="Arial" w:hAnsi="Arial" w:cs="Arial"/>
                <w:sz w:val="24"/>
                <w:szCs w:val="24"/>
              </w:rPr>
            </w:pPr>
          </w:p>
        </w:tc>
        <w:tc>
          <w:tcPr>
            <w:tcW w:w="2281" w:type="dxa"/>
          </w:tcPr>
          <w:p w:rsidR="007F53DF" w:rsidRDefault="007F53DF" w:rsidP="00BD0036">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7D3D6B" w:rsidRDefault="007D3D6B" w:rsidP="008E2FB1">
      <w:pPr>
        <w:ind w:firstLine="142"/>
        <w:rPr>
          <w:rFonts w:ascii="Arial" w:hAnsi="Arial" w:cs="Arial"/>
          <w:sz w:val="24"/>
          <w:szCs w:val="24"/>
        </w:rPr>
      </w:pPr>
    </w:p>
    <w:p w:rsidR="00F2691C" w:rsidRDefault="00F2691C">
      <w:pPr>
        <w:rPr>
          <w:rFonts w:ascii="Arial" w:hAnsi="Arial" w:cs="Arial"/>
          <w:sz w:val="24"/>
          <w:szCs w:val="24"/>
        </w:rPr>
      </w:pPr>
      <w:r>
        <w:rPr>
          <w:rFonts w:ascii="Arial" w:hAnsi="Arial" w:cs="Arial"/>
          <w:sz w:val="24"/>
          <w:szCs w:val="24"/>
        </w:rPr>
        <w:br w:type="page"/>
      </w: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lastRenderedPageBreak/>
              <w:t>Hardware</w:t>
            </w:r>
          </w:p>
        </w:tc>
      </w:tr>
      <w:tr w:rsidR="00F2691C" w:rsidTr="00642C2D">
        <w:trPr>
          <w:jc w:val="center"/>
        </w:trPr>
        <w:tc>
          <w:tcPr>
            <w:tcW w:w="117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D0036">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D0036">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D0036">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D0036">
            <w:pPr>
              <w:autoSpaceDE w:val="0"/>
              <w:autoSpaceDN w:val="0"/>
              <w:adjustRightInd w:val="0"/>
              <w:rPr>
                <w:rFonts w:ascii="Arial" w:hAnsi="Arial" w:cs="Arial"/>
                <w:sz w:val="24"/>
                <w:szCs w:val="24"/>
              </w:rPr>
            </w:pPr>
          </w:p>
        </w:tc>
        <w:tc>
          <w:tcPr>
            <w:tcW w:w="1097" w:type="dxa"/>
          </w:tcPr>
          <w:p w:rsidR="00F2691C" w:rsidRPr="00D366A2" w:rsidRDefault="00F2691C" w:rsidP="00BD0036">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D0036">
            <w:pPr>
              <w:autoSpaceDE w:val="0"/>
              <w:autoSpaceDN w:val="0"/>
              <w:adjustRightInd w:val="0"/>
              <w:rPr>
                <w:rFonts w:ascii="Arial" w:hAnsi="Arial" w:cs="Arial"/>
                <w:sz w:val="24"/>
                <w:szCs w:val="24"/>
                <w:lang w:val="en-US"/>
              </w:rPr>
            </w:pP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D0036">
            <w:pPr>
              <w:autoSpaceDE w:val="0"/>
              <w:autoSpaceDN w:val="0"/>
              <w:adjustRightInd w:val="0"/>
              <w:rPr>
                <w:rFonts w:ascii="Arial" w:hAnsi="Arial" w:cs="Arial"/>
                <w:sz w:val="24"/>
                <w:szCs w:val="24"/>
              </w:rPr>
            </w:pPr>
          </w:p>
        </w:tc>
        <w:tc>
          <w:tcPr>
            <w:tcW w:w="1097" w:type="dxa"/>
          </w:tcPr>
          <w:p w:rsidR="00F2691C" w:rsidRDefault="00377E7D" w:rsidP="00BD0036">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D0036">
            <w:pPr>
              <w:autoSpaceDE w:val="0"/>
              <w:autoSpaceDN w:val="0"/>
              <w:adjustRightInd w:val="0"/>
              <w:rPr>
                <w:rFonts w:ascii="Arial" w:hAnsi="Arial" w:cs="Arial"/>
                <w:sz w:val="24"/>
                <w:szCs w:val="24"/>
              </w:rPr>
            </w:pPr>
          </w:p>
        </w:tc>
        <w:tc>
          <w:tcPr>
            <w:tcW w:w="4945"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D0036">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C45552">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9819D9" w:rsidRDefault="009819D9" w:rsidP="008E2FB1">
      <w:pPr>
        <w:ind w:firstLine="142"/>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Default="00DB492E" w:rsidP="00754C06">
      <w:pPr>
        <w:pStyle w:val="Ttulo3"/>
      </w:pPr>
      <w:r>
        <w:lastRenderedPageBreak/>
        <w:t>Factibilidad Operativa</w:t>
      </w:r>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w:t>
      </w:r>
      <w:bookmarkStart w:id="0" w:name="_GoBack"/>
      <w:bookmarkEnd w:id="0"/>
      <w:r w:rsidR="00D55B30" w:rsidRPr="00D55B30">
        <w:rPr>
          <w:rFonts w:ascii="Arial" w:hAnsi="Arial" w:cs="Arial"/>
          <w:sz w:val="24"/>
          <w:szCs w:val="24"/>
        </w:rPr>
        <w:t xml:space="preserve">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745A10" w:rsidRDefault="004353F8" w:rsidP="008E2FB1">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14370A" w:rsidRPr="005E4B76" w:rsidRDefault="0014370A" w:rsidP="008E2FB1">
      <w:pPr>
        <w:ind w:firstLine="142"/>
        <w:rPr>
          <w:rFonts w:ascii="Arial" w:hAnsi="Arial" w:cs="Arial"/>
          <w:sz w:val="24"/>
          <w:szCs w:val="24"/>
        </w:rPr>
      </w:pPr>
    </w:p>
    <w:sectPr w:rsidR="0014370A" w:rsidRPr="005E4B76">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1A" w:rsidRDefault="007E571A" w:rsidP="00453C45">
      <w:pPr>
        <w:spacing w:after="0" w:line="240" w:lineRule="auto"/>
      </w:pPr>
      <w:r>
        <w:separator/>
      </w:r>
    </w:p>
  </w:endnote>
  <w:endnote w:type="continuationSeparator" w:id="0">
    <w:p w:rsidR="007E571A" w:rsidRDefault="007E571A"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506057"/>
      <w:docPartObj>
        <w:docPartGallery w:val="Page Numbers (Bottom of Page)"/>
        <w:docPartUnique/>
      </w:docPartObj>
    </w:sdtPr>
    <w:sdtEndPr/>
    <w:sdtContent>
      <w:p w:rsidR="00453C45" w:rsidRDefault="00453C45">
        <w:pPr>
          <w:pStyle w:val="Piedepgina"/>
          <w:jc w:val="right"/>
        </w:pPr>
        <w:r>
          <w:fldChar w:fldCharType="begin"/>
        </w:r>
        <w:r>
          <w:instrText>PAGE   \* MERGEFORMAT</w:instrText>
        </w:r>
        <w:r>
          <w:fldChar w:fldCharType="separate"/>
        </w:r>
        <w:r w:rsidR="009747E7">
          <w:rPr>
            <w:noProof/>
          </w:rPr>
          <w:t>12</w:t>
        </w:r>
        <w:r>
          <w:fldChar w:fldCharType="end"/>
        </w:r>
      </w:p>
    </w:sdtContent>
  </w:sdt>
  <w:p w:rsidR="00453C45" w:rsidRDefault="00453C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1A" w:rsidRDefault="007E571A" w:rsidP="00453C45">
      <w:pPr>
        <w:spacing w:after="0" w:line="240" w:lineRule="auto"/>
      </w:pPr>
      <w:r>
        <w:separator/>
      </w:r>
    </w:p>
  </w:footnote>
  <w:footnote w:type="continuationSeparator" w:id="0">
    <w:p w:rsidR="007E571A" w:rsidRDefault="007E571A" w:rsidP="00453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8">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3"/>
  </w:num>
  <w:num w:numId="5">
    <w:abstractNumId w:val="6"/>
  </w:num>
  <w:num w:numId="6">
    <w:abstractNumId w:val="7"/>
  </w:num>
  <w:num w:numId="7">
    <w:abstractNumId w:val="13"/>
  </w:num>
  <w:num w:numId="8">
    <w:abstractNumId w:val="11"/>
  </w:num>
  <w:num w:numId="9">
    <w:abstractNumId w:val="2"/>
  </w:num>
  <w:num w:numId="10">
    <w:abstractNumId w:val="8"/>
  </w:num>
  <w:num w:numId="11">
    <w:abstractNumId w:val="4"/>
  </w:num>
  <w:num w:numId="12">
    <w:abstractNumId w:val="1"/>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203FF"/>
    <w:rsid w:val="00023A68"/>
    <w:rsid w:val="00027C84"/>
    <w:rsid w:val="00032A28"/>
    <w:rsid w:val="00035EF5"/>
    <w:rsid w:val="00037D0B"/>
    <w:rsid w:val="000433BF"/>
    <w:rsid w:val="000478D8"/>
    <w:rsid w:val="00050AA0"/>
    <w:rsid w:val="00061053"/>
    <w:rsid w:val="0006306F"/>
    <w:rsid w:val="0006786A"/>
    <w:rsid w:val="00075BEF"/>
    <w:rsid w:val="00082567"/>
    <w:rsid w:val="000A0DA8"/>
    <w:rsid w:val="000A1499"/>
    <w:rsid w:val="000A39F8"/>
    <w:rsid w:val="000B1452"/>
    <w:rsid w:val="000B4962"/>
    <w:rsid w:val="000C2A50"/>
    <w:rsid w:val="000C4E13"/>
    <w:rsid w:val="000E68E9"/>
    <w:rsid w:val="000F179B"/>
    <w:rsid w:val="000F2BB9"/>
    <w:rsid w:val="000F3C42"/>
    <w:rsid w:val="000F75BC"/>
    <w:rsid w:val="00115FAC"/>
    <w:rsid w:val="0011650E"/>
    <w:rsid w:val="001177B8"/>
    <w:rsid w:val="001249E7"/>
    <w:rsid w:val="0014370A"/>
    <w:rsid w:val="001448BA"/>
    <w:rsid w:val="001458B3"/>
    <w:rsid w:val="00155D8B"/>
    <w:rsid w:val="00162850"/>
    <w:rsid w:val="001665DC"/>
    <w:rsid w:val="00175DEE"/>
    <w:rsid w:val="00181A55"/>
    <w:rsid w:val="001843AF"/>
    <w:rsid w:val="001922F6"/>
    <w:rsid w:val="0019304F"/>
    <w:rsid w:val="001A0E75"/>
    <w:rsid w:val="001A5B4D"/>
    <w:rsid w:val="001A6468"/>
    <w:rsid w:val="001B289A"/>
    <w:rsid w:val="001C3921"/>
    <w:rsid w:val="001C69FD"/>
    <w:rsid w:val="001D5A0A"/>
    <w:rsid w:val="001F25C8"/>
    <w:rsid w:val="001F6742"/>
    <w:rsid w:val="0020504F"/>
    <w:rsid w:val="00205505"/>
    <w:rsid w:val="00210268"/>
    <w:rsid w:val="0022021D"/>
    <w:rsid w:val="00221066"/>
    <w:rsid w:val="00231E49"/>
    <w:rsid w:val="002350F3"/>
    <w:rsid w:val="00241171"/>
    <w:rsid w:val="0025355A"/>
    <w:rsid w:val="002551D2"/>
    <w:rsid w:val="00255D81"/>
    <w:rsid w:val="002715D1"/>
    <w:rsid w:val="00276E5E"/>
    <w:rsid w:val="00277D79"/>
    <w:rsid w:val="00280942"/>
    <w:rsid w:val="0028119D"/>
    <w:rsid w:val="00282769"/>
    <w:rsid w:val="0028483A"/>
    <w:rsid w:val="00290C4E"/>
    <w:rsid w:val="002969C4"/>
    <w:rsid w:val="002A0043"/>
    <w:rsid w:val="002B20A2"/>
    <w:rsid w:val="002B4C21"/>
    <w:rsid w:val="002C5909"/>
    <w:rsid w:val="002D3281"/>
    <w:rsid w:val="002D343F"/>
    <w:rsid w:val="002E03B3"/>
    <w:rsid w:val="003066F8"/>
    <w:rsid w:val="00311D35"/>
    <w:rsid w:val="00315799"/>
    <w:rsid w:val="003340DB"/>
    <w:rsid w:val="00335E65"/>
    <w:rsid w:val="00351A80"/>
    <w:rsid w:val="0036640B"/>
    <w:rsid w:val="00366B8D"/>
    <w:rsid w:val="0037118C"/>
    <w:rsid w:val="00372787"/>
    <w:rsid w:val="00374E52"/>
    <w:rsid w:val="00377E7D"/>
    <w:rsid w:val="00397768"/>
    <w:rsid w:val="003A6911"/>
    <w:rsid w:val="003B076E"/>
    <w:rsid w:val="003B34BA"/>
    <w:rsid w:val="003B6772"/>
    <w:rsid w:val="003C0ACC"/>
    <w:rsid w:val="003C0BBF"/>
    <w:rsid w:val="003C2082"/>
    <w:rsid w:val="003C4A18"/>
    <w:rsid w:val="003D0EC4"/>
    <w:rsid w:val="003D1366"/>
    <w:rsid w:val="003D243C"/>
    <w:rsid w:val="003E7345"/>
    <w:rsid w:val="003F1982"/>
    <w:rsid w:val="003F372E"/>
    <w:rsid w:val="003F7B68"/>
    <w:rsid w:val="00402AFC"/>
    <w:rsid w:val="004065ED"/>
    <w:rsid w:val="004166D4"/>
    <w:rsid w:val="004353F8"/>
    <w:rsid w:val="00447347"/>
    <w:rsid w:val="004513CF"/>
    <w:rsid w:val="00453C45"/>
    <w:rsid w:val="004652DC"/>
    <w:rsid w:val="00467109"/>
    <w:rsid w:val="00470E23"/>
    <w:rsid w:val="00471A41"/>
    <w:rsid w:val="00487FB8"/>
    <w:rsid w:val="00490450"/>
    <w:rsid w:val="004A27D6"/>
    <w:rsid w:val="004D3A8E"/>
    <w:rsid w:val="004D4050"/>
    <w:rsid w:val="004D7BCE"/>
    <w:rsid w:val="004E0010"/>
    <w:rsid w:val="004E0A28"/>
    <w:rsid w:val="004E37E0"/>
    <w:rsid w:val="004E3DBD"/>
    <w:rsid w:val="004E469B"/>
    <w:rsid w:val="004F2D77"/>
    <w:rsid w:val="004F3F1A"/>
    <w:rsid w:val="005000C5"/>
    <w:rsid w:val="005024C5"/>
    <w:rsid w:val="00515BBA"/>
    <w:rsid w:val="00515EFF"/>
    <w:rsid w:val="00525231"/>
    <w:rsid w:val="00547716"/>
    <w:rsid w:val="00553AC4"/>
    <w:rsid w:val="00556283"/>
    <w:rsid w:val="005635F2"/>
    <w:rsid w:val="00563B2C"/>
    <w:rsid w:val="005651AD"/>
    <w:rsid w:val="00570C85"/>
    <w:rsid w:val="005726E9"/>
    <w:rsid w:val="005754D0"/>
    <w:rsid w:val="00575556"/>
    <w:rsid w:val="00585741"/>
    <w:rsid w:val="005909CE"/>
    <w:rsid w:val="00593F6F"/>
    <w:rsid w:val="0059756A"/>
    <w:rsid w:val="005A3F98"/>
    <w:rsid w:val="005B1125"/>
    <w:rsid w:val="005B19FD"/>
    <w:rsid w:val="005B5DBC"/>
    <w:rsid w:val="005C1152"/>
    <w:rsid w:val="005C2E70"/>
    <w:rsid w:val="005D154D"/>
    <w:rsid w:val="005E0571"/>
    <w:rsid w:val="005E4B76"/>
    <w:rsid w:val="00606AD4"/>
    <w:rsid w:val="0061062C"/>
    <w:rsid w:val="00620C27"/>
    <w:rsid w:val="00623A6F"/>
    <w:rsid w:val="00624545"/>
    <w:rsid w:val="006359E3"/>
    <w:rsid w:val="00642C2D"/>
    <w:rsid w:val="006472EC"/>
    <w:rsid w:val="0064751B"/>
    <w:rsid w:val="00661BB8"/>
    <w:rsid w:val="00663266"/>
    <w:rsid w:val="0066559E"/>
    <w:rsid w:val="00675787"/>
    <w:rsid w:val="00675F01"/>
    <w:rsid w:val="00683DE0"/>
    <w:rsid w:val="00686F30"/>
    <w:rsid w:val="006909F5"/>
    <w:rsid w:val="00694442"/>
    <w:rsid w:val="00694753"/>
    <w:rsid w:val="00696F00"/>
    <w:rsid w:val="006A330D"/>
    <w:rsid w:val="006B1F95"/>
    <w:rsid w:val="006B25C3"/>
    <w:rsid w:val="006B38BB"/>
    <w:rsid w:val="006B5A29"/>
    <w:rsid w:val="006C096D"/>
    <w:rsid w:val="006C1353"/>
    <w:rsid w:val="006C3B98"/>
    <w:rsid w:val="006D1FBE"/>
    <w:rsid w:val="006D5D39"/>
    <w:rsid w:val="006E6CC0"/>
    <w:rsid w:val="006F1A4D"/>
    <w:rsid w:val="006F3A5D"/>
    <w:rsid w:val="00702C36"/>
    <w:rsid w:val="007134DE"/>
    <w:rsid w:val="00715401"/>
    <w:rsid w:val="0072239E"/>
    <w:rsid w:val="007348A5"/>
    <w:rsid w:val="0073737E"/>
    <w:rsid w:val="007402B0"/>
    <w:rsid w:val="00745A10"/>
    <w:rsid w:val="00754819"/>
    <w:rsid w:val="00754C06"/>
    <w:rsid w:val="0076777A"/>
    <w:rsid w:val="007917AE"/>
    <w:rsid w:val="00792AA2"/>
    <w:rsid w:val="00797C88"/>
    <w:rsid w:val="007A55D8"/>
    <w:rsid w:val="007A68DB"/>
    <w:rsid w:val="007B464E"/>
    <w:rsid w:val="007B49EA"/>
    <w:rsid w:val="007B4B48"/>
    <w:rsid w:val="007C07FE"/>
    <w:rsid w:val="007C3322"/>
    <w:rsid w:val="007C4C2A"/>
    <w:rsid w:val="007D3026"/>
    <w:rsid w:val="007D3D6B"/>
    <w:rsid w:val="007D5A7B"/>
    <w:rsid w:val="007E571A"/>
    <w:rsid w:val="007F156C"/>
    <w:rsid w:val="007F53DF"/>
    <w:rsid w:val="0080301A"/>
    <w:rsid w:val="00803C50"/>
    <w:rsid w:val="0081271B"/>
    <w:rsid w:val="00824A19"/>
    <w:rsid w:val="00825760"/>
    <w:rsid w:val="00835B75"/>
    <w:rsid w:val="008510E9"/>
    <w:rsid w:val="008568B7"/>
    <w:rsid w:val="008626F9"/>
    <w:rsid w:val="00865B92"/>
    <w:rsid w:val="0087367C"/>
    <w:rsid w:val="00875F2A"/>
    <w:rsid w:val="00887E2D"/>
    <w:rsid w:val="008914C7"/>
    <w:rsid w:val="008A2465"/>
    <w:rsid w:val="008A290C"/>
    <w:rsid w:val="008A4C65"/>
    <w:rsid w:val="008B2F38"/>
    <w:rsid w:val="008C341A"/>
    <w:rsid w:val="008C4463"/>
    <w:rsid w:val="008C4CE3"/>
    <w:rsid w:val="008D5B00"/>
    <w:rsid w:val="008D6903"/>
    <w:rsid w:val="008E1CDC"/>
    <w:rsid w:val="008E2FB1"/>
    <w:rsid w:val="008E4DEB"/>
    <w:rsid w:val="008E67AB"/>
    <w:rsid w:val="008F1D6E"/>
    <w:rsid w:val="008F7D9D"/>
    <w:rsid w:val="009029E9"/>
    <w:rsid w:val="00903071"/>
    <w:rsid w:val="00904336"/>
    <w:rsid w:val="009110DE"/>
    <w:rsid w:val="00920B5A"/>
    <w:rsid w:val="00924513"/>
    <w:rsid w:val="0093783F"/>
    <w:rsid w:val="00945EAE"/>
    <w:rsid w:val="00947B98"/>
    <w:rsid w:val="00953028"/>
    <w:rsid w:val="009539DC"/>
    <w:rsid w:val="00960DF4"/>
    <w:rsid w:val="00963569"/>
    <w:rsid w:val="0096434B"/>
    <w:rsid w:val="009657B1"/>
    <w:rsid w:val="0097048C"/>
    <w:rsid w:val="0097235C"/>
    <w:rsid w:val="009742EF"/>
    <w:rsid w:val="009747E7"/>
    <w:rsid w:val="009819D9"/>
    <w:rsid w:val="00983D46"/>
    <w:rsid w:val="0098421D"/>
    <w:rsid w:val="00992B46"/>
    <w:rsid w:val="00995C76"/>
    <w:rsid w:val="00996366"/>
    <w:rsid w:val="00996F89"/>
    <w:rsid w:val="00997899"/>
    <w:rsid w:val="00997EE0"/>
    <w:rsid w:val="009A25FD"/>
    <w:rsid w:val="009A3031"/>
    <w:rsid w:val="009A4B81"/>
    <w:rsid w:val="009A6B6E"/>
    <w:rsid w:val="009A707D"/>
    <w:rsid w:val="009A766C"/>
    <w:rsid w:val="009B1069"/>
    <w:rsid w:val="009B7339"/>
    <w:rsid w:val="009B75F9"/>
    <w:rsid w:val="009C6820"/>
    <w:rsid w:val="009D48F3"/>
    <w:rsid w:val="009E66C6"/>
    <w:rsid w:val="009F246F"/>
    <w:rsid w:val="00A01FF9"/>
    <w:rsid w:val="00A06142"/>
    <w:rsid w:val="00A076F0"/>
    <w:rsid w:val="00A16D5F"/>
    <w:rsid w:val="00A17F49"/>
    <w:rsid w:val="00A35036"/>
    <w:rsid w:val="00A7521C"/>
    <w:rsid w:val="00A752A8"/>
    <w:rsid w:val="00A802C4"/>
    <w:rsid w:val="00AB31C2"/>
    <w:rsid w:val="00AB3E87"/>
    <w:rsid w:val="00AC0EA6"/>
    <w:rsid w:val="00AC3ACE"/>
    <w:rsid w:val="00AC5CB8"/>
    <w:rsid w:val="00AE1C8D"/>
    <w:rsid w:val="00AE557F"/>
    <w:rsid w:val="00B04C7E"/>
    <w:rsid w:val="00B050F2"/>
    <w:rsid w:val="00B068EF"/>
    <w:rsid w:val="00B16CAF"/>
    <w:rsid w:val="00B20C94"/>
    <w:rsid w:val="00B20DD4"/>
    <w:rsid w:val="00B27AC0"/>
    <w:rsid w:val="00B302CA"/>
    <w:rsid w:val="00B3030E"/>
    <w:rsid w:val="00B306C4"/>
    <w:rsid w:val="00B315C8"/>
    <w:rsid w:val="00B33DED"/>
    <w:rsid w:val="00B353D8"/>
    <w:rsid w:val="00B41739"/>
    <w:rsid w:val="00B500C2"/>
    <w:rsid w:val="00B55DC9"/>
    <w:rsid w:val="00B56476"/>
    <w:rsid w:val="00B63365"/>
    <w:rsid w:val="00B6716A"/>
    <w:rsid w:val="00B705D1"/>
    <w:rsid w:val="00B70990"/>
    <w:rsid w:val="00B71938"/>
    <w:rsid w:val="00B727CF"/>
    <w:rsid w:val="00B801B6"/>
    <w:rsid w:val="00B87655"/>
    <w:rsid w:val="00B90BDB"/>
    <w:rsid w:val="00B9139A"/>
    <w:rsid w:val="00B921B6"/>
    <w:rsid w:val="00B937EA"/>
    <w:rsid w:val="00B97399"/>
    <w:rsid w:val="00B97793"/>
    <w:rsid w:val="00BA4414"/>
    <w:rsid w:val="00BB56F7"/>
    <w:rsid w:val="00BB5B88"/>
    <w:rsid w:val="00BC47B9"/>
    <w:rsid w:val="00BC68A5"/>
    <w:rsid w:val="00BC7AB2"/>
    <w:rsid w:val="00BD1776"/>
    <w:rsid w:val="00BD2121"/>
    <w:rsid w:val="00BD2E81"/>
    <w:rsid w:val="00BE0594"/>
    <w:rsid w:val="00BE146B"/>
    <w:rsid w:val="00BE2B48"/>
    <w:rsid w:val="00BE2DC9"/>
    <w:rsid w:val="00BE31BD"/>
    <w:rsid w:val="00BE3871"/>
    <w:rsid w:val="00BE4162"/>
    <w:rsid w:val="00BE4E96"/>
    <w:rsid w:val="00BF1565"/>
    <w:rsid w:val="00BF2A6B"/>
    <w:rsid w:val="00C00708"/>
    <w:rsid w:val="00C032EF"/>
    <w:rsid w:val="00C03E81"/>
    <w:rsid w:val="00C13654"/>
    <w:rsid w:val="00C145EB"/>
    <w:rsid w:val="00C17AFD"/>
    <w:rsid w:val="00C20FC0"/>
    <w:rsid w:val="00C270D2"/>
    <w:rsid w:val="00C307FD"/>
    <w:rsid w:val="00C42475"/>
    <w:rsid w:val="00C70905"/>
    <w:rsid w:val="00C73286"/>
    <w:rsid w:val="00C80416"/>
    <w:rsid w:val="00C940CE"/>
    <w:rsid w:val="00C9738D"/>
    <w:rsid w:val="00CA1E89"/>
    <w:rsid w:val="00CA2F3B"/>
    <w:rsid w:val="00CA5A7C"/>
    <w:rsid w:val="00CA6E92"/>
    <w:rsid w:val="00CB7DCD"/>
    <w:rsid w:val="00CC57E9"/>
    <w:rsid w:val="00CC6395"/>
    <w:rsid w:val="00CC7E09"/>
    <w:rsid w:val="00CD0BDA"/>
    <w:rsid w:val="00CD726E"/>
    <w:rsid w:val="00CF13D4"/>
    <w:rsid w:val="00CF3756"/>
    <w:rsid w:val="00CF6CB1"/>
    <w:rsid w:val="00D02808"/>
    <w:rsid w:val="00D07C6D"/>
    <w:rsid w:val="00D22F2D"/>
    <w:rsid w:val="00D366A2"/>
    <w:rsid w:val="00D50893"/>
    <w:rsid w:val="00D50BAC"/>
    <w:rsid w:val="00D55427"/>
    <w:rsid w:val="00D55B30"/>
    <w:rsid w:val="00D607B2"/>
    <w:rsid w:val="00D80BA7"/>
    <w:rsid w:val="00D82725"/>
    <w:rsid w:val="00D82D8D"/>
    <w:rsid w:val="00DA6AFB"/>
    <w:rsid w:val="00DB1855"/>
    <w:rsid w:val="00DB492E"/>
    <w:rsid w:val="00DB78C2"/>
    <w:rsid w:val="00DD24CF"/>
    <w:rsid w:val="00DD4F9F"/>
    <w:rsid w:val="00DD6875"/>
    <w:rsid w:val="00DE3D71"/>
    <w:rsid w:val="00DE571D"/>
    <w:rsid w:val="00DE7E49"/>
    <w:rsid w:val="00E04544"/>
    <w:rsid w:val="00E20395"/>
    <w:rsid w:val="00E319B8"/>
    <w:rsid w:val="00E41AB2"/>
    <w:rsid w:val="00E47F70"/>
    <w:rsid w:val="00E51EB4"/>
    <w:rsid w:val="00E538C7"/>
    <w:rsid w:val="00E5397B"/>
    <w:rsid w:val="00E54A34"/>
    <w:rsid w:val="00E57547"/>
    <w:rsid w:val="00E677A8"/>
    <w:rsid w:val="00E717C6"/>
    <w:rsid w:val="00E82515"/>
    <w:rsid w:val="00E8306A"/>
    <w:rsid w:val="00E867AE"/>
    <w:rsid w:val="00E94992"/>
    <w:rsid w:val="00E94B24"/>
    <w:rsid w:val="00EA6BA0"/>
    <w:rsid w:val="00EB290F"/>
    <w:rsid w:val="00EB3BB2"/>
    <w:rsid w:val="00EC2467"/>
    <w:rsid w:val="00EC3698"/>
    <w:rsid w:val="00EC3798"/>
    <w:rsid w:val="00EC5AAC"/>
    <w:rsid w:val="00ED0CA7"/>
    <w:rsid w:val="00EE42ED"/>
    <w:rsid w:val="00EE6731"/>
    <w:rsid w:val="00EF1DC4"/>
    <w:rsid w:val="00F15220"/>
    <w:rsid w:val="00F2691C"/>
    <w:rsid w:val="00F318C1"/>
    <w:rsid w:val="00F40994"/>
    <w:rsid w:val="00F618EA"/>
    <w:rsid w:val="00F63716"/>
    <w:rsid w:val="00F675C5"/>
    <w:rsid w:val="00F85BFD"/>
    <w:rsid w:val="00FA5A97"/>
    <w:rsid w:val="00FB07D6"/>
    <w:rsid w:val="00FC1BF5"/>
    <w:rsid w:val="00FC4791"/>
    <w:rsid w:val="00FC4C6F"/>
    <w:rsid w:val="00FC52E5"/>
    <w:rsid w:val="00FC5BC1"/>
    <w:rsid w:val="00FD5277"/>
    <w:rsid w:val="00FE48F5"/>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ipc.org.ar/servicios/tabla-de-honorario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12</Pages>
  <Words>3125</Words>
  <Characters>17191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298</cp:revision>
  <dcterms:created xsi:type="dcterms:W3CDTF">2016-04-16T01:43:00Z</dcterms:created>
  <dcterms:modified xsi:type="dcterms:W3CDTF">2016-04-18T20:11:00Z</dcterms:modified>
</cp:coreProperties>
</file>