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215FB" w14:textId="501769C3" w:rsidR="000459FB" w:rsidRPr="000459FB" w:rsidRDefault="000459FB" w:rsidP="000459FB">
      <w:pPr>
        <w:rPr>
          <w:b/>
          <w:bCs/>
        </w:rPr>
      </w:pPr>
      <w:r w:rsidRPr="000459FB">
        <w:rPr>
          <w:b/>
          <w:bCs/>
        </w:rPr>
        <w:t>Project Management Plan (PMP)</w:t>
      </w:r>
      <w:r w:rsidR="00392ADB">
        <w:rPr>
          <w:b/>
          <w:bCs/>
        </w:rPr>
        <w:t xml:space="preserve"> – Invoice and Lease Control System</w:t>
      </w:r>
    </w:p>
    <w:p w14:paraId="0E7203F2" w14:textId="77777777" w:rsidR="000459FB" w:rsidRPr="000459FB" w:rsidRDefault="000459FB" w:rsidP="000459FB">
      <w:pPr>
        <w:rPr>
          <w:b/>
          <w:bCs/>
        </w:rPr>
      </w:pPr>
      <w:r w:rsidRPr="000459FB">
        <w:rPr>
          <w:b/>
          <w:bCs/>
        </w:rPr>
        <w:t>1. Project Overview</w:t>
      </w:r>
    </w:p>
    <w:p w14:paraId="470E1283" w14:textId="7E33FBD9" w:rsidR="000459FB" w:rsidRPr="000459FB" w:rsidRDefault="000459FB" w:rsidP="000459FB">
      <w:pPr>
        <w:rPr>
          <w:b/>
          <w:bCs/>
        </w:rPr>
      </w:pPr>
      <w:r w:rsidRPr="000459FB">
        <w:rPr>
          <w:b/>
          <w:bCs/>
        </w:rPr>
        <w:t>Project Name: Invoice and Lease Control System</w:t>
      </w:r>
      <w:r w:rsidR="00392ADB">
        <w:rPr>
          <w:b/>
          <w:bCs/>
        </w:rPr>
        <w:t xml:space="preserve"> (AGI Vehicle Lease Management)</w:t>
      </w:r>
      <w:r w:rsidRPr="000459FB">
        <w:rPr>
          <w:b/>
          <w:bCs/>
        </w:rPr>
        <w:br/>
        <w:t>Start Date: August 1st</w:t>
      </w:r>
      <w:r w:rsidRPr="000459FB">
        <w:rPr>
          <w:b/>
          <w:bCs/>
        </w:rPr>
        <w:br/>
        <w:t>Project Status: Implemented – Observation &amp; Stabilization Phase</w:t>
      </w:r>
    </w:p>
    <w:p w14:paraId="01E8FCE4" w14:textId="77777777" w:rsidR="000459FB" w:rsidRPr="000459FB" w:rsidRDefault="000459FB" w:rsidP="000459FB">
      <w:pPr>
        <w:rPr>
          <w:b/>
          <w:bCs/>
        </w:rPr>
      </w:pPr>
      <w:r w:rsidRPr="000459FB">
        <w:rPr>
          <w:b/>
          <w:bCs/>
        </w:rPr>
        <w:t>This project delivers an internal system designed to control, validate, and reconcile invoices related to leased equipment such as vehicles, electrical units, deicing equipment, and other operational assets. The system centralizes supplier, lease, unit, and invoice data to ensure monthly financial closure accuracy and reduce manual validation effort.</w:t>
      </w:r>
    </w:p>
    <w:p w14:paraId="623A6D60" w14:textId="77777777" w:rsidR="000459FB" w:rsidRPr="000459FB" w:rsidRDefault="000459FB" w:rsidP="000459FB">
      <w:pPr>
        <w:rPr>
          <w:b/>
          <w:bCs/>
        </w:rPr>
      </w:pPr>
      <w:r w:rsidRPr="000459FB">
        <w:rPr>
          <w:b/>
          <w:bCs/>
        </w:rPr>
        <w:t>The solution is fully implemented and operational. It is currently under an observation and stabilization phase to validate performance under real operational conditions and to address potential edge cases, minor bugs, or optimization opportunities.</w:t>
      </w:r>
    </w:p>
    <w:p w14:paraId="7682DEB4" w14:textId="77777777" w:rsidR="000459FB" w:rsidRPr="000459FB" w:rsidRDefault="000459FB" w:rsidP="000459FB">
      <w:pPr>
        <w:rPr>
          <w:b/>
          <w:bCs/>
        </w:rPr>
      </w:pPr>
      <w:r w:rsidRPr="000459FB">
        <w:rPr>
          <w:b/>
          <w:bCs/>
        </w:rPr>
        <w:pict w14:anchorId="4023126D">
          <v:rect id="_x0000_i1460" style="width:0;height:1.5pt" o:hralign="center" o:hrstd="t" o:hr="t" fillcolor="#a0a0a0" stroked="f"/>
        </w:pict>
      </w:r>
    </w:p>
    <w:p w14:paraId="15A6A6A4" w14:textId="77777777" w:rsidR="000459FB" w:rsidRPr="000459FB" w:rsidRDefault="000459FB" w:rsidP="000459FB">
      <w:pPr>
        <w:rPr>
          <w:b/>
          <w:bCs/>
        </w:rPr>
      </w:pPr>
      <w:r w:rsidRPr="000459FB">
        <w:rPr>
          <w:b/>
          <w:bCs/>
        </w:rPr>
        <w:t>2. Project Objectives</w:t>
      </w:r>
    </w:p>
    <w:p w14:paraId="35538FCF" w14:textId="77777777" w:rsidR="000459FB" w:rsidRPr="000459FB" w:rsidRDefault="000459FB" w:rsidP="000459FB">
      <w:pPr>
        <w:numPr>
          <w:ilvl w:val="0"/>
          <w:numId w:val="27"/>
        </w:numPr>
        <w:rPr>
          <w:b/>
          <w:bCs/>
        </w:rPr>
      </w:pPr>
      <w:r w:rsidRPr="000459FB">
        <w:rPr>
          <w:b/>
          <w:bCs/>
        </w:rPr>
        <w:t>Ensure all leased equipment charges are correctly captured and validated monthly</w:t>
      </w:r>
    </w:p>
    <w:p w14:paraId="61C0D4CF" w14:textId="77777777" w:rsidR="000459FB" w:rsidRPr="000459FB" w:rsidRDefault="000459FB" w:rsidP="000459FB">
      <w:pPr>
        <w:numPr>
          <w:ilvl w:val="0"/>
          <w:numId w:val="27"/>
        </w:numPr>
        <w:rPr>
          <w:b/>
          <w:bCs/>
        </w:rPr>
      </w:pPr>
      <w:r w:rsidRPr="000459FB">
        <w:rPr>
          <w:b/>
          <w:bCs/>
        </w:rPr>
        <w:t>Detect duplicate charges, overlaps, missing invoices, and credits</w:t>
      </w:r>
    </w:p>
    <w:p w14:paraId="3DB0F685" w14:textId="77777777" w:rsidR="000459FB" w:rsidRPr="000459FB" w:rsidRDefault="000459FB" w:rsidP="000459FB">
      <w:pPr>
        <w:numPr>
          <w:ilvl w:val="0"/>
          <w:numId w:val="27"/>
        </w:numPr>
        <w:rPr>
          <w:b/>
          <w:bCs/>
        </w:rPr>
      </w:pPr>
      <w:r w:rsidRPr="000459FB">
        <w:rPr>
          <w:b/>
          <w:bCs/>
        </w:rPr>
        <w:t>Provide visibility across units, leases, suppliers, and billing periods</w:t>
      </w:r>
    </w:p>
    <w:p w14:paraId="48EE26AE" w14:textId="77777777" w:rsidR="000459FB" w:rsidRPr="000459FB" w:rsidRDefault="000459FB" w:rsidP="000459FB">
      <w:pPr>
        <w:numPr>
          <w:ilvl w:val="0"/>
          <w:numId w:val="27"/>
        </w:numPr>
        <w:rPr>
          <w:b/>
          <w:bCs/>
        </w:rPr>
      </w:pPr>
      <w:r w:rsidRPr="000459FB">
        <w:rPr>
          <w:b/>
          <w:bCs/>
        </w:rPr>
        <w:t>Reduce human error through structured data entry and controlled validations</w:t>
      </w:r>
    </w:p>
    <w:p w14:paraId="734EBD4C" w14:textId="77777777" w:rsidR="000459FB" w:rsidRPr="000459FB" w:rsidRDefault="000459FB" w:rsidP="000459FB">
      <w:pPr>
        <w:numPr>
          <w:ilvl w:val="0"/>
          <w:numId w:val="27"/>
        </w:numPr>
        <w:rPr>
          <w:b/>
          <w:bCs/>
        </w:rPr>
      </w:pPr>
      <w:r w:rsidRPr="000459FB">
        <w:rPr>
          <w:b/>
          <w:bCs/>
        </w:rPr>
        <w:t>Support reliable month-end financial review and closure confidence</w:t>
      </w:r>
    </w:p>
    <w:p w14:paraId="2EC0EF84" w14:textId="77777777" w:rsidR="000459FB" w:rsidRPr="000459FB" w:rsidRDefault="000459FB" w:rsidP="000459FB">
      <w:pPr>
        <w:rPr>
          <w:b/>
          <w:bCs/>
        </w:rPr>
      </w:pPr>
      <w:r w:rsidRPr="000459FB">
        <w:rPr>
          <w:b/>
          <w:bCs/>
        </w:rPr>
        <w:pict w14:anchorId="1C86AC7A">
          <v:rect id="_x0000_i1461" style="width:0;height:1.5pt" o:hralign="center" o:hrstd="t" o:hr="t" fillcolor="#a0a0a0" stroked="f"/>
        </w:pict>
      </w:r>
    </w:p>
    <w:p w14:paraId="3AB16BCD" w14:textId="77777777" w:rsidR="000459FB" w:rsidRPr="000459FB" w:rsidRDefault="000459FB" w:rsidP="000459FB">
      <w:pPr>
        <w:rPr>
          <w:b/>
          <w:bCs/>
        </w:rPr>
      </w:pPr>
      <w:r w:rsidRPr="000459FB">
        <w:rPr>
          <w:b/>
          <w:bCs/>
        </w:rPr>
        <w:t>3. Scope Statement</w:t>
      </w:r>
    </w:p>
    <w:p w14:paraId="438170F0" w14:textId="77777777" w:rsidR="000459FB" w:rsidRPr="000459FB" w:rsidRDefault="000459FB" w:rsidP="000459FB">
      <w:pPr>
        <w:rPr>
          <w:b/>
          <w:bCs/>
        </w:rPr>
      </w:pPr>
      <w:r w:rsidRPr="000459FB">
        <w:rPr>
          <w:b/>
          <w:bCs/>
        </w:rPr>
        <w:t>In Scope</w:t>
      </w:r>
    </w:p>
    <w:p w14:paraId="57D67C61" w14:textId="77777777" w:rsidR="000459FB" w:rsidRPr="000459FB" w:rsidRDefault="000459FB" w:rsidP="000459FB">
      <w:pPr>
        <w:numPr>
          <w:ilvl w:val="0"/>
          <w:numId w:val="28"/>
        </w:numPr>
        <w:rPr>
          <w:b/>
          <w:bCs/>
        </w:rPr>
      </w:pPr>
      <w:r w:rsidRPr="000459FB">
        <w:rPr>
          <w:b/>
          <w:bCs/>
        </w:rPr>
        <w:t>Lease management (creation, editing, enabling/disabling)</w:t>
      </w:r>
    </w:p>
    <w:p w14:paraId="5A6E833B" w14:textId="77777777" w:rsidR="000459FB" w:rsidRPr="000459FB" w:rsidRDefault="000459FB" w:rsidP="000459FB">
      <w:pPr>
        <w:numPr>
          <w:ilvl w:val="0"/>
          <w:numId w:val="28"/>
        </w:numPr>
        <w:rPr>
          <w:b/>
          <w:bCs/>
        </w:rPr>
      </w:pPr>
      <w:r w:rsidRPr="000459FB">
        <w:rPr>
          <w:b/>
          <w:bCs/>
        </w:rPr>
        <w:t>Unit lifecycle tracking (operational, disabled, returned)</w:t>
      </w:r>
    </w:p>
    <w:p w14:paraId="5CAD6126" w14:textId="77777777" w:rsidR="000459FB" w:rsidRPr="000459FB" w:rsidRDefault="000459FB" w:rsidP="000459FB">
      <w:pPr>
        <w:numPr>
          <w:ilvl w:val="0"/>
          <w:numId w:val="28"/>
        </w:numPr>
        <w:rPr>
          <w:b/>
          <w:bCs/>
        </w:rPr>
      </w:pPr>
      <w:r w:rsidRPr="000459FB">
        <w:rPr>
          <w:b/>
          <w:bCs/>
        </w:rPr>
        <w:t>Invoice period validation and overlap detection</w:t>
      </w:r>
    </w:p>
    <w:p w14:paraId="0274CC2B" w14:textId="77777777" w:rsidR="000459FB" w:rsidRPr="000459FB" w:rsidRDefault="000459FB" w:rsidP="000459FB">
      <w:pPr>
        <w:numPr>
          <w:ilvl w:val="0"/>
          <w:numId w:val="28"/>
        </w:numPr>
        <w:rPr>
          <w:b/>
          <w:bCs/>
        </w:rPr>
      </w:pPr>
      <w:r w:rsidRPr="000459FB">
        <w:rPr>
          <w:b/>
          <w:bCs/>
        </w:rPr>
        <w:t>Supplier and internal company configuration</w:t>
      </w:r>
    </w:p>
    <w:p w14:paraId="55C94D89" w14:textId="77777777" w:rsidR="000459FB" w:rsidRPr="000459FB" w:rsidRDefault="000459FB" w:rsidP="000459FB">
      <w:pPr>
        <w:numPr>
          <w:ilvl w:val="0"/>
          <w:numId w:val="28"/>
        </w:numPr>
        <w:rPr>
          <w:b/>
          <w:bCs/>
        </w:rPr>
      </w:pPr>
      <w:r w:rsidRPr="000459FB">
        <w:rPr>
          <w:b/>
          <w:bCs/>
        </w:rPr>
        <w:t>User role management and access control</w:t>
      </w:r>
    </w:p>
    <w:p w14:paraId="26B0584A" w14:textId="77777777" w:rsidR="000459FB" w:rsidRPr="000459FB" w:rsidRDefault="000459FB" w:rsidP="000459FB">
      <w:pPr>
        <w:numPr>
          <w:ilvl w:val="0"/>
          <w:numId w:val="28"/>
        </w:numPr>
        <w:rPr>
          <w:b/>
          <w:bCs/>
        </w:rPr>
      </w:pPr>
      <w:r w:rsidRPr="000459FB">
        <w:rPr>
          <w:b/>
          <w:bCs/>
        </w:rPr>
        <w:lastRenderedPageBreak/>
        <w:t>Visual identification of risks (double charges, credits, missing periods)</w:t>
      </w:r>
    </w:p>
    <w:p w14:paraId="5637DF5B" w14:textId="77777777" w:rsidR="000459FB" w:rsidRPr="000459FB" w:rsidRDefault="000459FB" w:rsidP="000459FB">
      <w:pPr>
        <w:numPr>
          <w:ilvl w:val="0"/>
          <w:numId w:val="28"/>
        </w:numPr>
        <w:rPr>
          <w:b/>
          <w:bCs/>
        </w:rPr>
      </w:pPr>
      <w:r w:rsidRPr="000459FB">
        <w:rPr>
          <w:b/>
          <w:bCs/>
        </w:rPr>
        <w:t>Data export and import via JSON and Excel for backups and mass updates</w:t>
      </w:r>
    </w:p>
    <w:p w14:paraId="3880830C" w14:textId="77777777" w:rsidR="000459FB" w:rsidRPr="000459FB" w:rsidRDefault="000459FB" w:rsidP="000459FB">
      <w:pPr>
        <w:rPr>
          <w:b/>
          <w:bCs/>
        </w:rPr>
      </w:pPr>
      <w:r w:rsidRPr="000459FB">
        <w:rPr>
          <w:b/>
          <w:bCs/>
        </w:rPr>
        <w:t>Out of Scope</w:t>
      </w:r>
    </w:p>
    <w:p w14:paraId="353026CC" w14:textId="77777777" w:rsidR="000459FB" w:rsidRPr="000459FB" w:rsidRDefault="000459FB" w:rsidP="000459FB">
      <w:pPr>
        <w:numPr>
          <w:ilvl w:val="0"/>
          <w:numId w:val="29"/>
        </w:numPr>
        <w:rPr>
          <w:b/>
          <w:bCs/>
        </w:rPr>
      </w:pPr>
      <w:r w:rsidRPr="000459FB">
        <w:rPr>
          <w:b/>
          <w:bCs/>
        </w:rPr>
        <w:t>Direct payment execution</w:t>
      </w:r>
    </w:p>
    <w:p w14:paraId="134D25DF" w14:textId="0A1D486F" w:rsidR="000459FB" w:rsidRPr="000459FB" w:rsidRDefault="000459FB" w:rsidP="000459FB">
      <w:pPr>
        <w:numPr>
          <w:ilvl w:val="0"/>
          <w:numId w:val="29"/>
        </w:numPr>
        <w:rPr>
          <w:b/>
          <w:bCs/>
        </w:rPr>
      </w:pPr>
      <w:r w:rsidRPr="000459FB">
        <w:rPr>
          <w:b/>
          <w:bCs/>
        </w:rPr>
        <w:t xml:space="preserve">External accounting system </w:t>
      </w:r>
      <w:r w:rsidR="004152EE" w:rsidRPr="000459FB">
        <w:rPr>
          <w:b/>
          <w:bCs/>
        </w:rPr>
        <w:t>integration</w:t>
      </w:r>
    </w:p>
    <w:p w14:paraId="11B2939D" w14:textId="32698795" w:rsidR="000459FB" w:rsidRPr="000459FB" w:rsidRDefault="004152EE" w:rsidP="000459FB">
      <w:pPr>
        <w:numPr>
          <w:ilvl w:val="0"/>
          <w:numId w:val="29"/>
        </w:numPr>
        <w:rPr>
          <w:b/>
          <w:bCs/>
        </w:rPr>
      </w:pPr>
      <w:r w:rsidRPr="004152EE">
        <w:rPr>
          <w:b/>
          <w:bCs/>
        </w:rPr>
        <w:t>The system does not support simultaneous data modification by multiple operators at the same time.</w:t>
      </w:r>
    </w:p>
    <w:p w14:paraId="0AD598F9" w14:textId="77777777" w:rsidR="000459FB" w:rsidRPr="000459FB" w:rsidRDefault="000459FB" w:rsidP="000459FB">
      <w:pPr>
        <w:rPr>
          <w:b/>
          <w:bCs/>
        </w:rPr>
      </w:pPr>
      <w:r w:rsidRPr="000459FB">
        <w:rPr>
          <w:b/>
          <w:bCs/>
        </w:rPr>
        <w:pict w14:anchorId="759385BB">
          <v:rect id="_x0000_i1462" style="width:0;height:1.5pt" o:hralign="center" o:hrstd="t" o:hr="t" fillcolor="#a0a0a0" stroked="f"/>
        </w:pict>
      </w:r>
    </w:p>
    <w:p w14:paraId="3F5A3F01" w14:textId="77777777" w:rsidR="000459FB" w:rsidRPr="000459FB" w:rsidRDefault="000459FB" w:rsidP="000459FB">
      <w:pPr>
        <w:rPr>
          <w:b/>
          <w:bCs/>
        </w:rPr>
      </w:pPr>
      <w:r w:rsidRPr="000459FB">
        <w:rPr>
          <w:b/>
          <w:bCs/>
        </w:rPr>
        <w:t>4. System Architecture Overview</w:t>
      </w:r>
    </w:p>
    <w:p w14:paraId="042FEC33" w14:textId="77777777" w:rsidR="000459FB" w:rsidRPr="000459FB" w:rsidRDefault="000459FB" w:rsidP="000459FB">
      <w:pPr>
        <w:rPr>
          <w:b/>
          <w:bCs/>
        </w:rPr>
      </w:pPr>
      <w:r w:rsidRPr="000459FB">
        <w:rPr>
          <w:b/>
          <w:bCs/>
        </w:rPr>
        <w:t>The system is built as a local HTML application using JSON-based local storage. It operates as an internal operational tool, prioritizing transparency, traceability, and data integrity.</w:t>
      </w:r>
    </w:p>
    <w:p w14:paraId="3D85040B" w14:textId="77777777" w:rsidR="000459FB" w:rsidRPr="000459FB" w:rsidRDefault="000459FB" w:rsidP="000459FB">
      <w:pPr>
        <w:rPr>
          <w:b/>
          <w:bCs/>
        </w:rPr>
      </w:pPr>
      <w:r w:rsidRPr="000459FB">
        <w:rPr>
          <w:b/>
          <w:bCs/>
        </w:rPr>
        <w:t>Key design principles include:</w:t>
      </w:r>
    </w:p>
    <w:p w14:paraId="32F8F795" w14:textId="77777777" w:rsidR="000459FB" w:rsidRPr="000459FB" w:rsidRDefault="000459FB" w:rsidP="000459FB">
      <w:pPr>
        <w:numPr>
          <w:ilvl w:val="0"/>
          <w:numId w:val="30"/>
        </w:numPr>
        <w:rPr>
          <w:b/>
          <w:bCs/>
        </w:rPr>
      </w:pPr>
      <w:r w:rsidRPr="000459FB">
        <w:rPr>
          <w:b/>
          <w:bCs/>
        </w:rPr>
        <w:t>Predominantly dropdown-based data entry to reduce human error</w:t>
      </w:r>
    </w:p>
    <w:p w14:paraId="143EE3F3" w14:textId="77777777" w:rsidR="000459FB" w:rsidRPr="000459FB" w:rsidRDefault="000459FB" w:rsidP="000459FB">
      <w:pPr>
        <w:numPr>
          <w:ilvl w:val="0"/>
          <w:numId w:val="30"/>
        </w:numPr>
        <w:rPr>
          <w:b/>
          <w:bCs/>
        </w:rPr>
      </w:pPr>
      <w:r w:rsidRPr="000459FB">
        <w:rPr>
          <w:b/>
          <w:bCs/>
        </w:rPr>
        <w:t>Centralized master data controlled through a developer-level configuration</w:t>
      </w:r>
    </w:p>
    <w:p w14:paraId="4BBBAC6E" w14:textId="77777777" w:rsidR="000459FB" w:rsidRPr="000459FB" w:rsidRDefault="000459FB" w:rsidP="000459FB">
      <w:pPr>
        <w:numPr>
          <w:ilvl w:val="0"/>
          <w:numId w:val="30"/>
        </w:numPr>
        <w:rPr>
          <w:b/>
          <w:bCs/>
        </w:rPr>
      </w:pPr>
      <w:r w:rsidRPr="000459FB">
        <w:rPr>
          <w:b/>
          <w:bCs/>
        </w:rPr>
        <w:t>Full traceability of user actions and unit history</w:t>
      </w:r>
    </w:p>
    <w:p w14:paraId="79D2D8EA" w14:textId="77777777" w:rsidR="000459FB" w:rsidRPr="000459FB" w:rsidRDefault="000459FB" w:rsidP="000459FB">
      <w:pPr>
        <w:numPr>
          <w:ilvl w:val="0"/>
          <w:numId w:val="30"/>
        </w:numPr>
        <w:rPr>
          <w:b/>
          <w:bCs/>
        </w:rPr>
      </w:pPr>
      <w:r w:rsidRPr="000459FB">
        <w:rPr>
          <w:b/>
          <w:bCs/>
        </w:rPr>
        <w:t>Visual indicators for financial risk detection</w:t>
      </w:r>
    </w:p>
    <w:p w14:paraId="28D88ADC" w14:textId="77777777" w:rsidR="000459FB" w:rsidRPr="000459FB" w:rsidRDefault="000459FB" w:rsidP="000459FB">
      <w:pPr>
        <w:rPr>
          <w:b/>
          <w:bCs/>
        </w:rPr>
      </w:pPr>
      <w:r w:rsidRPr="000459FB">
        <w:rPr>
          <w:b/>
          <w:bCs/>
        </w:rPr>
        <w:pict w14:anchorId="377E46BA">
          <v:rect id="_x0000_i1463" style="width:0;height:1.5pt" o:hralign="center" o:hrstd="t" o:hr="t" fillcolor="#a0a0a0" stroked="f"/>
        </w:pict>
      </w:r>
    </w:p>
    <w:p w14:paraId="1653EB86" w14:textId="77777777" w:rsidR="000459FB" w:rsidRPr="000459FB" w:rsidRDefault="000459FB" w:rsidP="000459FB">
      <w:pPr>
        <w:rPr>
          <w:b/>
          <w:bCs/>
        </w:rPr>
      </w:pPr>
      <w:r w:rsidRPr="000459FB">
        <w:rPr>
          <w:b/>
          <w:bCs/>
        </w:rPr>
        <w:t>5. Functional Components</w:t>
      </w:r>
    </w:p>
    <w:p w14:paraId="2C7F1FBD" w14:textId="77777777" w:rsidR="000459FB" w:rsidRPr="000459FB" w:rsidRDefault="000459FB" w:rsidP="000459FB">
      <w:pPr>
        <w:rPr>
          <w:b/>
          <w:bCs/>
        </w:rPr>
      </w:pPr>
      <w:r w:rsidRPr="000459FB">
        <w:rPr>
          <w:b/>
          <w:bCs/>
        </w:rPr>
        <w:t>5.1 Overview Tab</w:t>
      </w:r>
    </w:p>
    <w:p w14:paraId="23F16802" w14:textId="77777777" w:rsidR="000459FB" w:rsidRPr="000459FB" w:rsidRDefault="000459FB" w:rsidP="000459FB">
      <w:pPr>
        <w:rPr>
          <w:b/>
          <w:bCs/>
        </w:rPr>
      </w:pPr>
      <w:r w:rsidRPr="000459FB">
        <w:rPr>
          <w:b/>
          <w:bCs/>
        </w:rPr>
        <w:t>Provides a unit-level visualization of:</w:t>
      </w:r>
    </w:p>
    <w:p w14:paraId="7F2FE01A" w14:textId="77777777" w:rsidR="000459FB" w:rsidRPr="000459FB" w:rsidRDefault="000459FB" w:rsidP="000459FB">
      <w:pPr>
        <w:numPr>
          <w:ilvl w:val="0"/>
          <w:numId w:val="31"/>
        </w:numPr>
        <w:rPr>
          <w:b/>
          <w:bCs/>
        </w:rPr>
      </w:pPr>
      <w:r w:rsidRPr="000459FB">
        <w:rPr>
          <w:b/>
          <w:bCs/>
        </w:rPr>
        <w:t>Lease association</w:t>
      </w:r>
    </w:p>
    <w:p w14:paraId="6AB53B4E" w14:textId="77777777" w:rsidR="000459FB" w:rsidRPr="000459FB" w:rsidRDefault="000459FB" w:rsidP="000459FB">
      <w:pPr>
        <w:numPr>
          <w:ilvl w:val="0"/>
          <w:numId w:val="31"/>
        </w:numPr>
        <w:rPr>
          <w:b/>
          <w:bCs/>
        </w:rPr>
      </w:pPr>
      <w:r w:rsidRPr="000459FB">
        <w:rPr>
          <w:b/>
          <w:bCs/>
        </w:rPr>
        <w:t>Supplier</w:t>
      </w:r>
    </w:p>
    <w:p w14:paraId="45B114E6" w14:textId="77777777" w:rsidR="000459FB" w:rsidRPr="000459FB" w:rsidRDefault="000459FB" w:rsidP="000459FB">
      <w:pPr>
        <w:numPr>
          <w:ilvl w:val="0"/>
          <w:numId w:val="31"/>
        </w:numPr>
        <w:rPr>
          <w:b/>
          <w:bCs/>
        </w:rPr>
      </w:pPr>
      <w:r w:rsidRPr="000459FB">
        <w:rPr>
          <w:b/>
          <w:bCs/>
        </w:rPr>
        <w:t>Billing period</w:t>
      </w:r>
    </w:p>
    <w:p w14:paraId="357B952B" w14:textId="77777777" w:rsidR="000459FB" w:rsidRPr="000459FB" w:rsidRDefault="000459FB" w:rsidP="000459FB">
      <w:pPr>
        <w:numPr>
          <w:ilvl w:val="0"/>
          <w:numId w:val="31"/>
        </w:numPr>
        <w:rPr>
          <w:b/>
          <w:bCs/>
        </w:rPr>
      </w:pPr>
      <w:r w:rsidRPr="000459FB">
        <w:rPr>
          <w:b/>
          <w:bCs/>
        </w:rPr>
        <w:t>Invoice status</w:t>
      </w:r>
    </w:p>
    <w:p w14:paraId="611675C0" w14:textId="77777777" w:rsidR="000459FB" w:rsidRPr="000459FB" w:rsidRDefault="000459FB" w:rsidP="000459FB">
      <w:pPr>
        <w:rPr>
          <w:b/>
          <w:bCs/>
        </w:rPr>
      </w:pPr>
      <w:r w:rsidRPr="000459FB">
        <w:rPr>
          <w:b/>
          <w:bCs/>
        </w:rPr>
        <w:t>Visual indicators include:</w:t>
      </w:r>
    </w:p>
    <w:p w14:paraId="35B02C81" w14:textId="77777777" w:rsidR="000459FB" w:rsidRPr="000459FB" w:rsidRDefault="000459FB" w:rsidP="000459FB">
      <w:pPr>
        <w:numPr>
          <w:ilvl w:val="0"/>
          <w:numId w:val="32"/>
        </w:numPr>
        <w:rPr>
          <w:b/>
          <w:bCs/>
        </w:rPr>
      </w:pPr>
      <w:r w:rsidRPr="000459FB">
        <w:rPr>
          <w:b/>
          <w:bCs/>
        </w:rPr>
        <w:t>Green: Correctly charged period</w:t>
      </w:r>
    </w:p>
    <w:p w14:paraId="42A81DF7" w14:textId="77777777" w:rsidR="000459FB" w:rsidRPr="000459FB" w:rsidRDefault="000459FB" w:rsidP="000459FB">
      <w:pPr>
        <w:numPr>
          <w:ilvl w:val="0"/>
          <w:numId w:val="32"/>
        </w:numPr>
        <w:rPr>
          <w:b/>
          <w:bCs/>
        </w:rPr>
      </w:pPr>
      <w:r w:rsidRPr="000459FB">
        <w:rPr>
          <w:b/>
          <w:bCs/>
        </w:rPr>
        <w:lastRenderedPageBreak/>
        <w:t>Red: Overlapping or double-charged periods</w:t>
      </w:r>
    </w:p>
    <w:p w14:paraId="4692630C" w14:textId="77777777" w:rsidR="000459FB" w:rsidRPr="000459FB" w:rsidRDefault="000459FB" w:rsidP="000459FB">
      <w:pPr>
        <w:numPr>
          <w:ilvl w:val="0"/>
          <w:numId w:val="32"/>
        </w:numPr>
        <w:rPr>
          <w:b/>
          <w:bCs/>
        </w:rPr>
      </w:pPr>
      <w:r w:rsidRPr="000459FB">
        <w:rPr>
          <w:b/>
          <w:bCs/>
        </w:rPr>
        <w:t>Red background: Charges after unit return</w:t>
      </w:r>
    </w:p>
    <w:p w14:paraId="78EEA6C9" w14:textId="77777777" w:rsidR="000459FB" w:rsidRPr="000459FB" w:rsidRDefault="000459FB" w:rsidP="000459FB">
      <w:pPr>
        <w:numPr>
          <w:ilvl w:val="0"/>
          <w:numId w:val="32"/>
        </w:numPr>
        <w:rPr>
          <w:b/>
          <w:bCs/>
        </w:rPr>
      </w:pPr>
      <w:r w:rsidRPr="000459FB">
        <w:rPr>
          <w:b/>
          <w:bCs/>
        </w:rPr>
        <w:t>Yellow border: Credit applied to a period</w:t>
      </w:r>
    </w:p>
    <w:p w14:paraId="76816EA4" w14:textId="77777777" w:rsidR="000459FB" w:rsidRPr="000459FB" w:rsidRDefault="000459FB" w:rsidP="000459FB">
      <w:pPr>
        <w:rPr>
          <w:b/>
          <w:bCs/>
        </w:rPr>
      </w:pPr>
      <w:r w:rsidRPr="000459FB">
        <w:rPr>
          <w:b/>
          <w:bCs/>
        </w:rPr>
        <w:pict w14:anchorId="026C27B7">
          <v:rect id="_x0000_i1464" style="width:0;height:1.5pt" o:hralign="center" o:hrstd="t" o:hr="t" fillcolor="#a0a0a0" stroked="f"/>
        </w:pict>
      </w:r>
    </w:p>
    <w:p w14:paraId="5E7E9312" w14:textId="77777777" w:rsidR="000459FB" w:rsidRPr="000459FB" w:rsidRDefault="000459FB" w:rsidP="000459FB">
      <w:pPr>
        <w:rPr>
          <w:b/>
          <w:bCs/>
        </w:rPr>
      </w:pPr>
      <w:r w:rsidRPr="000459FB">
        <w:rPr>
          <w:b/>
          <w:bCs/>
        </w:rPr>
        <w:t>5.2 Lease Overview Tab</w:t>
      </w:r>
    </w:p>
    <w:p w14:paraId="38DCFF5E" w14:textId="77777777" w:rsidR="000459FB" w:rsidRPr="000459FB" w:rsidRDefault="000459FB" w:rsidP="000459FB">
      <w:pPr>
        <w:rPr>
          <w:b/>
          <w:bCs/>
        </w:rPr>
      </w:pPr>
      <w:r w:rsidRPr="000459FB">
        <w:rPr>
          <w:b/>
          <w:bCs/>
        </w:rPr>
        <w:t>Displays lease-level billing coverage independently from unit-level data. This allows validation that lease charges have been received even if individual units are missing or misaligned, ensuring full lease coverage before month-end review.</w:t>
      </w:r>
    </w:p>
    <w:p w14:paraId="113D8D39" w14:textId="77777777" w:rsidR="000459FB" w:rsidRPr="000459FB" w:rsidRDefault="000459FB" w:rsidP="000459FB">
      <w:pPr>
        <w:rPr>
          <w:b/>
          <w:bCs/>
        </w:rPr>
      </w:pPr>
      <w:r w:rsidRPr="000459FB">
        <w:rPr>
          <w:b/>
          <w:bCs/>
        </w:rPr>
        <w:pict w14:anchorId="0A3C384D">
          <v:rect id="_x0000_i1465" style="width:0;height:1.5pt" o:hralign="center" o:hrstd="t" o:hr="t" fillcolor="#a0a0a0" stroked="f"/>
        </w:pict>
      </w:r>
    </w:p>
    <w:p w14:paraId="015F6F8B" w14:textId="77777777" w:rsidR="000459FB" w:rsidRPr="000459FB" w:rsidRDefault="000459FB" w:rsidP="000459FB">
      <w:pPr>
        <w:rPr>
          <w:b/>
          <w:bCs/>
        </w:rPr>
      </w:pPr>
      <w:r w:rsidRPr="000459FB">
        <w:rPr>
          <w:b/>
          <w:bCs/>
        </w:rPr>
        <w:t>5.3 Developer Configuration Tab</w:t>
      </w:r>
    </w:p>
    <w:p w14:paraId="4546E4F0" w14:textId="77777777" w:rsidR="000459FB" w:rsidRPr="000459FB" w:rsidRDefault="000459FB" w:rsidP="000459FB">
      <w:pPr>
        <w:rPr>
          <w:b/>
          <w:bCs/>
        </w:rPr>
      </w:pPr>
      <w:r w:rsidRPr="000459FB">
        <w:rPr>
          <w:b/>
          <w:bCs/>
        </w:rPr>
        <w:t>Used to manage foundational system data:</w:t>
      </w:r>
    </w:p>
    <w:p w14:paraId="4BC9A2EE" w14:textId="77777777" w:rsidR="000459FB" w:rsidRPr="000459FB" w:rsidRDefault="000459FB" w:rsidP="000459FB">
      <w:pPr>
        <w:numPr>
          <w:ilvl w:val="0"/>
          <w:numId w:val="33"/>
        </w:numPr>
        <w:rPr>
          <w:b/>
          <w:bCs/>
        </w:rPr>
      </w:pPr>
      <w:r w:rsidRPr="000459FB">
        <w:rPr>
          <w:b/>
          <w:bCs/>
        </w:rPr>
        <w:t>Internal companies</w:t>
      </w:r>
    </w:p>
    <w:p w14:paraId="117C5E4E" w14:textId="77777777" w:rsidR="000459FB" w:rsidRPr="000459FB" w:rsidRDefault="000459FB" w:rsidP="000459FB">
      <w:pPr>
        <w:numPr>
          <w:ilvl w:val="0"/>
          <w:numId w:val="33"/>
        </w:numPr>
        <w:rPr>
          <w:b/>
          <w:bCs/>
        </w:rPr>
      </w:pPr>
      <w:r w:rsidRPr="000459FB">
        <w:rPr>
          <w:b/>
          <w:bCs/>
        </w:rPr>
        <w:t>Invoice categories</w:t>
      </w:r>
    </w:p>
    <w:p w14:paraId="6B3A81A4" w14:textId="77777777" w:rsidR="000459FB" w:rsidRPr="000459FB" w:rsidRDefault="000459FB" w:rsidP="000459FB">
      <w:pPr>
        <w:numPr>
          <w:ilvl w:val="0"/>
          <w:numId w:val="33"/>
        </w:numPr>
        <w:rPr>
          <w:b/>
          <w:bCs/>
        </w:rPr>
      </w:pPr>
      <w:r w:rsidRPr="000459FB">
        <w:rPr>
          <w:b/>
          <w:bCs/>
        </w:rPr>
        <w:t>Suppliers</w:t>
      </w:r>
    </w:p>
    <w:p w14:paraId="3E8C7055" w14:textId="77777777" w:rsidR="000459FB" w:rsidRPr="000459FB" w:rsidRDefault="000459FB" w:rsidP="000459FB">
      <w:pPr>
        <w:numPr>
          <w:ilvl w:val="0"/>
          <w:numId w:val="33"/>
        </w:numPr>
        <w:rPr>
          <w:b/>
          <w:bCs/>
        </w:rPr>
      </w:pPr>
      <w:r w:rsidRPr="000459FB">
        <w:rPr>
          <w:b/>
          <w:bCs/>
        </w:rPr>
        <w:t>Invoicing types</w:t>
      </w:r>
    </w:p>
    <w:p w14:paraId="2CBE3B2E" w14:textId="77777777" w:rsidR="000459FB" w:rsidRPr="000459FB" w:rsidRDefault="000459FB" w:rsidP="000459FB">
      <w:pPr>
        <w:numPr>
          <w:ilvl w:val="0"/>
          <w:numId w:val="33"/>
        </w:numPr>
        <w:rPr>
          <w:b/>
          <w:bCs/>
        </w:rPr>
      </w:pPr>
      <w:r w:rsidRPr="000459FB">
        <w:rPr>
          <w:b/>
          <w:bCs/>
        </w:rPr>
        <w:t>Period structures</w:t>
      </w:r>
    </w:p>
    <w:p w14:paraId="18F1266F" w14:textId="77777777" w:rsidR="000459FB" w:rsidRPr="000459FB" w:rsidRDefault="000459FB" w:rsidP="000459FB">
      <w:pPr>
        <w:rPr>
          <w:b/>
          <w:bCs/>
        </w:rPr>
      </w:pPr>
      <w:r w:rsidRPr="000459FB">
        <w:rPr>
          <w:b/>
          <w:bCs/>
        </w:rPr>
        <w:t>Includes:</w:t>
      </w:r>
    </w:p>
    <w:p w14:paraId="765C382D" w14:textId="77777777" w:rsidR="000459FB" w:rsidRPr="000459FB" w:rsidRDefault="000459FB" w:rsidP="000459FB">
      <w:pPr>
        <w:numPr>
          <w:ilvl w:val="0"/>
          <w:numId w:val="34"/>
        </w:numPr>
        <w:rPr>
          <w:b/>
          <w:bCs/>
        </w:rPr>
      </w:pPr>
      <w:r w:rsidRPr="000459FB">
        <w:rPr>
          <w:b/>
          <w:bCs/>
        </w:rPr>
        <w:t>JSON backup download</w:t>
      </w:r>
    </w:p>
    <w:p w14:paraId="4AE41DF8" w14:textId="77777777" w:rsidR="000459FB" w:rsidRPr="000459FB" w:rsidRDefault="000459FB" w:rsidP="000459FB">
      <w:pPr>
        <w:numPr>
          <w:ilvl w:val="0"/>
          <w:numId w:val="34"/>
        </w:numPr>
        <w:rPr>
          <w:b/>
          <w:bCs/>
        </w:rPr>
      </w:pPr>
      <w:r w:rsidRPr="000459FB">
        <w:rPr>
          <w:b/>
          <w:bCs/>
        </w:rPr>
        <w:t>Full data export/import via Excel with validation rules (dates, currency formats)</w:t>
      </w:r>
    </w:p>
    <w:p w14:paraId="2C5E843E" w14:textId="77777777" w:rsidR="000459FB" w:rsidRPr="000459FB" w:rsidRDefault="000459FB" w:rsidP="000459FB">
      <w:pPr>
        <w:rPr>
          <w:b/>
          <w:bCs/>
        </w:rPr>
      </w:pPr>
      <w:r w:rsidRPr="000459FB">
        <w:rPr>
          <w:b/>
          <w:bCs/>
        </w:rPr>
        <w:pict w14:anchorId="4348AAE1">
          <v:rect id="_x0000_i1466" style="width:0;height:1.5pt" o:hralign="center" o:hrstd="t" o:hr="t" fillcolor="#a0a0a0" stroked="f"/>
        </w:pict>
      </w:r>
    </w:p>
    <w:p w14:paraId="41040D80" w14:textId="77777777" w:rsidR="000459FB" w:rsidRPr="000459FB" w:rsidRDefault="000459FB" w:rsidP="000459FB">
      <w:pPr>
        <w:rPr>
          <w:b/>
          <w:bCs/>
        </w:rPr>
      </w:pPr>
      <w:r w:rsidRPr="000459FB">
        <w:rPr>
          <w:b/>
          <w:bCs/>
        </w:rPr>
        <w:t>5.4 User Management Tab</w:t>
      </w:r>
    </w:p>
    <w:p w14:paraId="5386AC35" w14:textId="77777777" w:rsidR="000459FB" w:rsidRPr="000459FB" w:rsidRDefault="000459FB" w:rsidP="000459FB">
      <w:pPr>
        <w:rPr>
          <w:b/>
          <w:bCs/>
        </w:rPr>
      </w:pPr>
      <w:r w:rsidRPr="000459FB">
        <w:rPr>
          <w:b/>
          <w:bCs/>
        </w:rPr>
        <w:t>Controls system access based on role levels:</w:t>
      </w:r>
    </w:p>
    <w:p w14:paraId="70895CBF" w14:textId="77777777" w:rsidR="000459FB" w:rsidRPr="000459FB" w:rsidRDefault="000459FB" w:rsidP="000459FB">
      <w:pPr>
        <w:numPr>
          <w:ilvl w:val="0"/>
          <w:numId w:val="35"/>
        </w:numPr>
        <w:rPr>
          <w:b/>
          <w:bCs/>
        </w:rPr>
      </w:pPr>
      <w:r w:rsidRPr="000459FB">
        <w:rPr>
          <w:b/>
          <w:bCs/>
        </w:rPr>
        <w:t>Developer</w:t>
      </w:r>
    </w:p>
    <w:p w14:paraId="60B7F004" w14:textId="77777777" w:rsidR="000459FB" w:rsidRPr="000459FB" w:rsidRDefault="000459FB" w:rsidP="000459FB">
      <w:pPr>
        <w:numPr>
          <w:ilvl w:val="0"/>
          <w:numId w:val="35"/>
        </w:numPr>
        <w:rPr>
          <w:b/>
          <w:bCs/>
        </w:rPr>
      </w:pPr>
      <w:r w:rsidRPr="000459FB">
        <w:rPr>
          <w:b/>
          <w:bCs/>
        </w:rPr>
        <w:t>Manager</w:t>
      </w:r>
    </w:p>
    <w:p w14:paraId="0B7FA133" w14:textId="77777777" w:rsidR="000459FB" w:rsidRPr="000459FB" w:rsidRDefault="000459FB" w:rsidP="000459FB">
      <w:pPr>
        <w:numPr>
          <w:ilvl w:val="0"/>
          <w:numId w:val="35"/>
        </w:numPr>
        <w:rPr>
          <w:b/>
          <w:bCs/>
        </w:rPr>
      </w:pPr>
      <w:r w:rsidRPr="000459FB">
        <w:rPr>
          <w:b/>
          <w:bCs/>
        </w:rPr>
        <w:t>Operator</w:t>
      </w:r>
    </w:p>
    <w:p w14:paraId="3A57C98A" w14:textId="77777777" w:rsidR="000459FB" w:rsidRPr="000459FB" w:rsidRDefault="000459FB" w:rsidP="000459FB">
      <w:pPr>
        <w:rPr>
          <w:b/>
          <w:bCs/>
        </w:rPr>
      </w:pPr>
      <w:r w:rsidRPr="000459FB">
        <w:rPr>
          <w:b/>
          <w:bCs/>
        </w:rPr>
        <w:t>Capabilities include:</w:t>
      </w:r>
    </w:p>
    <w:p w14:paraId="54DB8CD2" w14:textId="77777777" w:rsidR="000459FB" w:rsidRPr="000459FB" w:rsidRDefault="000459FB" w:rsidP="000459FB">
      <w:pPr>
        <w:numPr>
          <w:ilvl w:val="0"/>
          <w:numId w:val="36"/>
        </w:numPr>
        <w:rPr>
          <w:b/>
          <w:bCs/>
        </w:rPr>
      </w:pPr>
      <w:r w:rsidRPr="000459FB">
        <w:rPr>
          <w:b/>
          <w:bCs/>
        </w:rPr>
        <w:t>User creation and deletion</w:t>
      </w:r>
    </w:p>
    <w:p w14:paraId="05B63E64" w14:textId="77777777" w:rsidR="000459FB" w:rsidRPr="000459FB" w:rsidRDefault="000459FB" w:rsidP="000459FB">
      <w:pPr>
        <w:numPr>
          <w:ilvl w:val="0"/>
          <w:numId w:val="36"/>
        </w:numPr>
        <w:rPr>
          <w:b/>
          <w:bCs/>
        </w:rPr>
      </w:pPr>
      <w:r w:rsidRPr="000459FB">
        <w:rPr>
          <w:b/>
          <w:bCs/>
        </w:rPr>
        <w:lastRenderedPageBreak/>
        <w:t>Role-based access restrictions</w:t>
      </w:r>
    </w:p>
    <w:p w14:paraId="3B843D99" w14:textId="77777777" w:rsidR="000459FB" w:rsidRPr="000459FB" w:rsidRDefault="000459FB" w:rsidP="000459FB">
      <w:pPr>
        <w:numPr>
          <w:ilvl w:val="0"/>
          <w:numId w:val="36"/>
        </w:numPr>
        <w:rPr>
          <w:b/>
          <w:bCs/>
        </w:rPr>
      </w:pPr>
      <w:r w:rsidRPr="000459FB">
        <w:rPr>
          <w:b/>
          <w:bCs/>
        </w:rPr>
        <w:t>Login validation and session identification</w:t>
      </w:r>
    </w:p>
    <w:p w14:paraId="5B3BE40E" w14:textId="77777777" w:rsidR="000459FB" w:rsidRPr="000459FB" w:rsidRDefault="000459FB" w:rsidP="000459FB">
      <w:pPr>
        <w:rPr>
          <w:b/>
          <w:bCs/>
        </w:rPr>
      </w:pPr>
      <w:r w:rsidRPr="000459FB">
        <w:rPr>
          <w:b/>
          <w:bCs/>
        </w:rPr>
        <w:t>Password editing is intentionally restricted to avoid misuse; users are recreated if changes are required.</w:t>
      </w:r>
    </w:p>
    <w:p w14:paraId="23A8E63F" w14:textId="77777777" w:rsidR="000459FB" w:rsidRPr="000459FB" w:rsidRDefault="000459FB" w:rsidP="000459FB">
      <w:pPr>
        <w:rPr>
          <w:b/>
          <w:bCs/>
        </w:rPr>
      </w:pPr>
      <w:r w:rsidRPr="000459FB">
        <w:rPr>
          <w:b/>
          <w:bCs/>
        </w:rPr>
        <w:pict w14:anchorId="55D06074">
          <v:rect id="_x0000_i1467" style="width:0;height:1.5pt" o:hralign="center" o:hrstd="t" o:hr="t" fillcolor="#a0a0a0" stroked="f"/>
        </w:pict>
      </w:r>
    </w:p>
    <w:p w14:paraId="2195CDB7" w14:textId="77777777" w:rsidR="000459FB" w:rsidRPr="000459FB" w:rsidRDefault="000459FB" w:rsidP="000459FB">
      <w:pPr>
        <w:rPr>
          <w:b/>
          <w:bCs/>
        </w:rPr>
      </w:pPr>
      <w:r w:rsidRPr="000459FB">
        <w:rPr>
          <w:b/>
          <w:bCs/>
        </w:rPr>
        <w:t>5.5 Lease Control Tab</w:t>
      </w:r>
    </w:p>
    <w:p w14:paraId="0B019C42" w14:textId="77777777" w:rsidR="000459FB" w:rsidRPr="000459FB" w:rsidRDefault="000459FB" w:rsidP="000459FB">
      <w:pPr>
        <w:rPr>
          <w:b/>
          <w:bCs/>
        </w:rPr>
      </w:pPr>
      <w:r w:rsidRPr="000459FB">
        <w:rPr>
          <w:b/>
          <w:bCs/>
        </w:rPr>
        <w:t>Allows creation and maintenance of lease records. Input fields are linked to predefined dropdown lists to ensure clean, traceable data. Access is restricted to Manager-level users and above.</w:t>
      </w:r>
    </w:p>
    <w:p w14:paraId="57D43AFC" w14:textId="77777777" w:rsidR="000459FB" w:rsidRPr="000459FB" w:rsidRDefault="000459FB" w:rsidP="000459FB">
      <w:pPr>
        <w:rPr>
          <w:b/>
          <w:bCs/>
        </w:rPr>
      </w:pPr>
      <w:r w:rsidRPr="000459FB">
        <w:rPr>
          <w:b/>
          <w:bCs/>
        </w:rPr>
        <w:pict w14:anchorId="3611342F">
          <v:rect id="_x0000_i1468" style="width:0;height:1.5pt" o:hralign="center" o:hrstd="t" o:hr="t" fillcolor="#a0a0a0" stroked="f"/>
        </w:pict>
      </w:r>
    </w:p>
    <w:p w14:paraId="03E7B96E" w14:textId="77777777" w:rsidR="000459FB" w:rsidRPr="000459FB" w:rsidRDefault="000459FB" w:rsidP="000459FB">
      <w:pPr>
        <w:rPr>
          <w:b/>
          <w:bCs/>
        </w:rPr>
      </w:pPr>
      <w:r w:rsidRPr="000459FB">
        <w:rPr>
          <w:b/>
          <w:bCs/>
        </w:rPr>
        <w:t>5.6 Unit Control Tab</w:t>
      </w:r>
    </w:p>
    <w:p w14:paraId="6BC1694E" w14:textId="77777777" w:rsidR="000459FB" w:rsidRPr="000459FB" w:rsidRDefault="000459FB" w:rsidP="000459FB">
      <w:pPr>
        <w:rPr>
          <w:b/>
          <w:bCs/>
        </w:rPr>
      </w:pPr>
      <w:r w:rsidRPr="000459FB">
        <w:rPr>
          <w:b/>
          <w:bCs/>
        </w:rPr>
        <w:t>Manages individual equipment units:</w:t>
      </w:r>
    </w:p>
    <w:p w14:paraId="75F1C5F3" w14:textId="77777777" w:rsidR="000459FB" w:rsidRPr="000459FB" w:rsidRDefault="000459FB" w:rsidP="000459FB">
      <w:pPr>
        <w:numPr>
          <w:ilvl w:val="0"/>
          <w:numId w:val="37"/>
        </w:numPr>
        <w:rPr>
          <w:b/>
          <w:bCs/>
        </w:rPr>
      </w:pPr>
      <w:r w:rsidRPr="000459FB">
        <w:rPr>
          <w:b/>
          <w:bCs/>
        </w:rPr>
        <w:t>Assignment to existing leases</w:t>
      </w:r>
    </w:p>
    <w:p w14:paraId="5743FBC7" w14:textId="77777777" w:rsidR="000459FB" w:rsidRPr="000459FB" w:rsidRDefault="000459FB" w:rsidP="000459FB">
      <w:pPr>
        <w:numPr>
          <w:ilvl w:val="0"/>
          <w:numId w:val="37"/>
        </w:numPr>
        <w:rPr>
          <w:b/>
          <w:bCs/>
        </w:rPr>
      </w:pPr>
      <w:r w:rsidRPr="000459FB">
        <w:rPr>
          <w:b/>
          <w:bCs/>
        </w:rPr>
        <w:t>Operational status tracking</w:t>
      </w:r>
    </w:p>
    <w:p w14:paraId="661EEEE9" w14:textId="77777777" w:rsidR="000459FB" w:rsidRPr="000459FB" w:rsidRDefault="000459FB" w:rsidP="000459FB">
      <w:pPr>
        <w:numPr>
          <w:ilvl w:val="0"/>
          <w:numId w:val="37"/>
        </w:numPr>
        <w:rPr>
          <w:b/>
          <w:bCs/>
        </w:rPr>
      </w:pPr>
      <w:r w:rsidRPr="000459FB">
        <w:rPr>
          <w:b/>
          <w:bCs/>
        </w:rPr>
        <w:t xml:space="preserve">Movement and </w:t>
      </w:r>
      <w:proofErr w:type="gramStart"/>
      <w:r w:rsidRPr="000459FB">
        <w:rPr>
          <w:b/>
          <w:bCs/>
        </w:rPr>
        <w:t>change</w:t>
      </w:r>
      <w:proofErr w:type="gramEnd"/>
      <w:r w:rsidRPr="000459FB">
        <w:rPr>
          <w:b/>
          <w:bCs/>
        </w:rPr>
        <w:t xml:space="preserve"> history</w:t>
      </w:r>
    </w:p>
    <w:p w14:paraId="4BC056E2" w14:textId="77777777" w:rsidR="000459FB" w:rsidRPr="000459FB" w:rsidRDefault="000459FB" w:rsidP="000459FB">
      <w:pPr>
        <w:numPr>
          <w:ilvl w:val="0"/>
          <w:numId w:val="37"/>
        </w:numPr>
        <w:rPr>
          <w:b/>
          <w:bCs/>
        </w:rPr>
      </w:pPr>
      <w:r w:rsidRPr="000459FB">
        <w:rPr>
          <w:b/>
          <w:bCs/>
        </w:rPr>
        <w:t>User attribution for each action</w:t>
      </w:r>
    </w:p>
    <w:p w14:paraId="2CD1E7B5" w14:textId="77777777" w:rsidR="000459FB" w:rsidRPr="000459FB" w:rsidRDefault="000459FB" w:rsidP="000459FB">
      <w:pPr>
        <w:numPr>
          <w:ilvl w:val="0"/>
          <w:numId w:val="37"/>
        </w:numPr>
        <w:rPr>
          <w:b/>
          <w:bCs/>
        </w:rPr>
      </w:pPr>
      <w:r w:rsidRPr="000459FB">
        <w:rPr>
          <w:b/>
          <w:bCs/>
        </w:rPr>
        <w:t>Comment and conversational history per unit</w:t>
      </w:r>
    </w:p>
    <w:p w14:paraId="0BB2C8CC" w14:textId="77777777" w:rsidR="000459FB" w:rsidRPr="000459FB" w:rsidRDefault="000459FB" w:rsidP="000459FB">
      <w:pPr>
        <w:rPr>
          <w:b/>
          <w:bCs/>
        </w:rPr>
      </w:pPr>
      <w:r w:rsidRPr="000459FB">
        <w:rPr>
          <w:b/>
          <w:bCs/>
        </w:rPr>
        <w:pict w14:anchorId="4D0BB415">
          <v:rect id="_x0000_i1469" style="width:0;height:1.5pt" o:hralign="center" o:hrstd="t" o:hr="t" fillcolor="#a0a0a0" stroked="f"/>
        </w:pict>
      </w:r>
    </w:p>
    <w:p w14:paraId="64CDFCDE" w14:textId="77777777" w:rsidR="000459FB" w:rsidRPr="000459FB" w:rsidRDefault="000459FB" w:rsidP="000459FB">
      <w:pPr>
        <w:rPr>
          <w:b/>
          <w:bCs/>
        </w:rPr>
      </w:pPr>
      <w:r w:rsidRPr="000459FB">
        <w:rPr>
          <w:b/>
          <w:bCs/>
        </w:rPr>
        <w:t>6. Stakeholder Identification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0"/>
        <w:gridCol w:w="4860"/>
      </w:tblGrid>
      <w:tr w:rsidR="000459FB" w:rsidRPr="000459FB" w14:paraId="2B41F8E5" w14:textId="77777777" w:rsidTr="004152EE">
        <w:trPr>
          <w:tblHeader/>
          <w:tblCellSpacing w:w="15" w:type="dxa"/>
        </w:trPr>
        <w:tc>
          <w:tcPr>
            <w:tcW w:w="3195" w:type="dxa"/>
            <w:vAlign w:val="center"/>
            <w:hideMark/>
          </w:tcPr>
          <w:p w14:paraId="4D6ACAC8" w14:textId="77777777" w:rsidR="000459FB" w:rsidRPr="000459FB" w:rsidRDefault="000459FB" w:rsidP="000459FB">
            <w:pPr>
              <w:rPr>
                <w:b/>
                <w:bCs/>
                <w:u w:val="single"/>
              </w:rPr>
            </w:pPr>
            <w:r w:rsidRPr="000459FB">
              <w:rPr>
                <w:b/>
                <w:bCs/>
                <w:u w:val="single"/>
              </w:rPr>
              <w:t>Stakeholder</w:t>
            </w:r>
          </w:p>
        </w:tc>
        <w:tc>
          <w:tcPr>
            <w:tcW w:w="4815" w:type="dxa"/>
            <w:vAlign w:val="center"/>
            <w:hideMark/>
          </w:tcPr>
          <w:p w14:paraId="14F23758" w14:textId="77777777" w:rsidR="000459FB" w:rsidRPr="000459FB" w:rsidRDefault="000459FB" w:rsidP="000459FB">
            <w:pPr>
              <w:rPr>
                <w:b/>
                <w:bCs/>
                <w:u w:val="single"/>
              </w:rPr>
            </w:pPr>
            <w:r w:rsidRPr="000459FB">
              <w:rPr>
                <w:b/>
                <w:bCs/>
                <w:u w:val="single"/>
              </w:rPr>
              <w:t>Role</w:t>
            </w:r>
          </w:p>
        </w:tc>
      </w:tr>
      <w:tr w:rsidR="000459FB" w:rsidRPr="000459FB" w14:paraId="60703B67" w14:textId="77777777" w:rsidTr="004152EE">
        <w:trPr>
          <w:tblCellSpacing w:w="15" w:type="dxa"/>
        </w:trPr>
        <w:tc>
          <w:tcPr>
            <w:tcW w:w="3195" w:type="dxa"/>
            <w:vAlign w:val="center"/>
            <w:hideMark/>
          </w:tcPr>
          <w:p w14:paraId="1CF63F70" w14:textId="77777777" w:rsidR="000459FB" w:rsidRPr="000459FB" w:rsidRDefault="000459FB" w:rsidP="000459FB">
            <w:pPr>
              <w:rPr>
                <w:b/>
                <w:bCs/>
              </w:rPr>
            </w:pPr>
            <w:r w:rsidRPr="000459FB">
              <w:rPr>
                <w:b/>
                <w:bCs/>
              </w:rPr>
              <w:t>Project Sponsor</w:t>
            </w:r>
          </w:p>
        </w:tc>
        <w:tc>
          <w:tcPr>
            <w:tcW w:w="4815" w:type="dxa"/>
            <w:vAlign w:val="center"/>
            <w:hideMark/>
          </w:tcPr>
          <w:p w14:paraId="2DEC61CA" w14:textId="77777777" w:rsidR="000459FB" w:rsidRPr="000459FB" w:rsidRDefault="000459FB" w:rsidP="000459FB">
            <w:pPr>
              <w:rPr>
                <w:b/>
                <w:bCs/>
              </w:rPr>
            </w:pPr>
            <w:r w:rsidRPr="000459FB">
              <w:rPr>
                <w:b/>
                <w:bCs/>
              </w:rPr>
              <w:t>Strategic oversight and approval</w:t>
            </w:r>
          </w:p>
        </w:tc>
      </w:tr>
      <w:tr w:rsidR="000459FB" w:rsidRPr="000459FB" w14:paraId="0AD557E8" w14:textId="77777777" w:rsidTr="004152EE">
        <w:trPr>
          <w:tblCellSpacing w:w="15" w:type="dxa"/>
        </w:trPr>
        <w:tc>
          <w:tcPr>
            <w:tcW w:w="3195" w:type="dxa"/>
            <w:vAlign w:val="center"/>
            <w:hideMark/>
          </w:tcPr>
          <w:p w14:paraId="4CA3C106" w14:textId="77777777" w:rsidR="000459FB" w:rsidRPr="000459FB" w:rsidRDefault="000459FB" w:rsidP="000459FB">
            <w:pPr>
              <w:rPr>
                <w:b/>
                <w:bCs/>
              </w:rPr>
            </w:pPr>
            <w:r w:rsidRPr="000459FB">
              <w:rPr>
                <w:b/>
                <w:bCs/>
              </w:rPr>
              <w:t>Accounts Payable Team</w:t>
            </w:r>
          </w:p>
        </w:tc>
        <w:tc>
          <w:tcPr>
            <w:tcW w:w="4815" w:type="dxa"/>
            <w:vAlign w:val="center"/>
            <w:hideMark/>
          </w:tcPr>
          <w:p w14:paraId="4130DE84" w14:textId="77777777" w:rsidR="000459FB" w:rsidRPr="000459FB" w:rsidRDefault="000459FB" w:rsidP="000459FB">
            <w:pPr>
              <w:rPr>
                <w:b/>
                <w:bCs/>
              </w:rPr>
            </w:pPr>
            <w:r w:rsidRPr="000459FB">
              <w:rPr>
                <w:b/>
                <w:bCs/>
              </w:rPr>
              <w:t>Primary operational users</w:t>
            </w:r>
          </w:p>
        </w:tc>
      </w:tr>
      <w:tr w:rsidR="000459FB" w:rsidRPr="000459FB" w14:paraId="21D69629" w14:textId="77777777" w:rsidTr="004152EE">
        <w:trPr>
          <w:tblCellSpacing w:w="15" w:type="dxa"/>
        </w:trPr>
        <w:tc>
          <w:tcPr>
            <w:tcW w:w="3195" w:type="dxa"/>
            <w:vAlign w:val="center"/>
            <w:hideMark/>
          </w:tcPr>
          <w:p w14:paraId="359A0C9D" w14:textId="77777777" w:rsidR="000459FB" w:rsidRPr="000459FB" w:rsidRDefault="000459FB" w:rsidP="000459FB">
            <w:pPr>
              <w:rPr>
                <w:b/>
                <w:bCs/>
              </w:rPr>
            </w:pPr>
            <w:r w:rsidRPr="000459FB">
              <w:rPr>
                <w:b/>
                <w:bCs/>
              </w:rPr>
              <w:t>Operations Teams</w:t>
            </w:r>
          </w:p>
        </w:tc>
        <w:tc>
          <w:tcPr>
            <w:tcW w:w="4815" w:type="dxa"/>
            <w:vAlign w:val="center"/>
            <w:hideMark/>
          </w:tcPr>
          <w:p w14:paraId="71E2B8C0" w14:textId="77777777" w:rsidR="000459FB" w:rsidRPr="000459FB" w:rsidRDefault="000459FB" w:rsidP="000459FB">
            <w:pPr>
              <w:rPr>
                <w:b/>
                <w:bCs/>
              </w:rPr>
            </w:pPr>
            <w:r w:rsidRPr="000459FB">
              <w:rPr>
                <w:b/>
                <w:bCs/>
              </w:rPr>
              <w:t>Source of unit status changes</w:t>
            </w:r>
          </w:p>
        </w:tc>
      </w:tr>
      <w:tr w:rsidR="000459FB" w:rsidRPr="000459FB" w14:paraId="6226C62B" w14:textId="77777777" w:rsidTr="004152EE">
        <w:trPr>
          <w:tblCellSpacing w:w="15" w:type="dxa"/>
        </w:trPr>
        <w:tc>
          <w:tcPr>
            <w:tcW w:w="3195" w:type="dxa"/>
            <w:vAlign w:val="center"/>
            <w:hideMark/>
          </w:tcPr>
          <w:p w14:paraId="404B78D6" w14:textId="77777777" w:rsidR="000459FB" w:rsidRPr="000459FB" w:rsidRDefault="000459FB" w:rsidP="000459FB">
            <w:pPr>
              <w:rPr>
                <w:b/>
                <w:bCs/>
              </w:rPr>
            </w:pPr>
            <w:r w:rsidRPr="000459FB">
              <w:rPr>
                <w:b/>
                <w:bCs/>
              </w:rPr>
              <w:t>Management</w:t>
            </w:r>
          </w:p>
        </w:tc>
        <w:tc>
          <w:tcPr>
            <w:tcW w:w="4815" w:type="dxa"/>
            <w:vAlign w:val="center"/>
            <w:hideMark/>
          </w:tcPr>
          <w:p w14:paraId="2A6790B2" w14:textId="77777777" w:rsidR="000459FB" w:rsidRPr="000459FB" w:rsidRDefault="000459FB" w:rsidP="000459FB">
            <w:pPr>
              <w:rPr>
                <w:b/>
                <w:bCs/>
              </w:rPr>
            </w:pPr>
            <w:r w:rsidRPr="000459FB">
              <w:rPr>
                <w:b/>
                <w:bCs/>
              </w:rPr>
              <w:t>Financial visibility and decision support</w:t>
            </w:r>
          </w:p>
        </w:tc>
      </w:tr>
    </w:tbl>
    <w:p w14:paraId="048D40BB" w14:textId="77777777" w:rsidR="000459FB" w:rsidRPr="000459FB" w:rsidRDefault="000459FB" w:rsidP="000459FB">
      <w:pPr>
        <w:rPr>
          <w:b/>
          <w:bCs/>
        </w:rPr>
      </w:pPr>
      <w:r w:rsidRPr="000459FB">
        <w:rPr>
          <w:b/>
          <w:bCs/>
        </w:rPr>
        <w:pict w14:anchorId="55086EA2">
          <v:rect id="_x0000_i1470" style="width:0;height:1.5pt" o:hralign="center" o:hrstd="t" o:hr="t" fillcolor="#a0a0a0" stroked="f"/>
        </w:pict>
      </w:r>
    </w:p>
    <w:p w14:paraId="1DA0C258" w14:textId="77777777" w:rsidR="004152EE" w:rsidRDefault="004152EE" w:rsidP="000459FB">
      <w:pPr>
        <w:rPr>
          <w:b/>
          <w:bCs/>
        </w:rPr>
      </w:pPr>
    </w:p>
    <w:p w14:paraId="39F908FF" w14:textId="5DF5112D" w:rsidR="000459FB" w:rsidRPr="000459FB" w:rsidRDefault="000459FB" w:rsidP="000459FB">
      <w:pPr>
        <w:rPr>
          <w:b/>
          <w:bCs/>
        </w:rPr>
      </w:pPr>
      <w:r w:rsidRPr="000459FB">
        <w:rPr>
          <w:b/>
          <w:bCs/>
        </w:rPr>
        <w:lastRenderedPageBreak/>
        <w:t>7.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9"/>
        <w:gridCol w:w="1300"/>
      </w:tblGrid>
      <w:tr w:rsidR="000459FB" w:rsidRPr="000459FB" w14:paraId="26704CD4" w14:textId="77777777">
        <w:trPr>
          <w:tblHeader/>
          <w:tblCellSpacing w:w="15" w:type="dxa"/>
        </w:trPr>
        <w:tc>
          <w:tcPr>
            <w:tcW w:w="0" w:type="auto"/>
            <w:vAlign w:val="center"/>
            <w:hideMark/>
          </w:tcPr>
          <w:p w14:paraId="21DAE7EB" w14:textId="77777777" w:rsidR="000459FB" w:rsidRPr="000459FB" w:rsidRDefault="000459FB" w:rsidP="000459FB">
            <w:pPr>
              <w:rPr>
                <w:b/>
                <w:bCs/>
                <w:u w:val="single"/>
              </w:rPr>
            </w:pPr>
            <w:r w:rsidRPr="000459FB">
              <w:rPr>
                <w:b/>
                <w:bCs/>
                <w:u w:val="single"/>
              </w:rPr>
              <w:t>Milestone</w:t>
            </w:r>
          </w:p>
        </w:tc>
        <w:tc>
          <w:tcPr>
            <w:tcW w:w="0" w:type="auto"/>
            <w:vAlign w:val="center"/>
            <w:hideMark/>
          </w:tcPr>
          <w:p w14:paraId="65FFEE92" w14:textId="77777777" w:rsidR="000459FB" w:rsidRPr="000459FB" w:rsidRDefault="000459FB" w:rsidP="000459FB">
            <w:pPr>
              <w:rPr>
                <w:b/>
                <w:bCs/>
                <w:u w:val="single"/>
              </w:rPr>
            </w:pPr>
            <w:r w:rsidRPr="000459FB">
              <w:rPr>
                <w:b/>
                <w:bCs/>
                <w:u w:val="single"/>
              </w:rPr>
              <w:t>Date</w:t>
            </w:r>
          </w:p>
        </w:tc>
      </w:tr>
      <w:tr w:rsidR="000459FB" w:rsidRPr="000459FB" w14:paraId="6031D3A0" w14:textId="77777777">
        <w:trPr>
          <w:tblCellSpacing w:w="15" w:type="dxa"/>
        </w:trPr>
        <w:tc>
          <w:tcPr>
            <w:tcW w:w="0" w:type="auto"/>
            <w:vAlign w:val="center"/>
            <w:hideMark/>
          </w:tcPr>
          <w:p w14:paraId="3D40292C" w14:textId="77777777" w:rsidR="000459FB" w:rsidRPr="000459FB" w:rsidRDefault="000459FB" w:rsidP="000459FB">
            <w:pPr>
              <w:rPr>
                <w:b/>
                <w:bCs/>
              </w:rPr>
            </w:pPr>
            <w:r w:rsidRPr="000459FB">
              <w:rPr>
                <w:b/>
                <w:bCs/>
              </w:rPr>
              <w:t>Project Start</w:t>
            </w:r>
          </w:p>
        </w:tc>
        <w:tc>
          <w:tcPr>
            <w:tcW w:w="0" w:type="auto"/>
            <w:vAlign w:val="center"/>
            <w:hideMark/>
          </w:tcPr>
          <w:p w14:paraId="617853C0" w14:textId="77777777" w:rsidR="000459FB" w:rsidRPr="000459FB" w:rsidRDefault="000459FB" w:rsidP="000459FB">
            <w:pPr>
              <w:rPr>
                <w:b/>
                <w:bCs/>
              </w:rPr>
            </w:pPr>
            <w:r w:rsidRPr="000459FB">
              <w:rPr>
                <w:b/>
                <w:bCs/>
              </w:rPr>
              <w:t>August 1st</w:t>
            </w:r>
          </w:p>
        </w:tc>
      </w:tr>
      <w:tr w:rsidR="000459FB" w:rsidRPr="000459FB" w14:paraId="1A9F97E9" w14:textId="77777777">
        <w:trPr>
          <w:tblCellSpacing w:w="15" w:type="dxa"/>
        </w:trPr>
        <w:tc>
          <w:tcPr>
            <w:tcW w:w="0" w:type="auto"/>
            <w:vAlign w:val="center"/>
            <w:hideMark/>
          </w:tcPr>
          <w:p w14:paraId="72908A06" w14:textId="77777777" w:rsidR="000459FB" w:rsidRPr="000459FB" w:rsidRDefault="000459FB" w:rsidP="000459FB">
            <w:pPr>
              <w:rPr>
                <w:b/>
                <w:bCs/>
              </w:rPr>
            </w:pPr>
            <w:r w:rsidRPr="000459FB">
              <w:rPr>
                <w:b/>
                <w:bCs/>
              </w:rPr>
              <w:t>Core System Implementation</w:t>
            </w:r>
          </w:p>
        </w:tc>
        <w:tc>
          <w:tcPr>
            <w:tcW w:w="0" w:type="auto"/>
            <w:vAlign w:val="center"/>
            <w:hideMark/>
          </w:tcPr>
          <w:p w14:paraId="2E0BED69" w14:textId="77777777" w:rsidR="000459FB" w:rsidRPr="000459FB" w:rsidRDefault="000459FB" w:rsidP="000459FB">
            <w:pPr>
              <w:rPr>
                <w:b/>
                <w:bCs/>
              </w:rPr>
            </w:pPr>
            <w:r w:rsidRPr="000459FB">
              <w:rPr>
                <w:b/>
                <w:bCs/>
              </w:rPr>
              <w:t>Completed</w:t>
            </w:r>
          </w:p>
        </w:tc>
      </w:tr>
      <w:tr w:rsidR="000459FB" w:rsidRPr="000459FB" w14:paraId="2DE40825" w14:textId="77777777">
        <w:trPr>
          <w:tblCellSpacing w:w="15" w:type="dxa"/>
        </w:trPr>
        <w:tc>
          <w:tcPr>
            <w:tcW w:w="0" w:type="auto"/>
            <w:vAlign w:val="center"/>
            <w:hideMark/>
          </w:tcPr>
          <w:p w14:paraId="7793730C" w14:textId="77777777" w:rsidR="000459FB" w:rsidRPr="000459FB" w:rsidRDefault="000459FB" w:rsidP="000459FB">
            <w:pPr>
              <w:rPr>
                <w:b/>
                <w:bCs/>
              </w:rPr>
            </w:pPr>
            <w:r w:rsidRPr="000459FB">
              <w:rPr>
                <w:b/>
                <w:bCs/>
              </w:rPr>
              <w:t>Go-Live</w:t>
            </w:r>
          </w:p>
        </w:tc>
        <w:tc>
          <w:tcPr>
            <w:tcW w:w="0" w:type="auto"/>
            <w:vAlign w:val="center"/>
            <w:hideMark/>
          </w:tcPr>
          <w:p w14:paraId="6EB19668" w14:textId="77777777" w:rsidR="000459FB" w:rsidRPr="000459FB" w:rsidRDefault="000459FB" w:rsidP="000459FB">
            <w:pPr>
              <w:rPr>
                <w:b/>
                <w:bCs/>
              </w:rPr>
            </w:pPr>
            <w:r w:rsidRPr="000459FB">
              <w:rPr>
                <w:b/>
                <w:bCs/>
              </w:rPr>
              <w:t>Completed</w:t>
            </w:r>
          </w:p>
        </w:tc>
      </w:tr>
      <w:tr w:rsidR="000459FB" w:rsidRPr="000459FB" w14:paraId="191F6961" w14:textId="77777777">
        <w:trPr>
          <w:tblCellSpacing w:w="15" w:type="dxa"/>
        </w:trPr>
        <w:tc>
          <w:tcPr>
            <w:tcW w:w="0" w:type="auto"/>
            <w:vAlign w:val="center"/>
            <w:hideMark/>
          </w:tcPr>
          <w:p w14:paraId="201950BB" w14:textId="77777777" w:rsidR="000459FB" w:rsidRPr="000459FB" w:rsidRDefault="000459FB" w:rsidP="000459FB">
            <w:pPr>
              <w:rPr>
                <w:b/>
                <w:bCs/>
              </w:rPr>
            </w:pPr>
            <w:r w:rsidRPr="000459FB">
              <w:rPr>
                <w:b/>
                <w:bCs/>
              </w:rPr>
              <w:t>Observation &amp; Stabilization Phase</w:t>
            </w:r>
          </w:p>
        </w:tc>
        <w:tc>
          <w:tcPr>
            <w:tcW w:w="0" w:type="auto"/>
            <w:vAlign w:val="center"/>
            <w:hideMark/>
          </w:tcPr>
          <w:p w14:paraId="063ACEE2" w14:textId="77777777" w:rsidR="000459FB" w:rsidRPr="000459FB" w:rsidRDefault="000459FB" w:rsidP="000459FB">
            <w:pPr>
              <w:rPr>
                <w:b/>
                <w:bCs/>
              </w:rPr>
            </w:pPr>
            <w:r w:rsidRPr="000459FB">
              <w:rPr>
                <w:b/>
                <w:bCs/>
              </w:rPr>
              <w:t>Current</w:t>
            </w:r>
          </w:p>
        </w:tc>
      </w:tr>
    </w:tbl>
    <w:p w14:paraId="651A6755" w14:textId="77777777" w:rsidR="000459FB" w:rsidRPr="000459FB" w:rsidRDefault="000459FB" w:rsidP="000459FB">
      <w:pPr>
        <w:rPr>
          <w:b/>
          <w:bCs/>
        </w:rPr>
      </w:pPr>
      <w:r w:rsidRPr="000459FB">
        <w:rPr>
          <w:b/>
          <w:bCs/>
        </w:rPr>
        <w:pict w14:anchorId="3F8910FF">
          <v:rect id="_x0000_i1471" style="width:0;height:1.5pt" o:hralign="center" o:hrstd="t" o:hr="t" fillcolor="#a0a0a0" stroked="f"/>
        </w:pict>
      </w:r>
    </w:p>
    <w:p w14:paraId="40FB1174" w14:textId="340755E7" w:rsidR="000459FB" w:rsidRPr="000459FB" w:rsidRDefault="000459FB" w:rsidP="000459FB">
      <w:pPr>
        <w:rPr>
          <w:b/>
          <w:bCs/>
        </w:rPr>
      </w:pPr>
      <w:r w:rsidRPr="000459FB">
        <w:rPr>
          <w:b/>
          <w:bCs/>
        </w:rPr>
        <w:t>8. Key Performance Indicators (KPIs)</w:t>
      </w:r>
      <w:r w:rsidR="004152EE">
        <w:rPr>
          <w:b/>
          <w:bCs/>
        </w:rPr>
        <w:t xml:space="preserve"> (Future Implementation)</w:t>
      </w:r>
    </w:p>
    <w:p w14:paraId="7AD9665B" w14:textId="77777777" w:rsidR="000459FB" w:rsidRPr="000459FB" w:rsidRDefault="000459FB" w:rsidP="000459FB">
      <w:pPr>
        <w:numPr>
          <w:ilvl w:val="0"/>
          <w:numId w:val="38"/>
        </w:numPr>
        <w:rPr>
          <w:b/>
          <w:bCs/>
        </w:rPr>
      </w:pPr>
      <w:r w:rsidRPr="000459FB">
        <w:rPr>
          <w:b/>
          <w:bCs/>
        </w:rPr>
        <w:t>Percentage of leases fully covered monthly</w:t>
      </w:r>
    </w:p>
    <w:p w14:paraId="01389B63" w14:textId="77777777" w:rsidR="000459FB" w:rsidRPr="000459FB" w:rsidRDefault="000459FB" w:rsidP="000459FB">
      <w:pPr>
        <w:numPr>
          <w:ilvl w:val="0"/>
          <w:numId w:val="38"/>
        </w:numPr>
        <w:rPr>
          <w:b/>
          <w:bCs/>
        </w:rPr>
      </w:pPr>
      <w:r w:rsidRPr="000459FB">
        <w:rPr>
          <w:b/>
          <w:bCs/>
        </w:rPr>
        <w:t>Number of detected duplicate or overlapping charges</w:t>
      </w:r>
    </w:p>
    <w:p w14:paraId="73ADCED9" w14:textId="77777777" w:rsidR="000459FB" w:rsidRPr="000459FB" w:rsidRDefault="000459FB" w:rsidP="000459FB">
      <w:pPr>
        <w:numPr>
          <w:ilvl w:val="0"/>
          <w:numId w:val="38"/>
        </w:numPr>
        <w:rPr>
          <w:b/>
          <w:bCs/>
        </w:rPr>
      </w:pPr>
      <w:r w:rsidRPr="000459FB">
        <w:rPr>
          <w:b/>
          <w:bCs/>
        </w:rPr>
        <w:t>Number of credits correctly identified</w:t>
      </w:r>
    </w:p>
    <w:p w14:paraId="6DE54946" w14:textId="77777777" w:rsidR="000459FB" w:rsidRPr="000459FB" w:rsidRDefault="000459FB" w:rsidP="000459FB">
      <w:pPr>
        <w:numPr>
          <w:ilvl w:val="0"/>
          <w:numId w:val="38"/>
        </w:numPr>
        <w:rPr>
          <w:b/>
          <w:bCs/>
        </w:rPr>
      </w:pPr>
      <w:r w:rsidRPr="000459FB">
        <w:rPr>
          <w:b/>
          <w:bCs/>
        </w:rPr>
        <w:t>Reduction in manual invoice validation time</w:t>
      </w:r>
    </w:p>
    <w:p w14:paraId="10390422" w14:textId="77777777" w:rsidR="000459FB" w:rsidRPr="000459FB" w:rsidRDefault="000459FB" w:rsidP="000459FB">
      <w:pPr>
        <w:numPr>
          <w:ilvl w:val="0"/>
          <w:numId w:val="38"/>
        </w:numPr>
        <w:rPr>
          <w:b/>
          <w:bCs/>
        </w:rPr>
      </w:pPr>
      <w:r w:rsidRPr="000459FB">
        <w:rPr>
          <w:b/>
          <w:bCs/>
        </w:rPr>
        <w:t>Month-end closure confidence level</w:t>
      </w:r>
    </w:p>
    <w:p w14:paraId="76605002" w14:textId="77777777" w:rsidR="000459FB" w:rsidRPr="000459FB" w:rsidRDefault="000459FB" w:rsidP="000459FB">
      <w:pPr>
        <w:rPr>
          <w:b/>
          <w:bCs/>
        </w:rPr>
      </w:pPr>
      <w:r w:rsidRPr="000459FB">
        <w:rPr>
          <w:b/>
          <w:bCs/>
        </w:rPr>
        <w:pict w14:anchorId="085DDFCE">
          <v:rect id="_x0000_i1472" style="width:0;height:1.5pt" o:hralign="center" o:hrstd="t" o:hr="t" fillcolor="#a0a0a0" stroked="f"/>
        </w:pict>
      </w:r>
    </w:p>
    <w:p w14:paraId="67EA5DC0" w14:textId="77777777" w:rsidR="000459FB" w:rsidRPr="000459FB" w:rsidRDefault="000459FB" w:rsidP="000459FB">
      <w:pPr>
        <w:rPr>
          <w:b/>
          <w:bCs/>
        </w:rPr>
      </w:pPr>
      <w:r w:rsidRPr="000459FB">
        <w:rPr>
          <w:b/>
          <w:bCs/>
        </w:rPr>
        <w:t>9. Risks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8"/>
        <w:gridCol w:w="4632"/>
      </w:tblGrid>
      <w:tr w:rsidR="000459FB" w:rsidRPr="000459FB" w14:paraId="37594243" w14:textId="77777777">
        <w:trPr>
          <w:tblHeader/>
          <w:tblCellSpacing w:w="15" w:type="dxa"/>
        </w:trPr>
        <w:tc>
          <w:tcPr>
            <w:tcW w:w="0" w:type="auto"/>
            <w:vAlign w:val="center"/>
            <w:hideMark/>
          </w:tcPr>
          <w:p w14:paraId="251B86DD" w14:textId="77777777" w:rsidR="000459FB" w:rsidRPr="000459FB" w:rsidRDefault="000459FB" w:rsidP="000459FB">
            <w:pPr>
              <w:rPr>
                <w:b/>
                <w:bCs/>
                <w:u w:val="single"/>
              </w:rPr>
            </w:pPr>
            <w:r w:rsidRPr="000459FB">
              <w:rPr>
                <w:b/>
                <w:bCs/>
                <w:u w:val="single"/>
              </w:rPr>
              <w:t>Risk</w:t>
            </w:r>
          </w:p>
        </w:tc>
        <w:tc>
          <w:tcPr>
            <w:tcW w:w="0" w:type="auto"/>
            <w:vAlign w:val="center"/>
            <w:hideMark/>
          </w:tcPr>
          <w:p w14:paraId="2C118648" w14:textId="77777777" w:rsidR="000459FB" w:rsidRPr="000459FB" w:rsidRDefault="000459FB" w:rsidP="000459FB">
            <w:pPr>
              <w:rPr>
                <w:b/>
                <w:bCs/>
                <w:u w:val="single"/>
              </w:rPr>
            </w:pPr>
            <w:r w:rsidRPr="000459FB">
              <w:rPr>
                <w:b/>
                <w:bCs/>
                <w:u w:val="single"/>
              </w:rPr>
              <w:t>Mitigation</w:t>
            </w:r>
          </w:p>
        </w:tc>
      </w:tr>
      <w:tr w:rsidR="000459FB" w:rsidRPr="000459FB" w14:paraId="078E4314" w14:textId="77777777">
        <w:trPr>
          <w:tblCellSpacing w:w="15" w:type="dxa"/>
        </w:trPr>
        <w:tc>
          <w:tcPr>
            <w:tcW w:w="0" w:type="auto"/>
            <w:vAlign w:val="center"/>
            <w:hideMark/>
          </w:tcPr>
          <w:p w14:paraId="764FD077" w14:textId="77777777" w:rsidR="000459FB" w:rsidRPr="000459FB" w:rsidRDefault="000459FB" w:rsidP="000459FB">
            <w:pPr>
              <w:rPr>
                <w:b/>
                <w:bCs/>
              </w:rPr>
            </w:pPr>
            <w:r w:rsidRPr="000459FB">
              <w:rPr>
                <w:b/>
                <w:bCs/>
              </w:rPr>
              <w:t>Data inconsistencies</w:t>
            </w:r>
          </w:p>
        </w:tc>
        <w:tc>
          <w:tcPr>
            <w:tcW w:w="0" w:type="auto"/>
            <w:vAlign w:val="center"/>
            <w:hideMark/>
          </w:tcPr>
          <w:p w14:paraId="6EFD540C" w14:textId="77777777" w:rsidR="000459FB" w:rsidRPr="000459FB" w:rsidRDefault="000459FB" w:rsidP="000459FB">
            <w:pPr>
              <w:rPr>
                <w:b/>
                <w:bCs/>
              </w:rPr>
            </w:pPr>
            <w:r w:rsidRPr="000459FB">
              <w:rPr>
                <w:b/>
                <w:bCs/>
              </w:rPr>
              <w:t>Dropdown-based controls and validations</w:t>
            </w:r>
          </w:p>
        </w:tc>
      </w:tr>
      <w:tr w:rsidR="000459FB" w:rsidRPr="000459FB" w14:paraId="6E3353F4" w14:textId="77777777">
        <w:trPr>
          <w:tblCellSpacing w:w="15" w:type="dxa"/>
        </w:trPr>
        <w:tc>
          <w:tcPr>
            <w:tcW w:w="0" w:type="auto"/>
            <w:vAlign w:val="center"/>
            <w:hideMark/>
          </w:tcPr>
          <w:p w14:paraId="77B00D56" w14:textId="77777777" w:rsidR="000459FB" w:rsidRPr="000459FB" w:rsidRDefault="000459FB" w:rsidP="000459FB">
            <w:pPr>
              <w:rPr>
                <w:b/>
                <w:bCs/>
              </w:rPr>
            </w:pPr>
            <w:r w:rsidRPr="000459FB">
              <w:rPr>
                <w:b/>
                <w:bCs/>
              </w:rPr>
              <w:t>User error</w:t>
            </w:r>
          </w:p>
        </w:tc>
        <w:tc>
          <w:tcPr>
            <w:tcW w:w="0" w:type="auto"/>
            <w:vAlign w:val="center"/>
            <w:hideMark/>
          </w:tcPr>
          <w:p w14:paraId="37FC897D" w14:textId="77777777" w:rsidR="000459FB" w:rsidRPr="000459FB" w:rsidRDefault="000459FB" w:rsidP="000459FB">
            <w:pPr>
              <w:rPr>
                <w:b/>
                <w:bCs/>
              </w:rPr>
            </w:pPr>
            <w:r w:rsidRPr="000459FB">
              <w:rPr>
                <w:b/>
                <w:bCs/>
              </w:rPr>
              <w:t>Role-based access and traceability</w:t>
            </w:r>
          </w:p>
        </w:tc>
      </w:tr>
      <w:tr w:rsidR="000459FB" w:rsidRPr="000459FB" w14:paraId="696B6D8F" w14:textId="77777777">
        <w:trPr>
          <w:tblCellSpacing w:w="15" w:type="dxa"/>
        </w:trPr>
        <w:tc>
          <w:tcPr>
            <w:tcW w:w="0" w:type="auto"/>
            <w:vAlign w:val="center"/>
            <w:hideMark/>
          </w:tcPr>
          <w:p w14:paraId="4228A5C9" w14:textId="77777777" w:rsidR="000459FB" w:rsidRPr="000459FB" w:rsidRDefault="000459FB" w:rsidP="000459FB">
            <w:pPr>
              <w:rPr>
                <w:b/>
                <w:bCs/>
              </w:rPr>
            </w:pPr>
            <w:r w:rsidRPr="000459FB">
              <w:rPr>
                <w:b/>
                <w:bCs/>
              </w:rPr>
              <w:t>Undetected edge cases</w:t>
            </w:r>
          </w:p>
        </w:tc>
        <w:tc>
          <w:tcPr>
            <w:tcW w:w="0" w:type="auto"/>
            <w:vAlign w:val="center"/>
            <w:hideMark/>
          </w:tcPr>
          <w:p w14:paraId="2C6CEA76" w14:textId="77777777" w:rsidR="000459FB" w:rsidRPr="000459FB" w:rsidRDefault="000459FB" w:rsidP="000459FB">
            <w:pPr>
              <w:rPr>
                <w:b/>
                <w:bCs/>
              </w:rPr>
            </w:pPr>
            <w:r w:rsidRPr="000459FB">
              <w:rPr>
                <w:b/>
                <w:bCs/>
              </w:rPr>
              <w:t>Observation and stabilization phase</w:t>
            </w:r>
          </w:p>
        </w:tc>
      </w:tr>
    </w:tbl>
    <w:p w14:paraId="5956E5BB" w14:textId="77777777" w:rsidR="000459FB" w:rsidRPr="000459FB" w:rsidRDefault="000459FB" w:rsidP="000459FB">
      <w:pPr>
        <w:rPr>
          <w:b/>
          <w:bCs/>
        </w:rPr>
      </w:pPr>
      <w:r w:rsidRPr="000459FB">
        <w:rPr>
          <w:b/>
          <w:bCs/>
        </w:rPr>
        <w:pict w14:anchorId="145F9B29">
          <v:rect id="_x0000_i1473" style="width:0;height:1.5pt" o:hralign="center" o:hrstd="t" o:hr="t" fillcolor="#a0a0a0" stroked="f"/>
        </w:pict>
      </w:r>
    </w:p>
    <w:p w14:paraId="75B82E84" w14:textId="77777777" w:rsidR="000459FB" w:rsidRPr="000459FB" w:rsidRDefault="000459FB" w:rsidP="000459FB">
      <w:pPr>
        <w:rPr>
          <w:b/>
          <w:bCs/>
        </w:rPr>
      </w:pPr>
      <w:r w:rsidRPr="000459FB">
        <w:rPr>
          <w:b/>
          <w:bCs/>
        </w:rPr>
        <w:t>10. Current Phase: Observation &amp; Stabilization</w:t>
      </w:r>
    </w:p>
    <w:p w14:paraId="35DD7A43" w14:textId="77777777" w:rsidR="000459FB" w:rsidRPr="000459FB" w:rsidRDefault="000459FB" w:rsidP="000459FB">
      <w:pPr>
        <w:rPr>
          <w:b/>
          <w:bCs/>
        </w:rPr>
      </w:pPr>
      <w:r w:rsidRPr="000459FB">
        <w:rPr>
          <w:b/>
          <w:bCs/>
        </w:rPr>
        <w:t>The system is operational and actively used. This phase focuses on:</w:t>
      </w:r>
    </w:p>
    <w:p w14:paraId="0CA81D02" w14:textId="77777777" w:rsidR="000459FB" w:rsidRPr="000459FB" w:rsidRDefault="000459FB" w:rsidP="000459FB">
      <w:pPr>
        <w:numPr>
          <w:ilvl w:val="0"/>
          <w:numId w:val="39"/>
        </w:numPr>
        <w:rPr>
          <w:b/>
          <w:bCs/>
        </w:rPr>
      </w:pPr>
      <w:r w:rsidRPr="000459FB">
        <w:rPr>
          <w:b/>
          <w:bCs/>
        </w:rPr>
        <w:t>Monitoring real usage patterns</w:t>
      </w:r>
    </w:p>
    <w:p w14:paraId="286D7FD7" w14:textId="77777777" w:rsidR="000459FB" w:rsidRPr="000459FB" w:rsidRDefault="000459FB" w:rsidP="000459FB">
      <w:pPr>
        <w:numPr>
          <w:ilvl w:val="0"/>
          <w:numId w:val="39"/>
        </w:numPr>
        <w:rPr>
          <w:b/>
          <w:bCs/>
        </w:rPr>
      </w:pPr>
      <w:r w:rsidRPr="000459FB">
        <w:rPr>
          <w:b/>
          <w:bCs/>
        </w:rPr>
        <w:t>Identifying edge cases</w:t>
      </w:r>
    </w:p>
    <w:p w14:paraId="0BCE11BB" w14:textId="77777777" w:rsidR="000459FB" w:rsidRPr="000459FB" w:rsidRDefault="000459FB" w:rsidP="000459FB">
      <w:pPr>
        <w:numPr>
          <w:ilvl w:val="0"/>
          <w:numId w:val="39"/>
        </w:numPr>
        <w:rPr>
          <w:b/>
          <w:bCs/>
        </w:rPr>
      </w:pPr>
      <w:r w:rsidRPr="000459FB">
        <w:rPr>
          <w:b/>
          <w:bCs/>
        </w:rPr>
        <w:t>Applying minor debugging and refinements</w:t>
      </w:r>
    </w:p>
    <w:p w14:paraId="7B8AF65E" w14:textId="77777777" w:rsidR="000459FB" w:rsidRPr="000459FB" w:rsidRDefault="000459FB" w:rsidP="000459FB">
      <w:pPr>
        <w:numPr>
          <w:ilvl w:val="0"/>
          <w:numId w:val="39"/>
        </w:numPr>
        <w:rPr>
          <w:b/>
          <w:bCs/>
        </w:rPr>
      </w:pPr>
      <w:r w:rsidRPr="000459FB">
        <w:rPr>
          <w:b/>
          <w:bCs/>
        </w:rPr>
        <w:lastRenderedPageBreak/>
        <w:t>Preparing the system for long-term stabilization</w:t>
      </w:r>
    </w:p>
    <w:p w14:paraId="1D1A6046" w14:textId="77777777" w:rsidR="000459FB" w:rsidRPr="000459FB" w:rsidRDefault="000459FB" w:rsidP="000459FB">
      <w:pPr>
        <w:rPr>
          <w:b/>
          <w:bCs/>
        </w:rPr>
      </w:pPr>
      <w:r w:rsidRPr="000459FB">
        <w:rPr>
          <w:b/>
          <w:bCs/>
        </w:rPr>
        <w:pict w14:anchorId="32D025A6">
          <v:rect id="_x0000_i1474" style="width:0;height:1.5pt" o:hralign="center" o:hrstd="t" o:hr="t" fillcolor="#a0a0a0" stroked="f"/>
        </w:pict>
      </w:r>
    </w:p>
    <w:p w14:paraId="17EC151B" w14:textId="77777777" w:rsidR="000459FB" w:rsidRPr="000459FB" w:rsidRDefault="000459FB" w:rsidP="000459FB">
      <w:pPr>
        <w:rPr>
          <w:b/>
          <w:bCs/>
        </w:rPr>
      </w:pPr>
      <w:r w:rsidRPr="000459FB">
        <w:rPr>
          <w:b/>
          <w:bCs/>
        </w:rPr>
        <w:t>11. Next Steps</w:t>
      </w:r>
    </w:p>
    <w:p w14:paraId="56F25EB6" w14:textId="77777777" w:rsidR="000459FB" w:rsidRPr="000459FB" w:rsidRDefault="000459FB" w:rsidP="000459FB">
      <w:pPr>
        <w:numPr>
          <w:ilvl w:val="0"/>
          <w:numId w:val="40"/>
        </w:numPr>
        <w:rPr>
          <w:b/>
          <w:bCs/>
        </w:rPr>
      </w:pPr>
      <w:proofErr w:type="gramStart"/>
      <w:r w:rsidRPr="000459FB">
        <w:rPr>
          <w:b/>
          <w:bCs/>
        </w:rPr>
        <w:t>Continue</w:t>
      </w:r>
      <w:proofErr w:type="gramEnd"/>
      <w:r w:rsidRPr="000459FB">
        <w:rPr>
          <w:b/>
          <w:bCs/>
        </w:rPr>
        <w:t xml:space="preserve"> KPI monitoring</w:t>
      </w:r>
    </w:p>
    <w:p w14:paraId="2B2844E9" w14:textId="77777777" w:rsidR="000459FB" w:rsidRPr="000459FB" w:rsidRDefault="000459FB" w:rsidP="000459FB">
      <w:pPr>
        <w:numPr>
          <w:ilvl w:val="0"/>
          <w:numId w:val="40"/>
        </w:numPr>
        <w:rPr>
          <w:b/>
          <w:bCs/>
        </w:rPr>
      </w:pPr>
      <w:r w:rsidRPr="000459FB">
        <w:rPr>
          <w:b/>
          <w:bCs/>
        </w:rPr>
        <w:t>Implement visual dashboards</w:t>
      </w:r>
    </w:p>
    <w:p w14:paraId="42E85B7D" w14:textId="77777777" w:rsidR="000459FB" w:rsidRPr="000459FB" w:rsidRDefault="000459FB" w:rsidP="000459FB">
      <w:pPr>
        <w:numPr>
          <w:ilvl w:val="0"/>
          <w:numId w:val="40"/>
        </w:numPr>
        <w:rPr>
          <w:b/>
          <w:bCs/>
        </w:rPr>
      </w:pPr>
      <w:r w:rsidRPr="000459FB">
        <w:rPr>
          <w:b/>
          <w:bCs/>
        </w:rPr>
        <w:t>Generate standardized month-end closing reports</w:t>
      </w:r>
    </w:p>
    <w:p w14:paraId="670A90C4" w14:textId="77777777" w:rsidR="000459FB" w:rsidRPr="000459FB" w:rsidRDefault="000459FB" w:rsidP="000459FB">
      <w:pPr>
        <w:numPr>
          <w:ilvl w:val="0"/>
          <w:numId w:val="40"/>
        </w:numPr>
        <w:rPr>
          <w:b/>
          <w:bCs/>
        </w:rPr>
      </w:pPr>
      <w:r w:rsidRPr="000459FB">
        <w:rPr>
          <w:b/>
          <w:bCs/>
        </w:rPr>
        <w:t>Apply incremental system improvements based on observed findings</w:t>
      </w:r>
    </w:p>
    <w:p w14:paraId="1B609E8D" w14:textId="77777777" w:rsidR="000459FB" w:rsidRPr="000459FB" w:rsidRDefault="000459FB" w:rsidP="000459FB">
      <w:pPr>
        <w:rPr>
          <w:b/>
          <w:bCs/>
        </w:rPr>
      </w:pPr>
      <w:r w:rsidRPr="000459FB">
        <w:rPr>
          <w:b/>
          <w:bCs/>
        </w:rPr>
        <w:pict w14:anchorId="76411C28">
          <v:rect id="_x0000_i1475" style="width:0;height:1.5pt" o:hralign="center" o:hrstd="t" o:hr="t" fillcolor="#a0a0a0" stroked="f"/>
        </w:pict>
      </w:r>
    </w:p>
    <w:p w14:paraId="64AF378D" w14:textId="77777777" w:rsidR="000459FB" w:rsidRPr="000459FB" w:rsidRDefault="000459FB" w:rsidP="000459FB">
      <w:pPr>
        <w:rPr>
          <w:b/>
          <w:bCs/>
        </w:rPr>
      </w:pPr>
      <w:r w:rsidRPr="000459FB">
        <w:rPr>
          <w:b/>
          <w:bCs/>
        </w:rPr>
        <w:t>12. Project Closure Criteria</w:t>
      </w:r>
    </w:p>
    <w:p w14:paraId="30F2FC22" w14:textId="77777777" w:rsidR="000459FB" w:rsidRPr="000459FB" w:rsidRDefault="000459FB" w:rsidP="000459FB">
      <w:pPr>
        <w:rPr>
          <w:b/>
          <w:bCs/>
        </w:rPr>
      </w:pPr>
      <w:r w:rsidRPr="000459FB">
        <w:rPr>
          <w:b/>
          <w:bCs/>
        </w:rPr>
        <w:t>The project will be considered stabilized once:</w:t>
      </w:r>
    </w:p>
    <w:p w14:paraId="74BF6B02" w14:textId="77777777" w:rsidR="000459FB" w:rsidRPr="000459FB" w:rsidRDefault="000459FB" w:rsidP="000459FB">
      <w:pPr>
        <w:numPr>
          <w:ilvl w:val="0"/>
          <w:numId w:val="41"/>
        </w:numPr>
        <w:rPr>
          <w:b/>
          <w:bCs/>
        </w:rPr>
      </w:pPr>
      <w:r w:rsidRPr="000459FB">
        <w:rPr>
          <w:b/>
          <w:bCs/>
        </w:rPr>
        <w:t>All critical issues are resolved</w:t>
      </w:r>
    </w:p>
    <w:p w14:paraId="6E791094" w14:textId="77777777" w:rsidR="000459FB" w:rsidRPr="000459FB" w:rsidRDefault="000459FB" w:rsidP="000459FB">
      <w:pPr>
        <w:numPr>
          <w:ilvl w:val="0"/>
          <w:numId w:val="41"/>
        </w:numPr>
        <w:rPr>
          <w:b/>
          <w:bCs/>
        </w:rPr>
      </w:pPr>
      <w:r w:rsidRPr="000459FB">
        <w:rPr>
          <w:b/>
          <w:bCs/>
        </w:rPr>
        <w:t>Data consistency is validated across multiple cycles</w:t>
      </w:r>
    </w:p>
    <w:p w14:paraId="357DEA7D" w14:textId="77777777" w:rsidR="000459FB" w:rsidRPr="000459FB" w:rsidRDefault="000459FB" w:rsidP="000459FB">
      <w:pPr>
        <w:numPr>
          <w:ilvl w:val="0"/>
          <w:numId w:val="41"/>
        </w:numPr>
        <w:rPr>
          <w:b/>
          <w:bCs/>
        </w:rPr>
      </w:pPr>
      <w:r w:rsidRPr="000459FB">
        <w:rPr>
          <w:b/>
          <w:bCs/>
        </w:rPr>
        <w:t>Month-end reviews are completed without material discrepancies</w:t>
      </w:r>
    </w:p>
    <w:p w14:paraId="3A998677" w14:textId="77777777" w:rsidR="000459FB" w:rsidRPr="000459FB" w:rsidRDefault="000459FB" w:rsidP="000459FB">
      <w:pPr>
        <w:rPr>
          <w:b/>
          <w:bCs/>
        </w:rPr>
      </w:pPr>
      <w:r w:rsidRPr="000459FB">
        <w:rPr>
          <w:b/>
          <w:bCs/>
        </w:rPr>
        <w:t>At that point, the system will transition from project delivery to steady-state operational ownership.</w:t>
      </w:r>
    </w:p>
    <w:p w14:paraId="25D75066" w14:textId="77777777" w:rsidR="00C751B7" w:rsidRPr="000459FB" w:rsidRDefault="00C751B7" w:rsidP="000459FB"/>
    <w:sectPr w:rsidR="00C751B7" w:rsidRPr="000459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CD0"/>
    <w:multiLevelType w:val="multilevel"/>
    <w:tmpl w:val="D23A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65B52"/>
    <w:multiLevelType w:val="multilevel"/>
    <w:tmpl w:val="37B4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076D6"/>
    <w:multiLevelType w:val="multilevel"/>
    <w:tmpl w:val="A4DA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A78C3"/>
    <w:multiLevelType w:val="multilevel"/>
    <w:tmpl w:val="508C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76AFA"/>
    <w:multiLevelType w:val="multilevel"/>
    <w:tmpl w:val="9A42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A066F"/>
    <w:multiLevelType w:val="multilevel"/>
    <w:tmpl w:val="1E80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C59DD"/>
    <w:multiLevelType w:val="multilevel"/>
    <w:tmpl w:val="7BAA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93DCE"/>
    <w:multiLevelType w:val="multilevel"/>
    <w:tmpl w:val="7136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22ECA"/>
    <w:multiLevelType w:val="multilevel"/>
    <w:tmpl w:val="6388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F4D02"/>
    <w:multiLevelType w:val="multilevel"/>
    <w:tmpl w:val="F47A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723C8"/>
    <w:multiLevelType w:val="multilevel"/>
    <w:tmpl w:val="BA34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1358F8"/>
    <w:multiLevelType w:val="multilevel"/>
    <w:tmpl w:val="E098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51796"/>
    <w:multiLevelType w:val="multilevel"/>
    <w:tmpl w:val="1B20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94354"/>
    <w:multiLevelType w:val="multilevel"/>
    <w:tmpl w:val="7382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F2CDD"/>
    <w:multiLevelType w:val="multilevel"/>
    <w:tmpl w:val="B5A0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E02B4"/>
    <w:multiLevelType w:val="multilevel"/>
    <w:tmpl w:val="B7B8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33FD4"/>
    <w:multiLevelType w:val="multilevel"/>
    <w:tmpl w:val="E4B0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F13E6"/>
    <w:multiLevelType w:val="multilevel"/>
    <w:tmpl w:val="4576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771099"/>
    <w:multiLevelType w:val="multilevel"/>
    <w:tmpl w:val="F714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5C5DE7"/>
    <w:multiLevelType w:val="multilevel"/>
    <w:tmpl w:val="5E2C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AF42B4"/>
    <w:multiLevelType w:val="multilevel"/>
    <w:tmpl w:val="5EBCE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4C3FAE"/>
    <w:multiLevelType w:val="multilevel"/>
    <w:tmpl w:val="67B2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36DD1"/>
    <w:multiLevelType w:val="multilevel"/>
    <w:tmpl w:val="9838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36183B"/>
    <w:multiLevelType w:val="multilevel"/>
    <w:tmpl w:val="91D6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A74AF6"/>
    <w:multiLevelType w:val="multilevel"/>
    <w:tmpl w:val="EE24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B553B4"/>
    <w:multiLevelType w:val="multilevel"/>
    <w:tmpl w:val="F19A2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763EB9"/>
    <w:multiLevelType w:val="multilevel"/>
    <w:tmpl w:val="0FDE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3612AF"/>
    <w:multiLevelType w:val="multilevel"/>
    <w:tmpl w:val="E160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515C75"/>
    <w:multiLevelType w:val="multilevel"/>
    <w:tmpl w:val="6AE2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371D7A"/>
    <w:multiLevelType w:val="multilevel"/>
    <w:tmpl w:val="35EE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1C7699"/>
    <w:multiLevelType w:val="multilevel"/>
    <w:tmpl w:val="388C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2F3A3B"/>
    <w:multiLevelType w:val="multilevel"/>
    <w:tmpl w:val="46DCC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B25CD5"/>
    <w:multiLevelType w:val="multilevel"/>
    <w:tmpl w:val="53B0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D3073A"/>
    <w:multiLevelType w:val="multilevel"/>
    <w:tmpl w:val="F454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796AD8"/>
    <w:multiLevelType w:val="multilevel"/>
    <w:tmpl w:val="6558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ED3EBD"/>
    <w:multiLevelType w:val="multilevel"/>
    <w:tmpl w:val="2FF6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4249DB"/>
    <w:multiLevelType w:val="multilevel"/>
    <w:tmpl w:val="1620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0149D3"/>
    <w:multiLevelType w:val="multilevel"/>
    <w:tmpl w:val="D7289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2D640D"/>
    <w:multiLevelType w:val="multilevel"/>
    <w:tmpl w:val="34C4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9C7E34"/>
    <w:multiLevelType w:val="multilevel"/>
    <w:tmpl w:val="C964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84546D"/>
    <w:multiLevelType w:val="multilevel"/>
    <w:tmpl w:val="53E6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172181">
    <w:abstractNumId w:val="30"/>
  </w:num>
  <w:num w:numId="2" w16cid:durableId="961570199">
    <w:abstractNumId w:val="16"/>
  </w:num>
  <w:num w:numId="3" w16cid:durableId="1656109058">
    <w:abstractNumId w:val="11"/>
  </w:num>
  <w:num w:numId="4" w16cid:durableId="1383482484">
    <w:abstractNumId w:val="27"/>
  </w:num>
  <w:num w:numId="5" w16cid:durableId="441653559">
    <w:abstractNumId w:val="22"/>
  </w:num>
  <w:num w:numId="6" w16cid:durableId="1933974078">
    <w:abstractNumId w:val="31"/>
  </w:num>
  <w:num w:numId="7" w16cid:durableId="871459815">
    <w:abstractNumId w:val="39"/>
  </w:num>
  <w:num w:numId="8" w16cid:durableId="613444836">
    <w:abstractNumId w:val="28"/>
  </w:num>
  <w:num w:numId="9" w16cid:durableId="1726103012">
    <w:abstractNumId w:val="17"/>
  </w:num>
  <w:num w:numId="10" w16cid:durableId="485173248">
    <w:abstractNumId w:val="0"/>
  </w:num>
  <w:num w:numId="11" w16cid:durableId="667907457">
    <w:abstractNumId w:val="25"/>
  </w:num>
  <w:num w:numId="12" w16cid:durableId="1849296150">
    <w:abstractNumId w:val="14"/>
  </w:num>
  <w:num w:numId="13" w16cid:durableId="1911648397">
    <w:abstractNumId w:val="20"/>
  </w:num>
  <w:num w:numId="14" w16cid:durableId="2080323749">
    <w:abstractNumId w:val="10"/>
  </w:num>
  <w:num w:numId="15" w16cid:durableId="11928041">
    <w:abstractNumId w:val="29"/>
  </w:num>
  <w:num w:numId="16" w16cid:durableId="672103208">
    <w:abstractNumId w:val="1"/>
  </w:num>
  <w:num w:numId="17" w16cid:durableId="1706980997">
    <w:abstractNumId w:val="36"/>
  </w:num>
  <w:num w:numId="18" w16cid:durableId="1695375873">
    <w:abstractNumId w:val="12"/>
  </w:num>
  <w:num w:numId="19" w16cid:durableId="480849692">
    <w:abstractNumId w:val="38"/>
  </w:num>
  <w:num w:numId="20" w16cid:durableId="1341004066">
    <w:abstractNumId w:val="3"/>
  </w:num>
  <w:num w:numId="21" w16cid:durableId="152112207">
    <w:abstractNumId w:val="19"/>
  </w:num>
  <w:num w:numId="22" w16cid:durableId="479805551">
    <w:abstractNumId w:val="33"/>
  </w:num>
  <w:num w:numId="23" w16cid:durableId="166020450">
    <w:abstractNumId w:val="9"/>
  </w:num>
  <w:num w:numId="24" w16cid:durableId="229075014">
    <w:abstractNumId w:val="37"/>
  </w:num>
  <w:num w:numId="25" w16cid:durableId="80762715">
    <w:abstractNumId w:val="6"/>
  </w:num>
  <w:num w:numId="26" w16cid:durableId="268781658">
    <w:abstractNumId w:val="2"/>
  </w:num>
  <w:num w:numId="27" w16cid:durableId="1513301940">
    <w:abstractNumId w:val="4"/>
  </w:num>
  <w:num w:numId="28" w16cid:durableId="1028681635">
    <w:abstractNumId w:val="26"/>
  </w:num>
  <w:num w:numId="29" w16cid:durableId="533923792">
    <w:abstractNumId w:val="7"/>
  </w:num>
  <w:num w:numId="30" w16cid:durableId="404226202">
    <w:abstractNumId w:val="35"/>
  </w:num>
  <w:num w:numId="31" w16cid:durableId="1712920671">
    <w:abstractNumId w:val="24"/>
  </w:num>
  <w:num w:numId="32" w16cid:durableId="2039701155">
    <w:abstractNumId w:val="15"/>
  </w:num>
  <w:num w:numId="33" w16cid:durableId="412437595">
    <w:abstractNumId w:val="23"/>
  </w:num>
  <w:num w:numId="34" w16cid:durableId="684866313">
    <w:abstractNumId w:val="5"/>
  </w:num>
  <w:num w:numId="35" w16cid:durableId="834998515">
    <w:abstractNumId w:val="8"/>
  </w:num>
  <w:num w:numId="36" w16cid:durableId="704908771">
    <w:abstractNumId w:val="40"/>
  </w:num>
  <w:num w:numId="37" w16cid:durableId="340667114">
    <w:abstractNumId w:val="34"/>
  </w:num>
  <w:num w:numId="38" w16cid:durableId="1276405677">
    <w:abstractNumId w:val="32"/>
  </w:num>
  <w:num w:numId="39" w16cid:durableId="1523788727">
    <w:abstractNumId w:val="13"/>
  </w:num>
  <w:num w:numId="40" w16cid:durableId="1810318985">
    <w:abstractNumId w:val="18"/>
  </w:num>
  <w:num w:numId="41" w16cid:durableId="43452425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E94"/>
    <w:rsid w:val="000459FB"/>
    <w:rsid w:val="00392ADB"/>
    <w:rsid w:val="004152EE"/>
    <w:rsid w:val="00523559"/>
    <w:rsid w:val="00C40BB0"/>
    <w:rsid w:val="00C751B7"/>
    <w:rsid w:val="00CF7196"/>
    <w:rsid w:val="00FB0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78F7A"/>
  <w15:chartTrackingRefBased/>
  <w15:docId w15:val="{8A03CC4A-1FAA-490F-8ABA-58E52AB8F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E94"/>
    <w:rPr>
      <w:rFonts w:eastAsiaTheme="majorEastAsia" w:cstheme="majorBidi"/>
      <w:color w:val="272727" w:themeColor="text1" w:themeTint="D8"/>
    </w:rPr>
  </w:style>
  <w:style w:type="paragraph" w:styleId="Title">
    <w:name w:val="Title"/>
    <w:basedOn w:val="Normal"/>
    <w:next w:val="Normal"/>
    <w:link w:val="TitleChar"/>
    <w:uiPriority w:val="10"/>
    <w:qFormat/>
    <w:rsid w:val="00FB0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E94"/>
    <w:pPr>
      <w:spacing w:before="160"/>
      <w:jc w:val="center"/>
    </w:pPr>
    <w:rPr>
      <w:i/>
      <w:iCs/>
      <w:color w:val="404040" w:themeColor="text1" w:themeTint="BF"/>
    </w:rPr>
  </w:style>
  <w:style w:type="character" w:customStyle="1" w:styleId="QuoteChar">
    <w:name w:val="Quote Char"/>
    <w:basedOn w:val="DefaultParagraphFont"/>
    <w:link w:val="Quote"/>
    <w:uiPriority w:val="29"/>
    <w:rsid w:val="00FB0E94"/>
    <w:rPr>
      <w:i/>
      <w:iCs/>
      <w:color w:val="404040" w:themeColor="text1" w:themeTint="BF"/>
    </w:rPr>
  </w:style>
  <w:style w:type="paragraph" w:styleId="ListParagraph">
    <w:name w:val="List Paragraph"/>
    <w:basedOn w:val="Normal"/>
    <w:uiPriority w:val="34"/>
    <w:qFormat/>
    <w:rsid w:val="00FB0E94"/>
    <w:pPr>
      <w:ind w:left="720"/>
      <w:contextualSpacing/>
    </w:pPr>
  </w:style>
  <w:style w:type="character" w:styleId="IntenseEmphasis">
    <w:name w:val="Intense Emphasis"/>
    <w:basedOn w:val="DefaultParagraphFont"/>
    <w:uiPriority w:val="21"/>
    <w:qFormat/>
    <w:rsid w:val="00FB0E94"/>
    <w:rPr>
      <w:i/>
      <w:iCs/>
      <w:color w:val="0F4761" w:themeColor="accent1" w:themeShade="BF"/>
    </w:rPr>
  </w:style>
  <w:style w:type="paragraph" w:styleId="IntenseQuote">
    <w:name w:val="Intense Quote"/>
    <w:basedOn w:val="Normal"/>
    <w:next w:val="Normal"/>
    <w:link w:val="IntenseQuoteChar"/>
    <w:uiPriority w:val="30"/>
    <w:qFormat/>
    <w:rsid w:val="00FB0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E94"/>
    <w:rPr>
      <w:i/>
      <w:iCs/>
      <w:color w:val="0F4761" w:themeColor="accent1" w:themeShade="BF"/>
    </w:rPr>
  </w:style>
  <w:style w:type="character" w:styleId="IntenseReference">
    <w:name w:val="Intense Reference"/>
    <w:basedOn w:val="DefaultParagraphFont"/>
    <w:uiPriority w:val="32"/>
    <w:qFormat/>
    <w:rsid w:val="00FB0E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42752d0-32d9-438d-a882-b1e0deb49fa7}" enabled="1" method="Standard" siteId="{7e761206-66fa-448b-a3e6-6c0660e38ed5}" contentBits="0" removed="0"/>
</clbl:labelList>
</file>

<file path=docProps/app.xml><?xml version="1.0" encoding="utf-8"?>
<Properties xmlns="http://schemas.openxmlformats.org/officeDocument/2006/extended-properties" xmlns:vt="http://schemas.openxmlformats.org/officeDocument/2006/docPropsVTypes">
  <Template>Normal.dotm</Template>
  <TotalTime>32</TotalTime>
  <Pages>6</Pages>
  <Words>839</Words>
  <Characters>4785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Gutierrez</dc:creator>
  <cp:keywords/>
  <dc:description/>
  <cp:lastModifiedBy>Pablo Gutierrez</cp:lastModifiedBy>
  <cp:revision>1</cp:revision>
  <dcterms:created xsi:type="dcterms:W3CDTF">2025-12-16T22:11:00Z</dcterms:created>
  <dcterms:modified xsi:type="dcterms:W3CDTF">2025-12-16T22:56:00Z</dcterms:modified>
</cp:coreProperties>
</file>