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SENTINEL OSINT</w:t>
      </w: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Plataforma de Inteligência Automatizada</w:t>
      </w:r>
    </w:p>
    <w:p>
      <w:pPr>
        <w:spacing w:after="0" w:before="6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Arquitetura Técnica  |  Multi-IA  |  Gov Intelligence  |  Threat Intelligence</w:t>
      </w:r>
    </w:p>
    <w:p>
      <w:pPr>
        <w:spacing w:after="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1.1.0-dev — Abril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Pablo Henrick Silva Moraes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 Developer em Formação | Builder de Ferramentas Ofensivas e OSINT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github.com/PabloHenrickk/sentinel-osint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USO INTERNO — PORTFÓLIO TÉCNICO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Este documento é atualizado continuamente conforme o projeto evolui.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01. Sumário Executivo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 Sentinel OSINT é uma plataforma modular de inteligência automatizada construída em Python, projetada para coletar, validar, correlacionar e interpretar dados de fontes abertas (OSINT) com suporte a múltiplos modelos de inteligência artificial. O sistema combina reconhecimento técnico de infraestrutura digital com análise de dados governamentais públicos, gerando relatórios estruturados no padrão de pentest profissional.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O diferencial central do projeto é a camada de interpretação por IA — não apenas coletar dados públicos, mas transformá-los em inteligência acionável com classificação de risco baseada no framework MITRE ATT&amp;CK, modelagem adversarial controlada e correlação multidimensional entre alvos.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Estado Atual — Abril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 pipeline conta com 10 agentes, sendo 9 implementados e funcionais. O ai_analyst.py opera em produção com Groq (llama-3.3-70b-versatile) como provider principal e Ollama/llama3.1:8b como fallback local. O intel_reporter.py gera relatórios de 9 seções no padrão pentest, 100% determinístico. O core/database.py foi adicionado como índice SQLite para histórico de análises.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Posicionamento no Mercado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 mercado global de OSINT foi avaliado em USD 12,7 bilhões em 2025, com projeção de crescimento para USD 133 bilhões até 2035 (CAGR de 26,7%). O Sentinel propõe uma alternativa open source, modular e extensível, com foco em automação completa do pipeline de inteligência e cruzamento único com dados governamentais brasileiros.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02. Pipeline de Inteligência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 Sentinel opera em um pipeline sequencial onde a saída de cada agente alimenta o próximo. O orquestrador em main.py aciona agentes individuais ou o pipeline completo, com checkpoint de sessão para retomada em caso de falha.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700"/>
        <w:gridCol w:w="2400"/>
        <w:gridCol w:w="14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collector.py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Domínio / 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WHOIS + DNS em 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 do collector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de confiança 0–100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reporter.py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collector + 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Arquivos .md e 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infra_agent.py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Portas, serviços, banners, CVEs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enrichment_agent.py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Domínio + 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CVEs, VT, AbuseIPDB, IPInfo, SSL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subdomain_agent.py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Domínio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Subdomínios, takeover candidates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header_agent.py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Domínio / 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Headers HTTP, cookies, CORS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ai_analyst.py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os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Inteligência estruturada 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🟡 Em produção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gov_agent.py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CNPJ / 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Contratos, sanções, repasses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🔵 Planejado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intel_reporter.py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ai_analyst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Relatório MD nível sênior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Implementado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Fluxo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collector → validator: JSON de WHOIS e DNS com schema padronizado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validator → reporter: score de confiança 0–100, aprovação booleana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infra_agent + enrichment_agent + subdomain_agent + header_agent: dados paralelos enviados ao ai_analyst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ai_analyst → intel_reporter: JSON estruturado com findings, hipóteses, perfil de ameaça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intel_reporter → core/database.py: relatório MD salvo em reports/, análise indexada no SQLite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03. Status dos Componentes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0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Coleta WHOIS/DNS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collector.py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Avançado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Validação e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validator.py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Avançado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Relatório 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reporter.py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Reconhecimento 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infra_agent.py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Avançado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Enriquecimento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enrichment_agent.py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Subdomínios / Takeover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subdomain_agent.py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Análise de headers 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header_agent.py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Avançado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Motor de 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ai_analyst.py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 produção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Relatório profissional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intel_reporter.py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Gov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gov_agent.py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Planejado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Índice 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core/database.py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Testes automatizados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Ausente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red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Notas de Implementação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ai_analyst.py — Motor de Inteligência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Implementado com arquitetura de providers dinâmicos via .env (groq | openrouter | ollama). Carrega três Skills em Markdown em tempo de execução: osint_analyst.md, pentest_reasoning.md, report_format.md. Implementa três estratégias de parse JSON com fallback gracioso. Possui merge determinístico de findings: os findings de header_agent e subdomain_agent são convertidos com prioridade e mesclados com os findings do LLM, descartando duplicatas por mitre_id + category. Memória persistente via learned_patterns.json e error_corrections.json.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intel_reporter.py — Relatório Profissional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Relatório de 9 seções completamente determinístico, sem dependência de LLM. Seções: Capa com metadados e contagem por severidade; Sumário Executivo em linguagem de negócio; Threat Profile com valor do alvo e motivação; Superfície de Ataque com portas, serviços e headers; Findings Detalhados com kill chain, CVSS e remediação; Narrativa de Ataque em 4 fases; Hipóteses Adversariais com indicadores SOC; Pontos Cegos do OSINT passivo; Roadmap de Remediação priorizado; Apêndice Técnico com fontes e disclaimer legal.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core/database.py — Índice SQLite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Adicionado em Abril 2026. Arquivo sentinel.db em data/. Três tabelas: targets (alvos únicos com total de runs), analyses (cada execução do pipeline com ponteiro para JSON e MD), findings (um finding por linha, indexado por severidade e MITRE ID). Integrado no main.py após intel_reporter — falha silenciosa, nunca trava o pipeline. Permite consultas históricas: todos os CRITICALs já encontrados, histórico de um alvo, totais por técnica MITRE.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04. Arquitetura Multi-IA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 sistema atualmente utiliza um único provider LLM para todas as tarefas de inteligência, com fallback local via Ollama. A arquitetura alvo distribui responsabilidades entre modelos especializados, eliminando o gargalo de qualidade do modelo único.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Preprocessador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llama3.2 (Ollama local)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Normalização, limpeza de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AI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llama-3.3-70b (Groq)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Análise profunda, hipóteses, risco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Classificador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mistral (Ollama local)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Severidade, padrões, enriquecimento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Planejado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Relatório executivo em linguagem humana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Planejado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Provider Atual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Provider principal: Groq — llama-3.3-70b-versatile (limite: 100k tokens/dia no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Fallback local: Ollama — llama3.1:8b (ilimitado, ~9 minutos por análise na CPU)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Alternativa cloud: OpenRouter — meta-llama/llama-3.3-70b-instruct:free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Configuração: 100% externalizada no .env — zero hardcoding de provider ou modelo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Compressão de Contexto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Quando o contexto supera 24.000 caracteres, o ai_analyst ativa automaticamente o Ollama local como preprocessador para comprimir os dados antes de enviar ao provider principal. Isso resolve o truncamento de JSON em análises com muitos CVEs ou subdomínios, reduzindo o contexto em até 60% sem perda de dados críticos.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05. Persistência e Indexação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 Sentinel utiliza uma estratégia de persistência em camadas. Cada camada tem responsabilidade única e complementa as outras.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Camadas de Persistência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JSON — Fonte de Verdade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Arquivo em data/ gerado por cada execução do ai_analyst. Contém a análise completa: todos os campos, resposta bruta do modelo, metadados de execução. É a referência autoritativa — nunca descartado.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Markdown — Saída Humana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Arquivo em reports/ gerado pelo intel_reporter. Relatório formatado de 9 seções para leitura e entrega. Não é consultável programaticamente.</w:t>
      </w:r>
    </w:p>
    <w:p>
      <w:pPr>
        <w:spacing w:after="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SQLite — Índice Estruturado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Arquivo data/sentinel.db. Não substitui o JSON — indexa o essencial para consultas rápidas sem reprocessar arquivos. Permite: histórico de um alvo, todos os CRITICALs do projeto, findings por técnica MITRE, totais de análises.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Schema do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target, target_type, first_seen, last_seen, total_runs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 registro por alvo único analisado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analyses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target, analyzed_at, provider, model, risk_level, counts por severidade, json_path, report_path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Uma linha por execução do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findings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analysis_id, target, title, severity, mitre_id, mitre_name, category, 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 finding por linha — permite filtro direto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Queries de Exemplo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db.get_findings(severity='CRITICAL') — todos os críticos já encontrados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db.get_history('scanme.nmap.org') — todas as runs deste 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db.get_findings(mitre_id='T1557') — todos os findings de AitM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db.get_summary() — totais gerais exibidos ao final de cada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db.get_targets() — lista de todos os alvos com última run e risco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06. Agentes Especializados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header_agent.py — Análise HTTP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Verifica headers de segurança via requisição direta ao alvo. Detecta ausência de HSTS, CSP, X-Frame-Options, Permissions-Policy, Referrer-Policy. Identifica information leakage via headers Server e X-Powered-By. Verifica flags de cookies (Secure, HttpOnly, SameSite) e configuração de CORS. Fallback HTTP quando HTTPS falha. Entrega findings pré-classificados com MITRE IDs — o ai_analyst incorpora diretamente sem reanalisar.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subdomain_agent.py — Takeover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Consulta Certificate Transparency (crt.sh) para enumerar subdomínios. Resolve DNS de cada subdomínio encontrado. Identifica candidatos a subdomain takeover: CNAME apontando para serviços não reivindicados (GitHub Pages, Heroku, Netlify, etc.). Findings de takeover são classificados como CRITICAL com kill chain de 3 passos e TTP T1584.001.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enrichment_agent.py — Inteligência Enriquecida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Agrega dados de múltiplas fontes: crt.sh para subdomínios, VirusTotal para reputação, AbuseIPDB para score de abuso, IPInfo para geolocalização e ASN, Shodan API para serviços detalhados, inspeção SSL/TLS para certificados e SANs, fingerprint HTTP para stack tecnológica. Cada fonte falha de forma independente — enriquecimento parcial é sempre melhor que nenhum.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correlator.py — Correlação Multialvo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Recebe lista de resultados e compara todos os pares possíveis via itertools.combinations. Identifica IPs compartilhados (peso 50), name servers comuns (peso 30) e mesmo registrar (peso 20). Score acima de 50 classifica como correlação forte. Validado em produção: detectou corretamente a infraestrutura compartilhada entre google.com, youtube.com e gmail.com.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07. Sistema de Skills e Memória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Skills são arquivos Markdown que definem o comportamento do ai_analyst. Funcionam como instruções persistentes injetadas no system prompt a cada análise. Isso permite modificar como o modelo raciocina sem alterar uma linha de código Python.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 Ativas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osint_analyst.md — comportamento base: princípios analíticos, fontes, regras de correlação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pentest_reasoning.md — raciocínio adversarial: framework de ataque, complexidade, MITRE ATT&amp;CK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report_format.md — schema de output: estrutura JSON obrigatória, campos, regras de qualidade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Memória Persistente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learned_patterns.json — padrões de infraestrutura identificados e confirmados em análises anteriores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error_corrections.json — correções de classificação aplicadas pelo analista humano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Exemplo real: se o modelo classifica Redis com autenticação como CRITICAL e o analista corrige para LOW, essa correção é salva. Em qualquer análise futura com Redis autenticado, o modelo aplica a classificação correta automaticamente.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08. Falhas Conhecidas e Próximos Passos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Críticos — Resolver na Fase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Sem testes automatizados — qualquer mudança pode quebrar silenciosamente o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gov_agent.py não implementado — diferencial competitivo principal ainda ausente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C55A11"/>
          <w:sz w:val="20"/>
          <w:szCs w:val="20"/>
        </w:rPr>
        <w:t xml:space="preserve">max_tokens não configurado no call_groq — causa truncamento de JSON em análises grandes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Schema drift entre agentes — sem validação Pydantic na entrada de cada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Detecção de CDN incompleta — falta Akamai, Google Cloud CDN, Azure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priority_level retorna None quando LLM não popula o campo — fallback parcial implementado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Médios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data/ sem índice histórico — resolvido parcialmente com SQLite, sem busca full-text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Pipeline linear sem paralelização — asyncio para coleta de múltiplos alvos em paralelo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Cache de WHOIS ausente — mesmo domínio consulta a API em toda execução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09. Roadmap de Evolução</w:t>
      </w:r>
    </w:p>
    <w:p>
      <w:pPr>
        <w:pBdr>
          <w:bottom w:val="single" w:color="2E75B6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2 — Atual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gov_agent.py (Portal da Transparência)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2 — Atual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Testes automatizados com pytest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2 — Atual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 validation Pydantic nos agentes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2 — Atual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max_tokens: 8192 no ai_analyst (Groq)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Arquitetura Multi-IA (4 modelos)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intel_reporter completo com todas as seções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 completa com argparse e 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4+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+ entidades longitudinais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4+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FastAPI + visualização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gray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4+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 e integração SIEM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Média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gray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Segurança, Ética e Limites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O Sentinel OSINT opera exclusivamente com dados públicos. Shodan indexa o que já está aberto. WHOIS é registro público. DNS é infraestrutura pública. Dados governamentais são abertos por decreto federal. Nenhum agente acessa sistemas, autentica em serviços ou executa código em alvos.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o Sistema 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Lê dados públicos já indexados por terceiros (Shodan InternetDB, WHOIS, DNS)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Consulta APIs governamentais abertas por lei (Decreto 8.777/2016)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 exposições com fins defensivos e educacionais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Opera em infraestrutura própria ou com autorização explícita do alvo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o Sistema Nunca Faz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Acessa sistemas sem autorização — zero interação ativa com alvos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Testa exploits ou vulnerabilidades de forma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Armazena dados pessoais de terceiros sem base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Executa ações destrutivas ou irreversíveis em qualquer alvo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Distinção Legal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OSINT profissional é reconhecimento passivo. A linha entre reconhecimento legítimo e acesso não autorizado é clara: se o dado está público e indexado, é OSINT. Se você precisou autenticar, explorar uma falha ou interagir ativamente com o sistema para obter o dado, não é OSINT — é acesso não autorizado, tipificado no Brasil pela Lei 12.737/2012 (Lei Carolina Dieckmann).</w:t>
      </w:r>
    </w:p>
    <w:p>
      <w:pPr>
        <w:spacing w:after="0" w:before="20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Sentinel OSINT — Inteligência que outros não entregam, automação que outros não construíram</w:t>
      </w: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Pablo Henrick Silva Moraes  |  Abril 2026  |  github.com/PabloHenrickk/sentinel-osint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2026-04-11T23:26:02.921Z</dcterms:created>
  <dcterms:modified xsi:type="dcterms:W3CDTF">2026-04-11T23:26:02.922Z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