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9A78" w14:textId="317BB59F" w:rsidR="444C1AFA" w:rsidRDefault="0F6F7075" w:rsidP="6756E6FF">
      <w:pPr>
        <w:jc w:val="center"/>
        <w:rPr>
          <w:b/>
          <w:bCs/>
          <w:i/>
          <w:iCs/>
          <w:sz w:val="36"/>
          <w:szCs w:val="36"/>
          <w:u w:val="single"/>
        </w:rPr>
      </w:pPr>
      <w:r w:rsidRPr="6756E6FF">
        <w:rPr>
          <w:b/>
          <w:bCs/>
          <w:i/>
          <w:iCs/>
          <w:sz w:val="36"/>
          <w:szCs w:val="36"/>
          <w:u w:val="single"/>
        </w:rPr>
        <w:t>Memoria Grupal</w:t>
      </w:r>
      <w:r w:rsidR="2E405787" w:rsidRPr="6756E6FF">
        <w:rPr>
          <w:b/>
          <w:bCs/>
          <w:i/>
          <w:iCs/>
          <w:sz w:val="36"/>
          <w:szCs w:val="36"/>
          <w:u w:val="single"/>
        </w:rPr>
        <w:t xml:space="preserve"> Práctica IS – Grupo 6</w:t>
      </w:r>
    </w:p>
    <w:p w14:paraId="1A53F34A" w14:textId="77777777" w:rsidR="008E10CF" w:rsidRPr="004101A8" w:rsidRDefault="008E10CF" w:rsidP="444C1AFA"/>
    <w:p w14:paraId="64AFBFF4" w14:textId="7FCF8635" w:rsidR="4CD8EE6C" w:rsidRDefault="4CD8EE6C" w:rsidP="444C1AFA">
      <w:pPr>
        <w:rPr>
          <w:b/>
          <w:bCs/>
          <w:i/>
          <w:iCs/>
        </w:rPr>
      </w:pPr>
      <w:r w:rsidRPr="444C1AFA">
        <w:rPr>
          <w:b/>
          <w:bCs/>
          <w:i/>
          <w:iCs/>
        </w:rPr>
        <w:t>¿Cómo hemos usado Scrum?</w:t>
      </w:r>
    </w:p>
    <w:p w14:paraId="3A2C0CC2" w14:textId="3172C338" w:rsidR="4CD8EE6C" w:rsidRDefault="4CD8EE6C" w:rsidP="444C1AFA">
      <w:pPr>
        <w:rPr>
          <w:i/>
          <w:iCs/>
        </w:rPr>
      </w:pPr>
      <w:r w:rsidRPr="444C1AFA">
        <w:rPr>
          <w:i/>
          <w:iCs/>
        </w:rPr>
        <w:t>Roles</w:t>
      </w:r>
    </w:p>
    <w:p w14:paraId="24B539AF" w14:textId="31634165" w:rsidR="458F237C" w:rsidRDefault="458F237C" w:rsidP="00510595">
      <w:pPr>
        <w:jc w:val="both"/>
      </w:pPr>
      <w:r>
        <w:t>En cuanto a los roles, todos fuimos Desarrolladores, y además Marcos fue el Scrum Master.</w:t>
      </w:r>
      <w:r w:rsidR="1A0513A1">
        <w:t xml:space="preserve"> Los Desarrolladores se ocuparon de decidir </w:t>
      </w:r>
      <w:r w:rsidR="79578639">
        <w:t xml:space="preserve">de puntuar y elegir las tareas adecuadas antes de cada Sprint, además de realizarlas durante </w:t>
      </w:r>
      <w:r w:rsidR="10E847A0">
        <w:t xml:space="preserve">el transcurso del mismo. </w:t>
      </w:r>
    </w:p>
    <w:p w14:paraId="0A3F76E7" w14:textId="77777777" w:rsidR="004101A8" w:rsidRDefault="004101A8" w:rsidP="444C1AFA">
      <w:pPr>
        <w:rPr>
          <w:i/>
          <w:iCs/>
        </w:rPr>
      </w:pPr>
    </w:p>
    <w:p w14:paraId="6E828A33" w14:textId="59FE4239" w:rsidR="00A305F2" w:rsidRDefault="00A305F2" w:rsidP="444C1AFA">
      <w:pPr>
        <w:rPr>
          <w:i/>
          <w:iCs/>
        </w:rPr>
      </w:pPr>
      <w:r w:rsidRPr="444C1AFA">
        <w:rPr>
          <w:i/>
          <w:iCs/>
        </w:rPr>
        <w:t>Aplicación de Scrum y resolución de problemas</w:t>
      </w:r>
    </w:p>
    <w:p w14:paraId="12D20CCE" w14:textId="4750FCAF" w:rsidR="55F3C335" w:rsidRDefault="55F3C335" w:rsidP="00510595">
      <w:pPr>
        <w:jc w:val="both"/>
      </w:pPr>
      <w:r>
        <w:t xml:space="preserve">La aplicación del </w:t>
      </w:r>
      <w:bookmarkStart w:id="0" w:name="_Int_pV5nxPYY"/>
      <w:r>
        <w:t>framework</w:t>
      </w:r>
      <w:bookmarkEnd w:id="0"/>
      <w:r>
        <w:t xml:space="preserve"> Scrum </w:t>
      </w:r>
      <w:r w:rsidR="1498A867">
        <w:t>a</w:t>
      </w:r>
      <w:r>
        <w:t xml:space="preserve"> la práctica fue bastante simple. </w:t>
      </w:r>
      <w:r w:rsidR="73EB1AFF">
        <w:t xml:space="preserve">Para ello, </w:t>
      </w:r>
      <w:r w:rsidR="35BC2ED6">
        <w:t xml:space="preserve">se emplearon </w:t>
      </w:r>
      <w:bookmarkStart w:id="1" w:name="_Int_7kbsNLMi"/>
      <w:r w:rsidR="73EB1AFF">
        <w:t>Sprints</w:t>
      </w:r>
      <w:bookmarkEnd w:id="1"/>
      <w:r w:rsidR="73EB1AFF">
        <w:t xml:space="preserve"> semanales donde </w:t>
      </w:r>
      <w:r w:rsidR="0B438F62">
        <w:t xml:space="preserve">se </w:t>
      </w:r>
      <w:r w:rsidR="32900031">
        <w:t>realiza</w:t>
      </w:r>
      <w:r w:rsidR="64245163">
        <w:t>ban</w:t>
      </w:r>
      <w:r w:rsidR="32900031">
        <w:t xml:space="preserve"> una fracción de todas las historias del </w:t>
      </w:r>
      <w:bookmarkStart w:id="2" w:name="_Int_WgvXlmhe"/>
      <w:r w:rsidR="32900031">
        <w:t>Product</w:t>
      </w:r>
      <w:bookmarkEnd w:id="2"/>
      <w:r w:rsidR="32900031">
        <w:t xml:space="preserve"> Backlog</w:t>
      </w:r>
      <w:r w:rsidR="73EB1AFF">
        <w:t>. Cada viernes lectivo se llevaba a cabo una reunión</w:t>
      </w:r>
      <w:r w:rsidR="6ACE4EFE">
        <w:t xml:space="preserve"> en la que se</w:t>
      </w:r>
      <w:r w:rsidR="4DD1225E">
        <w:t xml:space="preserve"> evaluaban los resultados del Sprint anterior, y se </w:t>
      </w:r>
      <w:r w:rsidR="060F712C">
        <w:t>reflexionaba sobre el trabajo durante el mismo. A continuación, se</w:t>
      </w:r>
      <w:r w:rsidR="6ACE4EFE">
        <w:t xml:space="preserve"> puntuaban y asignaban</w:t>
      </w:r>
      <w:r w:rsidR="53B386A0">
        <w:t xml:space="preserve"> las</w:t>
      </w:r>
      <w:r w:rsidR="6ACE4EFE">
        <w:t xml:space="preserve"> </w:t>
      </w:r>
      <w:r w:rsidR="2D138A43">
        <w:t>historias</w:t>
      </w:r>
      <w:r w:rsidR="52CC3248">
        <w:t xml:space="preserve"> del próximo Sprint</w:t>
      </w:r>
      <w:r w:rsidR="2D138A43">
        <w:t xml:space="preserve">, y </w:t>
      </w:r>
      <w:r w:rsidR="2FD9CA94">
        <w:t>durante</w:t>
      </w:r>
      <w:r w:rsidR="44B4565D">
        <w:t xml:space="preserve"> esa semana</w:t>
      </w:r>
      <w:r w:rsidR="2FD9CA94">
        <w:t>, los desarrolladores las completaban.</w:t>
      </w:r>
    </w:p>
    <w:p w14:paraId="25AFAD7C" w14:textId="33215CE9" w:rsidR="4B1AECC1" w:rsidRDefault="4B1AECC1" w:rsidP="00510595">
      <w:pPr>
        <w:jc w:val="both"/>
      </w:pPr>
      <w:r>
        <w:t>Siempre que el equipo se topó con algún tipo de duda, problema o conflicto, lo intentó re</w:t>
      </w:r>
      <w:r w:rsidR="42FF54A6">
        <w:t xml:space="preserve">solver consultando a las personas adecuadas. Por ejemplo, si alguien tenía una pregunta sobre el funcionamiento de una parte del código que había elaborado otra persona, le preguntaba a ella. </w:t>
      </w:r>
      <w:r w:rsidR="41FE20C0">
        <w:t xml:space="preserve">Por otro lado, hubo una ocasión en la que tuvimos que consultar a nuestro profesor sobre problemas técnicos con </w:t>
      </w:r>
      <w:r w:rsidR="135296FC">
        <w:t>GitHub</w:t>
      </w:r>
      <w:r w:rsidR="41FE20C0">
        <w:t>.</w:t>
      </w:r>
    </w:p>
    <w:p w14:paraId="4B1F5108" w14:textId="232232EB" w:rsidR="16E4D8EA" w:rsidRDefault="16E4D8EA" w:rsidP="00510595">
      <w:pPr>
        <w:jc w:val="both"/>
        <w:rPr>
          <w:rFonts w:ascii="Calibri" w:eastAsia="Calibri" w:hAnsi="Calibri" w:cs="Calibri"/>
        </w:rPr>
      </w:pPr>
      <w:r>
        <w:t>En cuanto a los artefactos de Scrum, el</w:t>
      </w:r>
      <w:r w:rsidRPr="444C1AFA">
        <w:rPr>
          <w:rFonts w:ascii="Calibri" w:eastAsia="Calibri" w:hAnsi="Calibri" w:cs="Calibri"/>
        </w:rPr>
        <w:t xml:space="preserve"> Product Backlog fue elaborado por el Product Owner, </w:t>
      </w:r>
      <w:r w:rsidR="1E9A5DBC" w:rsidRPr="444C1AFA">
        <w:rPr>
          <w:rFonts w:ascii="Calibri" w:eastAsia="Calibri" w:hAnsi="Calibri" w:cs="Calibri"/>
        </w:rPr>
        <w:t xml:space="preserve">que también proporcionó el Objetivo del Producto. Esto fue clave a la hora de entender </w:t>
      </w:r>
      <w:r w:rsidR="5D3F42ED" w:rsidRPr="444C1AFA">
        <w:rPr>
          <w:rFonts w:ascii="Calibri" w:eastAsia="Calibri" w:hAnsi="Calibri" w:cs="Calibri"/>
        </w:rPr>
        <w:t xml:space="preserve">las </w:t>
      </w:r>
      <w:r w:rsidR="1E9A5DBC" w:rsidRPr="444C1AFA">
        <w:rPr>
          <w:rFonts w:ascii="Calibri" w:eastAsia="Calibri" w:hAnsi="Calibri" w:cs="Calibri"/>
        </w:rPr>
        <w:t>historias y tareas. El Sprint Backlog</w:t>
      </w:r>
      <w:r w:rsidR="62E1C912" w:rsidRPr="444C1AFA">
        <w:rPr>
          <w:rFonts w:ascii="Calibri" w:eastAsia="Calibri" w:hAnsi="Calibri" w:cs="Calibri"/>
        </w:rPr>
        <w:t xml:space="preserve"> fue elaborado por los desarrolladores a escala semanal y permit</w:t>
      </w:r>
      <w:r w:rsidR="09AEDDDF" w:rsidRPr="444C1AFA">
        <w:rPr>
          <w:rFonts w:ascii="Calibri" w:eastAsia="Calibri" w:hAnsi="Calibri" w:cs="Calibri"/>
        </w:rPr>
        <w:t>i</w:t>
      </w:r>
      <w:r w:rsidR="62E1C912" w:rsidRPr="444C1AFA">
        <w:rPr>
          <w:rFonts w:ascii="Calibri" w:eastAsia="Calibri" w:hAnsi="Calibri" w:cs="Calibri"/>
        </w:rPr>
        <w:t xml:space="preserve">ó al </w:t>
      </w:r>
      <w:r w:rsidR="0B5B9206" w:rsidRPr="444C1AFA">
        <w:rPr>
          <w:rFonts w:ascii="Calibri" w:eastAsia="Calibri" w:hAnsi="Calibri" w:cs="Calibri"/>
        </w:rPr>
        <w:t>equipo</w:t>
      </w:r>
      <w:r w:rsidR="63A5D951" w:rsidRPr="444C1AFA">
        <w:rPr>
          <w:rFonts w:ascii="Calibri" w:eastAsia="Calibri" w:hAnsi="Calibri" w:cs="Calibri"/>
        </w:rPr>
        <w:t xml:space="preserve"> avanzar con el proyecto a un</w:t>
      </w:r>
      <w:r w:rsidR="42F84BEA" w:rsidRPr="444C1AFA">
        <w:rPr>
          <w:rFonts w:ascii="Calibri" w:eastAsia="Calibri" w:hAnsi="Calibri" w:cs="Calibri"/>
        </w:rPr>
        <w:t xml:space="preserve"> ritmo más realista y consistente gracias al Objetivo del Sprint. Por último, los incrementos fueron </w:t>
      </w:r>
      <w:r w:rsidR="6D389E5A" w:rsidRPr="444C1AFA">
        <w:rPr>
          <w:rFonts w:ascii="Calibri" w:eastAsia="Calibri" w:hAnsi="Calibri" w:cs="Calibri"/>
        </w:rPr>
        <w:t>cada uno de los avances concretos que acercaban el proyecto al Objetivo del Producto</w:t>
      </w:r>
      <w:r w:rsidR="7EE6FB7E" w:rsidRPr="444C1AFA">
        <w:rPr>
          <w:rFonts w:ascii="Calibri" w:eastAsia="Calibri" w:hAnsi="Calibri" w:cs="Calibri"/>
        </w:rPr>
        <w:t>, y que fueron testeados individualmente para asegurar su funcionamiento.</w:t>
      </w:r>
    </w:p>
    <w:p w14:paraId="4561F4EF" w14:textId="77777777" w:rsidR="004101A8" w:rsidRDefault="004101A8" w:rsidP="444C1AFA">
      <w:pPr>
        <w:rPr>
          <w:rFonts w:ascii="Calibri" w:eastAsia="Calibri" w:hAnsi="Calibri" w:cs="Calibri"/>
          <w:b/>
          <w:bCs/>
          <w:i/>
          <w:iCs/>
        </w:rPr>
      </w:pPr>
    </w:p>
    <w:p w14:paraId="08F58A0E" w14:textId="3F9800C2" w:rsidR="7EE6FB7E" w:rsidRDefault="7EE6FB7E" w:rsidP="444C1AFA">
      <w:pPr>
        <w:rPr>
          <w:rFonts w:ascii="Calibri" w:eastAsia="Calibri" w:hAnsi="Calibri" w:cs="Calibri"/>
          <w:b/>
          <w:bCs/>
          <w:i/>
          <w:iCs/>
        </w:rPr>
      </w:pPr>
      <w:r w:rsidRPr="444C1AFA">
        <w:rPr>
          <w:rFonts w:ascii="Calibri" w:eastAsia="Calibri" w:hAnsi="Calibri" w:cs="Calibri"/>
          <w:b/>
          <w:bCs/>
          <w:i/>
          <w:iCs/>
        </w:rPr>
        <w:t>Repositorio (</w:t>
      </w:r>
      <w:hyperlink r:id="rId8">
        <w:r w:rsidRPr="444C1AFA">
          <w:rPr>
            <w:rStyle w:val="Hipervnculo"/>
            <w:rFonts w:ascii="Calibri" w:eastAsia="Calibri" w:hAnsi="Calibri" w:cs="Calibri"/>
            <w:b/>
            <w:bCs/>
            <w:i/>
            <w:iCs/>
          </w:rPr>
          <w:t>enlace</w:t>
        </w:r>
      </w:hyperlink>
      <w:r w:rsidRPr="444C1AFA">
        <w:rPr>
          <w:rFonts w:ascii="Calibri" w:eastAsia="Calibri" w:hAnsi="Calibri" w:cs="Calibri"/>
          <w:b/>
          <w:bCs/>
          <w:i/>
          <w:iCs/>
        </w:rPr>
        <w:t>)</w:t>
      </w:r>
    </w:p>
    <w:p w14:paraId="6CBB5B2D" w14:textId="501352BB" w:rsidR="353FB7F3" w:rsidRDefault="353FB7F3" w:rsidP="444C1AFA">
      <w:pPr>
        <w:rPr>
          <w:rFonts w:ascii="Calibri" w:eastAsia="Calibri" w:hAnsi="Calibri" w:cs="Calibri"/>
          <w:i/>
          <w:iCs/>
        </w:rPr>
      </w:pPr>
      <w:r w:rsidRPr="444C1AFA">
        <w:rPr>
          <w:rFonts w:ascii="Calibri" w:eastAsia="Calibri" w:hAnsi="Calibri" w:cs="Calibri"/>
          <w:i/>
          <w:iCs/>
        </w:rPr>
        <w:t>Uso</w:t>
      </w:r>
    </w:p>
    <w:p w14:paraId="14BEB49C" w14:textId="66D8F34A" w:rsidR="5BCFA99C" w:rsidRDefault="5BCFA99C" w:rsidP="00510595">
      <w:pPr>
        <w:jc w:val="both"/>
        <w:rPr>
          <w:rFonts w:ascii="Calibri" w:eastAsia="Calibri" w:hAnsi="Calibri" w:cs="Calibri"/>
        </w:rPr>
      </w:pPr>
      <w:r w:rsidRPr="444C1AFA">
        <w:rPr>
          <w:rFonts w:ascii="Calibri" w:eastAsia="Calibri" w:hAnsi="Calibri" w:cs="Calibri"/>
        </w:rPr>
        <w:t>Durante la realización del proyecto se utilizó un repositorio de GitHub para sincronizar el código entre desarrolladores y archivar los cambios de manera eficiente.</w:t>
      </w:r>
      <w:r w:rsidR="6348480D" w:rsidRPr="444C1AFA">
        <w:rPr>
          <w:rFonts w:ascii="Calibri" w:eastAsia="Calibri" w:hAnsi="Calibri" w:cs="Calibri"/>
        </w:rPr>
        <w:t xml:space="preserve"> Cada desarrollador, a su vez, usaba su repositorio local para mantener los cambios durante el proceso de edición.</w:t>
      </w:r>
    </w:p>
    <w:p w14:paraId="4402EF02" w14:textId="77777777" w:rsidR="004101A8" w:rsidRDefault="004101A8" w:rsidP="6D5151BB">
      <w:pPr>
        <w:rPr>
          <w:rFonts w:ascii="Calibri" w:eastAsia="Calibri" w:hAnsi="Calibri" w:cs="Calibri"/>
          <w:i/>
          <w:iCs/>
        </w:rPr>
      </w:pPr>
    </w:p>
    <w:p w14:paraId="07FAB2BA" w14:textId="58295085" w:rsidR="3D522D00" w:rsidRDefault="3D522D00" w:rsidP="6D5151BB">
      <w:pPr>
        <w:rPr>
          <w:rFonts w:ascii="Calibri" w:eastAsia="Calibri" w:hAnsi="Calibri" w:cs="Calibri"/>
          <w:i/>
          <w:iCs/>
        </w:rPr>
      </w:pPr>
      <w:r w:rsidRPr="6D5151BB">
        <w:rPr>
          <w:rFonts w:ascii="Calibri" w:eastAsia="Calibri" w:hAnsi="Calibri" w:cs="Calibri"/>
          <w:i/>
          <w:iCs/>
        </w:rPr>
        <w:t>Ramas</w:t>
      </w:r>
      <w:r w:rsidR="4F270B67" w:rsidRPr="6D5151BB">
        <w:rPr>
          <w:rFonts w:ascii="Calibri" w:eastAsia="Calibri" w:hAnsi="Calibri" w:cs="Calibri"/>
          <w:i/>
          <w:iCs/>
        </w:rPr>
        <w:t xml:space="preserve"> y conflictos de merge</w:t>
      </w:r>
    </w:p>
    <w:p w14:paraId="57E163F7" w14:textId="153A3C4D" w:rsidR="3D522D00" w:rsidRDefault="3D522D00" w:rsidP="00510595">
      <w:pPr>
        <w:jc w:val="both"/>
        <w:rPr>
          <w:rFonts w:ascii="Calibri" w:eastAsia="Calibri" w:hAnsi="Calibri" w:cs="Calibri"/>
        </w:rPr>
      </w:pPr>
      <w:r w:rsidRPr="6D5151BB">
        <w:rPr>
          <w:rFonts w:ascii="Calibri" w:eastAsia="Calibri" w:hAnsi="Calibri" w:cs="Calibri"/>
        </w:rPr>
        <w:t xml:space="preserve">La política de creación de ramas fue más bien sencilla. </w:t>
      </w:r>
      <w:r w:rsidR="32898256" w:rsidRPr="6D5151BB">
        <w:rPr>
          <w:rFonts w:ascii="Calibri" w:eastAsia="Calibri" w:hAnsi="Calibri" w:cs="Calibri"/>
        </w:rPr>
        <w:t xml:space="preserve">Además de </w:t>
      </w:r>
      <w:r w:rsidR="32898256" w:rsidRPr="6D5151BB">
        <w:rPr>
          <w:rFonts w:ascii="Calibri" w:eastAsia="Calibri" w:hAnsi="Calibri" w:cs="Calibri"/>
          <w:i/>
          <w:iCs/>
        </w:rPr>
        <w:t>main</w:t>
      </w:r>
      <w:r w:rsidR="32898256" w:rsidRPr="6D5151BB">
        <w:rPr>
          <w:rFonts w:ascii="Calibri" w:eastAsia="Calibri" w:hAnsi="Calibri" w:cs="Calibri"/>
        </w:rPr>
        <w:t>, c</w:t>
      </w:r>
      <w:r w:rsidRPr="6D5151BB">
        <w:rPr>
          <w:rFonts w:ascii="Calibri" w:eastAsia="Calibri" w:hAnsi="Calibri" w:cs="Calibri"/>
        </w:rPr>
        <w:t xml:space="preserve">ada desarrollador creó una rama a su nombre, y él/ella debía asegurarse de trabajar única y exclusivamente en su rama hasta que </w:t>
      </w:r>
      <w:r w:rsidR="53370FBD" w:rsidRPr="6D5151BB">
        <w:rPr>
          <w:rFonts w:ascii="Calibri" w:eastAsia="Calibri" w:hAnsi="Calibri" w:cs="Calibri"/>
        </w:rPr>
        <w:t xml:space="preserve">el código estuviese 100% preparado para integrarse en la rama principal </w:t>
      </w:r>
      <w:r w:rsidR="53370FBD" w:rsidRPr="6D5151BB">
        <w:rPr>
          <w:rFonts w:ascii="Calibri" w:eastAsia="Calibri" w:hAnsi="Calibri" w:cs="Calibri"/>
          <w:i/>
          <w:iCs/>
        </w:rPr>
        <w:t>main</w:t>
      </w:r>
      <w:r w:rsidR="53370FBD" w:rsidRPr="6D5151BB">
        <w:rPr>
          <w:rFonts w:ascii="Calibri" w:eastAsia="Calibri" w:hAnsi="Calibri" w:cs="Calibri"/>
        </w:rPr>
        <w:t>.</w:t>
      </w:r>
      <w:r w:rsidR="6D53CBE5" w:rsidRPr="6D5151BB">
        <w:rPr>
          <w:rFonts w:ascii="Calibri" w:eastAsia="Calibri" w:hAnsi="Calibri" w:cs="Calibri"/>
        </w:rPr>
        <w:t xml:space="preserve"> </w:t>
      </w:r>
      <w:r w:rsidR="3DDFF078" w:rsidRPr="6D5151BB">
        <w:rPr>
          <w:rFonts w:ascii="Calibri" w:eastAsia="Calibri" w:hAnsi="Calibri" w:cs="Calibri"/>
        </w:rPr>
        <w:lastRenderedPageBreak/>
        <w:t>R</w:t>
      </w:r>
      <w:r w:rsidR="6D53CBE5" w:rsidRPr="6D5151BB">
        <w:rPr>
          <w:rFonts w:ascii="Calibri" w:eastAsia="Calibri" w:hAnsi="Calibri" w:cs="Calibri"/>
        </w:rPr>
        <w:t xml:space="preserve">esolver los conflictos </w:t>
      </w:r>
      <w:r w:rsidR="5F64982B" w:rsidRPr="6D5151BB">
        <w:rPr>
          <w:rFonts w:ascii="Calibri" w:eastAsia="Calibri" w:hAnsi="Calibri" w:cs="Calibri"/>
        </w:rPr>
        <w:t xml:space="preserve">de </w:t>
      </w:r>
      <w:r w:rsidR="5F64982B" w:rsidRPr="6D5151BB">
        <w:rPr>
          <w:rFonts w:ascii="Calibri" w:eastAsia="Calibri" w:hAnsi="Calibri" w:cs="Calibri"/>
          <w:i/>
          <w:iCs/>
        </w:rPr>
        <w:t xml:space="preserve">merge </w:t>
      </w:r>
      <w:r w:rsidR="5F64982B" w:rsidRPr="6D5151BB">
        <w:rPr>
          <w:rFonts w:ascii="Calibri" w:eastAsia="Calibri" w:hAnsi="Calibri" w:cs="Calibri"/>
        </w:rPr>
        <w:t xml:space="preserve">en </w:t>
      </w:r>
      <w:r w:rsidR="5F64982B" w:rsidRPr="6D5151BB">
        <w:rPr>
          <w:rFonts w:ascii="Calibri" w:eastAsia="Calibri" w:hAnsi="Calibri" w:cs="Calibri"/>
          <w:i/>
          <w:iCs/>
        </w:rPr>
        <w:t xml:space="preserve">main </w:t>
      </w:r>
      <w:r w:rsidR="5F64982B" w:rsidRPr="6D5151BB">
        <w:rPr>
          <w:rFonts w:ascii="Calibri" w:eastAsia="Calibri" w:hAnsi="Calibri" w:cs="Calibri"/>
        </w:rPr>
        <w:t>era responsabilidad del desarrollador que estuviese incorporando sus cambios</w:t>
      </w:r>
      <w:r w:rsidR="262DAB5A" w:rsidRPr="6D5151BB">
        <w:rPr>
          <w:rFonts w:ascii="Calibri" w:eastAsia="Calibri" w:hAnsi="Calibri" w:cs="Calibri"/>
        </w:rPr>
        <w:t>, y por eso era importante trabajar sobre código que estuviese al día.</w:t>
      </w:r>
    </w:p>
    <w:p w14:paraId="5E21002E" w14:textId="77777777" w:rsidR="004101A8" w:rsidRDefault="004101A8" w:rsidP="6D5151BB">
      <w:pPr>
        <w:rPr>
          <w:rFonts w:ascii="Calibri" w:eastAsia="Calibri" w:hAnsi="Calibri" w:cs="Calibri"/>
          <w:i/>
          <w:iCs/>
        </w:rPr>
      </w:pPr>
    </w:p>
    <w:p w14:paraId="51200781" w14:textId="779D06F6" w:rsidR="444C1AFA" w:rsidRDefault="410D2E8A" w:rsidP="6D5151BB">
      <w:pPr>
        <w:rPr>
          <w:rFonts w:ascii="Calibri" w:eastAsia="Calibri" w:hAnsi="Calibri" w:cs="Calibri"/>
          <w:i/>
          <w:iCs/>
        </w:rPr>
      </w:pPr>
      <w:r w:rsidRPr="6D5151BB">
        <w:rPr>
          <w:rFonts w:ascii="Calibri" w:eastAsia="Calibri" w:hAnsi="Calibri" w:cs="Calibri"/>
          <w:i/>
          <w:iCs/>
        </w:rPr>
        <w:t>Nombrado de commits</w:t>
      </w:r>
    </w:p>
    <w:p w14:paraId="6711F132" w14:textId="488A3717" w:rsidR="444C1AFA" w:rsidRDefault="410D2E8A" w:rsidP="00510595">
      <w:pPr>
        <w:jc w:val="both"/>
        <w:rPr>
          <w:rFonts w:ascii="Calibri" w:eastAsia="Calibri" w:hAnsi="Calibri" w:cs="Calibri"/>
        </w:rPr>
      </w:pPr>
      <w:r w:rsidRPr="6D5151BB">
        <w:rPr>
          <w:rFonts w:ascii="Calibri" w:eastAsia="Calibri" w:hAnsi="Calibri" w:cs="Calibri"/>
        </w:rPr>
        <w:t xml:space="preserve">En cuanto al nombrado de </w:t>
      </w:r>
      <w:bookmarkStart w:id="3" w:name="_Int_c6dtF9qg"/>
      <w:r w:rsidRPr="6D5151BB">
        <w:rPr>
          <w:rFonts w:ascii="Calibri" w:eastAsia="Calibri" w:hAnsi="Calibri" w:cs="Calibri"/>
        </w:rPr>
        <w:t>commits</w:t>
      </w:r>
      <w:bookmarkEnd w:id="3"/>
      <w:r w:rsidRPr="6D5151BB">
        <w:rPr>
          <w:rFonts w:ascii="Calibri" w:eastAsia="Calibri" w:hAnsi="Calibri" w:cs="Calibri"/>
        </w:rPr>
        <w:t xml:space="preserve">, no se disponía de una política concreta. La única regla era intentar describir brevemente el contenido del </w:t>
      </w:r>
      <w:bookmarkStart w:id="4" w:name="_Int_D1hIsHpW"/>
      <w:r w:rsidRPr="6D5151BB">
        <w:rPr>
          <w:rFonts w:ascii="Calibri" w:eastAsia="Calibri" w:hAnsi="Calibri" w:cs="Calibri"/>
        </w:rPr>
        <w:t>commit</w:t>
      </w:r>
      <w:bookmarkEnd w:id="4"/>
      <w:r w:rsidRPr="6D5151BB">
        <w:rPr>
          <w:rFonts w:ascii="Calibri" w:eastAsia="Calibri" w:hAnsi="Calibri" w:cs="Calibri"/>
        </w:rPr>
        <w:t xml:space="preserve"> en el mensaje, pero nada más.</w:t>
      </w:r>
    </w:p>
    <w:p w14:paraId="2E04577C" w14:textId="77777777" w:rsidR="004101A8" w:rsidRDefault="004101A8" w:rsidP="6756E6FF">
      <w:pPr>
        <w:rPr>
          <w:b/>
          <w:bCs/>
          <w:i/>
          <w:iCs/>
        </w:rPr>
      </w:pPr>
    </w:p>
    <w:p w14:paraId="43A060C3" w14:textId="58CF9141" w:rsidR="444C1AFA" w:rsidRDefault="68D76D80" w:rsidP="6756E6FF">
      <w:pPr>
        <w:rPr>
          <w:b/>
          <w:bCs/>
          <w:i/>
          <w:iCs/>
        </w:rPr>
      </w:pPr>
      <w:r w:rsidRPr="6756E6FF">
        <w:rPr>
          <w:b/>
          <w:bCs/>
          <w:i/>
          <w:iCs/>
        </w:rPr>
        <w:t>Explicación del código</w:t>
      </w:r>
    </w:p>
    <w:p w14:paraId="7D240C48" w14:textId="2DA7DBD2" w:rsidR="00F87BD1" w:rsidRDefault="68D76D80" w:rsidP="6756E6FF">
      <w:pPr>
        <w:rPr>
          <w:i/>
          <w:iCs/>
        </w:rPr>
      </w:pPr>
      <w:r w:rsidRPr="6756E6FF">
        <w:rPr>
          <w:i/>
          <w:iCs/>
        </w:rPr>
        <w:t>Patrones/aspectos de diseño</w:t>
      </w:r>
    </w:p>
    <w:p w14:paraId="7CDA66F3" w14:textId="1283D55C" w:rsidR="00216A63" w:rsidRPr="00216A63" w:rsidRDefault="00290389" w:rsidP="00C365B0">
      <w:pPr>
        <w:jc w:val="both"/>
      </w:pPr>
      <w:r>
        <w:t xml:space="preserve">Realizamos una búsqueda en todo </w:t>
      </w:r>
      <w:r w:rsidR="00C365B0">
        <w:t>el código que implementamos para identificar patrones de diseño, a partir de la cual obtuvimos la siguiente tabla:</w:t>
      </w:r>
    </w:p>
    <w:tbl>
      <w:tblPr>
        <w:tblStyle w:val="Tablaconcuadrcula"/>
        <w:tblW w:w="8505" w:type="dxa"/>
        <w:tblInd w:w="-5" w:type="dxa"/>
        <w:tblLayout w:type="fixed"/>
        <w:tblLook w:val="04A0" w:firstRow="1" w:lastRow="0" w:firstColumn="1" w:lastColumn="0" w:noHBand="0" w:noVBand="1"/>
      </w:tblPr>
      <w:tblGrid>
        <w:gridCol w:w="1418"/>
        <w:gridCol w:w="2126"/>
        <w:gridCol w:w="2552"/>
        <w:gridCol w:w="2409"/>
      </w:tblGrid>
      <w:tr w:rsidR="00F87BD1" w:rsidRPr="004E5929" w14:paraId="670BE728" w14:textId="77777777" w:rsidTr="0002005B">
        <w:tc>
          <w:tcPr>
            <w:tcW w:w="1418" w:type="dxa"/>
            <w:vAlign w:val="center"/>
          </w:tcPr>
          <w:p w14:paraId="6AF81247" w14:textId="77777777" w:rsidR="00F87BD1" w:rsidRPr="004E5929" w:rsidRDefault="00F87BD1" w:rsidP="6756E6FF">
            <w:pPr>
              <w:jc w:val="center"/>
              <w:rPr>
                <w:sz w:val="20"/>
                <w:szCs w:val="20"/>
              </w:rPr>
            </w:pPr>
          </w:p>
        </w:tc>
        <w:tc>
          <w:tcPr>
            <w:tcW w:w="2126" w:type="dxa"/>
            <w:vAlign w:val="center"/>
          </w:tcPr>
          <w:p w14:paraId="49E20BD4" w14:textId="77777777" w:rsidR="00F87BD1" w:rsidRPr="004E5929" w:rsidRDefault="00F87BD1" w:rsidP="007510B8">
            <w:pPr>
              <w:jc w:val="center"/>
              <w:rPr>
                <w:sz w:val="20"/>
                <w:szCs w:val="20"/>
                <w:u w:val="single"/>
              </w:rPr>
            </w:pPr>
            <w:r w:rsidRPr="004E5929">
              <w:rPr>
                <w:sz w:val="20"/>
                <w:szCs w:val="20"/>
                <w:u w:val="single"/>
              </w:rPr>
              <w:t>Creacionales</w:t>
            </w:r>
          </w:p>
        </w:tc>
        <w:tc>
          <w:tcPr>
            <w:tcW w:w="2552" w:type="dxa"/>
            <w:vAlign w:val="center"/>
          </w:tcPr>
          <w:p w14:paraId="7FEC9C5A" w14:textId="77777777" w:rsidR="00F87BD1" w:rsidRPr="004E5929" w:rsidRDefault="00F87BD1" w:rsidP="007510B8">
            <w:pPr>
              <w:jc w:val="center"/>
              <w:rPr>
                <w:sz w:val="20"/>
                <w:szCs w:val="20"/>
                <w:u w:val="single"/>
              </w:rPr>
            </w:pPr>
            <w:r w:rsidRPr="004E5929">
              <w:rPr>
                <w:sz w:val="20"/>
                <w:szCs w:val="20"/>
                <w:u w:val="single"/>
              </w:rPr>
              <w:t>Estructurales</w:t>
            </w:r>
          </w:p>
        </w:tc>
        <w:tc>
          <w:tcPr>
            <w:tcW w:w="2409" w:type="dxa"/>
            <w:vAlign w:val="center"/>
          </w:tcPr>
          <w:p w14:paraId="33372ED1" w14:textId="77777777" w:rsidR="00F87BD1" w:rsidRPr="004E5929" w:rsidRDefault="00F87BD1" w:rsidP="007510B8">
            <w:pPr>
              <w:jc w:val="center"/>
              <w:rPr>
                <w:sz w:val="20"/>
                <w:szCs w:val="20"/>
                <w:u w:val="single"/>
              </w:rPr>
            </w:pPr>
            <w:r w:rsidRPr="004E5929">
              <w:rPr>
                <w:sz w:val="20"/>
                <w:szCs w:val="20"/>
                <w:u w:val="single"/>
              </w:rPr>
              <w:t>De comportamiento</w:t>
            </w:r>
          </w:p>
        </w:tc>
      </w:tr>
      <w:tr w:rsidR="00F87BD1" w:rsidRPr="004E5929" w14:paraId="1122B8BA" w14:textId="77777777" w:rsidTr="0002005B">
        <w:tc>
          <w:tcPr>
            <w:tcW w:w="1418" w:type="dxa"/>
            <w:vAlign w:val="center"/>
          </w:tcPr>
          <w:p w14:paraId="4EAFE490" w14:textId="77777777" w:rsidR="00F87BD1" w:rsidRPr="004E5929" w:rsidRDefault="00F87BD1" w:rsidP="6756E6FF">
            <w:pPr>
              <w:jc w:val="center"/>
              <w:rPr>
                <w:i/>
                <w:iCs/>
                <w:sz w:val="20"/>
                <w:szCs w:val="20"/>
              </w:rPr>
            </w:pPr>
            <w:r w:rsidRPr="6756E6FF">
              <w:rPr>
                <w:i/>
                <w:iCs/>
                <w:sz w:val="20"/>
                <w:szCs w:val="20"/>
              </w:rPr>
              <w:t>classModel.py</w:t>
            </w:r>
          </w:p>
        </w:tc>
        <w:tc>
          <w:tcPr>
            <w:tcW w:w="2126" w:type="dxa"/>
            <w:vAlign w:val="center"/>
          </w:tcPr>
          <w:p w14:paraId="4CE04BE4" w14:textId="77777777" w:rsidR="00F87BD1" w:rsidRPr="0002005B" w:rsidRDefault="00F87BD1" w:rsidP="00C365B0">
            <w:pPr>
              <w:jc w:val="both"/>
              <w:rPr>
                <w:sz w:val="16"/>
                <w:szCs w:val="16"/>
              </w:rPr>
            </w:pPr>
            <w:r w:rsidRPr="0002005B">
              <w:rPr>
                <w:sz w:val="16"/>
                <w:szCs w:val="16"/>
              </w:rPr>
              <w:t>No presenta patrones creacionales.</w:t>
            </w:r>
          </w:p>
        </w:tc>
        <w:tc>
          <w:tcPr>
            <w:tcW w:w="2552" w:type="dxa"/>
            <w:vAlign w:val="center"/>
          </w:tcPr>
          <w:p w14:paraId="53CC5307" w14:textId="77777777" w:rsidR="00F87BD1" w:rsidRPr="0002005B" w:rsidRDefault="00F87BD1" w:rsidP="00C365B0">
            <w:pPr>
              <w:jc w:val="both"/>
              <w:rPr>
                <w:sz w:val="16"/>
                <w:szCs w:val="16"/>
              </w:rPr>
            </w:pPr>
            <w:r w:rsidRPr="0002005B">
              <w:rPr>
                <w:sz w:val="16"/>
                <w:szCs w:val="16"/>
              </w:rPr>
              <w:t>Facade no se implementa explícitamente, pero la clase proporciona métodos simples para acceder y modificar atributos, lo que se asemeja al objetivo del patrón.</w:t>
            </w:r>
          </w:p>
        </w:tc>
        <w:tc>
          <w:tcPr>
            <w:tcW w:w="2409" w:type="dxa"/>
            <w:vAlign w:val="center"/>
          </w:tcPr>
          <w:p w14:paraId="609A0E48" w14:textId="77777777" w:rsidR="00F87BD1" w:rsidRPr="0002005B" w:rsidRDefault="00F87BD1" w:rsidP="00C365B0">
            <w:pPr>
              <w:jc w:val="both"/>
              <w:rPr>
                <w:sz w:val="16"/>
                <w:szCs w:val="16"/>
              </w:rPr>
            </w:pPr>
            <w:r w:rsidRPr="0002005B">
              <w:rPr>
                <w:sz w:val="16"/>
                <w:szCs w:val="16"/>
              </w:rPr>
              <w:t>No presenta patrones de comportamiento.</w:t>
            </w:r>
          </w:p>
        </w:tc>
      </w:tr>
      <w:tr w:rsidR="00F87BD1" w:rsidRPr="004E5929" w14:paraId="16A0F8AC" w14:textId="77777777" w:rsidTr="0002005B">
        <w:tc>
          <w:tcPr>
            <w:tcW w:w="1418" w:type="dxa"/>
            <w:vAlign w:val="center"/>
          </w:tcPr>
          <w:p w14:paraId="7C155F81" w14:textId="77777777" w:rsidR="00F87BD1" w:rsidRPr="004E5929" w:rsidRDefault="00F87BD1" w:rsidP="6756E6FF">
            <w:pPr>
              <w:jc w:val="center"/>
              <w:rPr>
                <w:i/>
                <w:iCs/>
                <w:sz w:val="20"/>
                <w:szCs w:val="20"/>
              </w:rPr>
            </w:pPr>
            <w:r w:rsidRPr="6756E6FF">
              <w:rPr>
                <w:i/>
                <w:iCs/>
                <w:sz w:val="20"/>
                <w:szCs w:val="20"/>
              </w:rPr>
              <w:t>dataOp.py</w:t>
            </w:r>
          </w:p>
        </w:tc>
        <w:tc>
          <w:tcPr>
            <w:tcW w:w="2126" w:type="dxa"/>
            <w:vAlign w:val="center"/>
          </w:tcPr>
          <w:p w14:paraId="5AFDD0F2" w14:textId="77777777" w:rsidR="00F87BD1" w:rsidRPr="0002005B" w:rsidRDefault="00F87BD1" w:rsidP="00C365B0">
            <w:pPr>
              <w:jc w:val="both"/>
              <w:rPr>
                <w:sz w:val="16"/>
                <w:szCs w:val="16"/>
              </w:rPr>
            </w:pPr>
            <w:r w:rsidRPr="0002005B">
              <w:rPr>
                <w:sz w:val="16"/>
                <w:szCs w:val="16"/>
              </w:rPr>
              <w:t>No presenta patrones creacionales.</w:t>
            </w:r>
          </w:p>
        </w:tc>
        <w:tc>
          <w:tcPr>
            <w:tcW w:w="2552" w:type="dxa"/>
            <w:vAlign w:val="center"/>
          </w:tcPr>
          <w:p w14:paraId="5645C222" w14:textId="77777777" w:rsidR="00F87BD1" w:rsidRPr="0002005B" w:rsidRDefault="00F87BD1" w:rsidP="00C365B0">
            <w:pPr>
              <w:jc w:val="both"/>
              <w:rPr>
                <w:sz w:val="16"/>
                <w:szCs w:val="16"/>
              </w:rPr>
            </w:pPr>
            <w:r w:rsidRPr="0002005B">
              <w:rPr>
                <w:sz w:val="16"/>
                <w:szCs w:val="16"/>
              </w:rPr>
              <w:t>Las librerías pandas y tkinter proporcionan funcionalidades que coinciden con el patrón Facade.</w:t>
            </w:r>
          </w:p>
        </w:tc>
        <w:tc>
          <w:tcPr>
            <w:tcW w:w="2409" w:type="dxa"/>
            <w:vAlign w:val="center"/>
          </w:tcPr>
          <w:p w14:paraId="4D35739C" w14:textId="77777777" w:rsidR="00F87BD1" w:rsidRPr="0002005B" w:rsidRDefault="00F87BD1" w:rsidP="00C365B0">
            <w:pPr>
              <w:jc w:val="both"/>
              <w:rPr>
                <w:sz w:val="16"/>
                <w:szCs w:val="16"/>
              </w:rPr>
            </w:pPr>
            <w:r w:rsidRPr="0002005B">
              <w:rPr>
                <w:sz w:val="16"/>
                <w:szCs w:val="16"/>
              </w:rPr>
              <w:t>En el bucle for dentro de la función getColumns() se recorren las columnas de un DataFrame, lo que refleja ciertos aspectos del patrón Iterator. En la función createColumns() hay una observación de eventos en la interfaz gráfica que desencadena una acción al hacer click en un botón, lo que se asemeja al patrón Observer.</w:t>
            </w:r>
          </w:p>
        </w:tc>
      </w:tr>
      <w:tr w:rsidR="00F87BD1" w:rsidRPr="004E5929" w14:paraId="786DB865" w14:textId="77777777" w:rsidTr="0002005B">
        <w:tc>
          <w:tcPr>
            <w:tcW w:w="1418" w:type="dxa"/>
            <w:vAlign w:val="center"/>
          </w:tcPr>
          <w:p w14:paraId="38709F86" w14:textId="77777777" w:rsidR="00F87BD1" w:rsidRPr="004E5929" w:rsidRDefault="00F87BD1" w:rsidP="6756E6FF">
            <w:pPr>
              <w:jc w:val="center"/>
              <w:rPr>
                <w:i/>
                <w:iCs/>
                <w:sz w:val="20"/>
                <w:szCs w:val="20"/>
              </w:rPr>
            </w:pPr>
            <w:r w:rsidRPr="6756E6FF">
              <w:rPr>
                <w:i/>
                <w:iCs/>
                <w:sz w:val="20"/>
                <w:szCs w:val="20"/>
              </w:rPr>
              <w:t>guiOp.py</w:t>
            </w:r>
          </w:p>
        </w:tc>
        <w:tc>
          <w:tcPr>
            <w:tcW w:w="2126" w:type="dxa"/>
            <w:vAlign w:val="center"/>
          </w:tcPr>
          <w:p w14:paraId="53A4A4A1" w14:textId="77777777" w:rsidR="00F87BD1" w:rsidRPr="0002005B" w:rsidRDefault="00F87BD1" w:rsidP="00C365B0">
            <w:pPr>
              <w:jc w:val="both"/>
              <w:rPr>
                <w:sz w:val="16"/>
                <w:szCs w:val="16"/>
              </w:rPr>
            </w:pPr>
            <w:r w:rsidRPr="0002005B">
              <w:rPr>
                <w:sz w:val="16"/>
                <w:szCs w:val="16"/>
              </w:rPr>
              <w:t>Factory Method no está directamente presente, pero la función readFile() y loadModelFromPickleObject() de los módulos dataOp y modelOp respectivamente podrían ser considerados métodos de fábrica si internamente crean y devuelven objetos de manera específica según ciertos parámetros.</w:t>
            </w:r>
          </w:p>
        </w:tc>
        <w:tc>
          <w:tcPr>
            <w:tcW w:w="2552" w:type="dxa"/>
            <w:vAlign w:val="center"/>
          </w:tcPr>
          <w:p w14:paraId="6E4CA33B" w14:textId="77777777" w:rsidR="00F87BD1" w:rsidRPr="0002005B" w:rsidRDefault="00F87BD1" w:rsidP="00C365B0">
            <w:pPr>
              <w:jc w:val="both"/>
              <w:rPr>
                <w:sz w:val="16"/>
                <w:szCs w:val="16"/>
              </w:rPr>
            </w:pPr>
            <w:r w:rsidRPr="0002005B">
              <w:rPr>
                <w:sz w:val="16"/>
                <w:szCs w:val="16"/>
              </w:rPr>
              <w:t>Existe un uso potencial del patrón Facade en el módulo customTkinter. La creación de widgets personalizados como CTkButton proporciona una interfaz simplificada para trabajar con los elementos de la interfaz gráfica.</w:t>
            </w:r>
          </w:p>
        </w:tc>
        <w:tc>
          <w:tcPr>
            <w:tcW w:w="2409" w:type="dxa"/>
            <w:vAlign w:val="center"/>
          </w:tcPr>
          <w:p w14:paraId="0D1EFA1C" w14:textId="77777777" w:rsidR="00F87BD1" w:rsidRPr="0002005B" w:rsidRDefault="00F87BD1" w:rsidP="00C365B0">
            <w:pPr>
              <w:jc w:val="both"/>
              <w:rPr>
                <w:sz w:val="16"/>
                <w:szCs w:val="16"/>
              </w:rPr>
            </w:pPr>
            <w:r w:rsidRPr="0002005B">
              <w:rPr>
                <w:sz w:val="16"/>
                <w:szCs w:val="16"/>
              </w:rPr>
              <w:t>No presenta patrones de comportamiento.</w:t>
            </w:r>
          </w:p>
        </w:tc>
      </w:tr>
      <w:tr w:rsidR="00F87BD1" w:rsidRPr="004E5929" w14:paraId="3AA53E7E" w14:textId="77777777" w:rsidTr="0002005B">
        <w:tc>
          <w:tcPr>
            <w:tcW w:w="1418" w:type="dxa"/>
            <w:vAlign w:val="center"/>
          </w:tcPr>
          <w:p w14:paraId="2447EBAF" w14:textId="77777777" w:rsidR="00F87BD1" w:rsidRPr="004E5929" w:rsidRDefault="00F87BD1" w:rsidP="6756E6FF">
            <w:pPr>
              <w:jc w:val="center"/>
              <w:rPr>
                <w:i/>
                <w:iCs/>
                <w:sz w:val="20"/>
                <w:szCs w:val="20"/>
              </w:rPr>
            </w:pPr>
            <w:r w:rsidRPr="6756E6FF">
              <w:rPr>
                <w:i/>
                <w:iCs/>
                <w:sz w:val="20"/>
                <w:szCs w:val="20"/>
              </w:rPr>
              <w:t>main.py</w:t>
            </w:r>
          </w:p>
        </w:tc>
        <w:tc>
          <w:tcPr>
            <w:tcW w:w="2126" w:type="dxa"/>
            <w:vAlign w:val="center"/>
          </w:tcPr>
          <w:p w14:paraId="76296F1D" w14:textId="77777777" w:rsidR="00F87BD1" w:rsidRPr="0002005B" w:rsidRDefault="00F87BD1" w:rsidP="00C365B0">
            <w:pPr>
              <w:jc w:val="both"/>
              <w:rPr>
                <w:sz w:val="16"/>
                <w:szCs w:val="16"/>
              </w:rPr>
            </w:pPr>
            <w:r w:rsidRPr="0002005B">
              <w:rPr>
                <w:sz w:val="16"/>
                <w:szCs w:val="16"/>
              </w:rPr>
              <w:t>No presenta patrones creacionales.</w:t>
            </w:r>
          </w:p>
        </w:tc>
        <w:tc>
          <w:tcPr>
            <w:tcW w:w="2552" w:type="dxa"/>
            <w:vAlign w:val="center"/>
          </w:tcPr>
          <w:p w14:paraId="2E98A3DF" w14:textId="77777777" w:rsidR="00F87BD1" w:rsidRPr="0002005B" w:rsidRDefault="00F87BD1" w:rsidP="00C365B0">
            <w:pPr>
              <w:jc w:val="both"/>
              <w:rPr>
                <w:sz w:val="16"/>
                <w:szCs w:val="16"/>
              </w:rPr>
            </w:pPr>
            <w:r w:rsidRPr="0002005B">
              <w:rPr>
                <w:sz w:val="16"/>
                <w:szCs w:val="16"/>
              </w:rPr>
              <w:t>No presenta patrones estructurales.</w:t>
            </w:r>
          </w:p>
        </w:tc>
        <w:tc>
          <w:tcPr>
            <w:tcW w:w="2409" w:type="dxa"/>
            <w:vAlign w:val="center"/>
          </w:tcPr>
          <w:p w14:paraId="30D37110" w14:textId="77777777" w:rsidR="00F87BD1" w:rsidRPr="0002005B" w:rsidRDefault="00F87BD1" w:rsidP="00C365B0">
            <w:pPr>
              <w:jc w:val="both"/>
              <w:rPr>
                <w:sz w:val="16"/>
                <w:szCs w:val="16"/>
              </w:rPr>
            </w:pPr>
            <w:r w:rsidRPr="0002005B">
              <w:rPr>
                <w:sz w:val="16"/>
                <w:szCs w:val="16"/>
              </w:rPr>
              <w:t>No presenta patrones de comportamiento.</w:t>
            </w:r>
          </w:p>
        </w:tc>
      </w:tr>
      <w:tr w:rsidR="00F87BD1" w:rsidRPr="004E5929" w14:paraId="19B40A2B" w14:textId="77777777" w:rsidTr="0002005B">
        <w:tc>
          <w:tcPr>
            <w:tcW w:w="1418" w:type="dxa"/>
            <w:vAlign w:val="center"/>
          </w:tcPr>
          <w:p w14:paraId="705B2CC8" w14:textId="77777777" w:rsidR="00F87BD1" w:rsidRPr="004E5929" w:rsidRDefault="00F87BD1" w:rsidP="6756E6FF">
            <w:pPr>
              <w:jc w:val="center"/>
              <w:rPr>
                <w:i/>
                <w:iCs/>
                <w:sz w:val="20"/>
                <w:szCs w:val="20"/>
              </w:rPr>
            </w:pPr>
            <w:r w:rsidRPr="6756E6FF">
              <w:rPr>
                <w:i/>
                <w:iCs/>
                <w:sz w:val="20"/>
                <w:szCs w:val="20"/>
              </w:rPr>
              <w:t>modelOp.py</w:t>
            </w:r>
          </w:p>
        </w:tc>
        <w:tc>
          <w:tcPr>
            <w:tcW w:w="2126" w:type="dxa"/>
            <w:vAlign w:val="center"/>
          </w:tcPr>
          <w:p w14:paraId="74D1D9A8" w14:textId="77777777" w:rsidR="00F87BD1" w:rsidRPr="0002005B" w:rsidRDefault="00F87BD1" w:rsidP="00C365B0">
            <w:pPr>
              <w:jc w:val="both"/>
              <w:rPr>
                <w:sz w:val="16"/>
                <w:szCs w:val="16"/>
              </w:rPr>
            </w:pPr>
            <w:r w:rsidRPr="0002005B">
              <w:rPr>
                <w:sz w:val="16"/>
                <w:szCs w:val="16"/>
              </w:rPr>
              <w:t>La función makeModel() podría considerarse similar al patrón Factory Method.</w:t>
            </w:r>
          </w:p>
        </w:tc>
        <w:tc>
          <w:tcPr>
            <w:tcW w:w="2552" w:type="dxa"/>
            <w:vAlign w:val="center"/>
          </w:tcPr>
          <w:p w14:paraId="3197FC8A" w14:textId="77777777" w:rsidR="00F87BD1" w:rsidRPr="0002005B" w:rsidRDefault="00F87BD1" w:rsidP="00C365B0">
            <w:pPr>
              <w:jc w:val="both"/>
              <w:rPr>
                <w:sz w:val="16"/>
                <w:szCs w:val="16"/>
              </w:rPr>
            </w:pPr>
            <w:r w:rsidRPr="0002005B">
              <w:rPr>
                <w:sz w:val="16"/>
                <w:szCs w:val="16"/>
              </w:rPr>
              <w:t>La librería customTkinter se asemeja al patrón Facade al proporcionar una interfaz simple para un subsistema más grande y complejo (tkinter en este caso). La función loadModelFromPickledObject() podría considerarse como una forma del patrón Proxy ya que actúa como un intermediario entre la solicitud de cargar el modelo y la presentación de la información correspondiente.</w:t>
            </w:r>
          </w:p>
        </w:tc>
        <w:tc>
          <w:tcPr>
            <w:tcW w:w="2409" w:type="dxa"/>
            <w:vAlign w:val="center"/>
          </w:tcPr>
          <w:p w14:paraId="2EC01360" w14:textId="77777777" w:rsidR="00F87BD1" w:rsidRPr="0002005B" w:rsidRDefault="00F87BD1" w:rsidP="00C365B0">
            <w:pPr>
              <w:jc w:val="both"/>
              <w:rPr>
                <w:sz w:val="16"/>
                <w:szCs w:val="16"/>
              </w:rPr>
            </w:pPr>
            <w:r w:rsidRPr="0002005B">
              <w:rPr>
                <w:sz w:val="16"/>
                <w:szCs w:val="16"/>
              </w:rPr>
              <w:t>La función makeAndShowGraph() podría interpretarse como un patrón Observer, donde el gráfico es el observador que se actualiza cuando el modelo cambia.</w:t>
            </w:r>
          </w:p>
        </w:tc>
      </w:tr>
      <w:tr w:rsidR="00F87BD1" w:rsidRPr="004E5929" w14:paraId="40864A54" w14:textId="77777777" w:rsidTr="0002005B">
        <w:tc>
          <w:tcPr>
            <w:tcW w:w="1418" w:type="dxa"/>
            <w:vAlign w:val="center"/>
          </w:tcPr>
          <w:p w14:paraId="2AF6C141" w14:textId="77777777" w:rsidR="00F87BD1" w:rsidRPr="004E5929" w:rsidRDefault="00F87BD1" w:rsidP="6756E6FF">
            <w:pPr>
              <w:jc w:val="center"/>
              <w:rPr>
                <w:i/>
                <w:iCs/>
                <w:sz w:val="20"/>
                <w:szCs w:val="20"/>
              </w:rPr>
            </w:pPr>
            <w:r w:rsidRPr="6756E6FF">
              <w:rPr>
                <w:i/>
                <w:iCs/>
                <w:sz w:val="20"/>
                <w:szCs w:val="20"/>
              </w:rPr>
              <w:t>prediction.py</w:t>
            </w:r>
          </w:p>
        </w:tc>
        <w:tc>
          <w:tcPr>
            <w:tcW w:w="2126" w:type="dxa"/>
            <w:vAlign w:val="center"/>
          </w:tcPr>
          <w:p w14:paraId="5760A5D7" w14:textId="77777777" w:rsidR="00F87BD1" w:rsidRPr="0002005B" w:rsidRDefault="00F87BD1" w:rsidP="00C365B0">
            <w:pPr>
              <w:jc w:val="both"/>
              <w:rPr>
                <w:sz w:val="16"/>
                <w:szCs w:val="16"/>
              </w:rPr>
            </w:pPr>
            <w:r w:rsidRPr="0002005B">
              <w:rPr>
                <w:sz w:val="16"/>
                <w:szCs w:val="16"/>
              </w:rPr>
              <w:t>Factory Method no se utiliza explícitamente, pero la función makePrediction() muestra similitudes.</w:t>
            </w:r>
          </w:p>
        </w:tc>
        <w:tc>
          <w:tcPr>
            <w:tcW w:w="2552" w:type="dxa"/>
            <w:vAlign w:val="center"/>
          </w:tcPr>
          <w:p w14:paraId="31C71108" w14:textId="77777777" w:rsidR="00F87BD1" w:rsidRPr="0002005B" w:rsidRDefault="00F87BD1" w:rsidP="00C365B0">
            <w:pPr>
              <w:jc w:val="both"/>
              <w:rPr>
                <w:sz w:val="16"/>
                <w:szCs w:val="16"/>
              </w:rPr>
            </w:pPr>
            <w:r w:rsidRPr="0002005B">
              <w:rPr>
                <w:sz w:val="16"/>
                <w:szCs w:val="16"/>
              </w:rPr>
              <w:t>Se usa el patrón Facade con la función makePrediction() para encapsular la complejidad de la interfaz de usuario para realizar una predicción.</w:t>
            </w:r>
          </w:p>
        </w:tc>
        <w:tc>
          <w:tcPr>
            <w:tcW w:w="2409" w:type="dxa"/>
            <w:vAlign w:val="center"/>
          </w:tcPr>
          <w:p w14:paraId="3CE53746" w14:textId="77777777" w:rsidR="00F87BD1" w:rsidRPr="0002005B" w:rsidRDefault="00F87BD1" w:rsidP="00C365B0">
            <w:pPr>
              <w:jc w:val="both"/>
              <w:rPr>
                <w:sz w:val="16"/>
                <w:szCs w:val="16"/>
              </w:rPr>
            </w:pPr>
            <w:r w:rsidRPr="0002005B">
              <w:rPr>
                <w:sz w:val="16"/>
                <w:szCs w:val="16"/>
              </w:rPr>
              <w:t>No presenta patrones de comportamiento.</w:t>
            </w:r>
          </w:p>
        </w:tc>
      </w:tr>
      <w:tr w:rsidR="00F87BD1" w:rsidRPr="004E5929" w14:paraId="21F580B2" w14:textId="77777777" w:rsidTr="0002005B">
        <w:tc>
          <w:tcPr>
            <w:tcW w:w="1418" w:type="dxa"/>
            <w:vAlign w:val="center"/>
          </w:tcPr>
          <w:p w14:paraId="7ADE4072" w14:textId="77777777" w:rsidR="00F87BD1" w:rsidRPr="004E5929" w:rsidRDefault="00F87BD1" w:rsidP="6756E6FF">
            <w:pPr>
              <w:jc w:val="center"/>
              <w:rPr>
                <w:i/>
                <w:iCs/>
                <w:sz w:val="20"/>
                <w:szCs w:val="20"/>
              </w:rPr>
            </w:pPr>
            <w:r w:rsidRPr="6756E6FF">
              <w:rPr>
                <w:i/>
                <w:iCs/>
                <w:sz w:val="20"/>
                <w:szCs w:val="20"/>
              </w:rPr>
              <w:lastRenderedPageBreak/>
              <w:t>readDbOp.py</w:t>
            </w:r>
          </w:p>
        </w:tc>
        <w:tc>
          <w:tcPr>
            <w:tcW w:w="2126" w:type="dxa"/>
            <w:vAlign w:val="center"/>
          </w:tcPr>
          <w:p w14:paraId="3B5B3DA4" w14:textId="3B067461" w:rsidR="00F87BD1" w:rsidRPr="0002005B" w:rsidRDefault="00F87BD1" w:rsidP="00C365B0">
            <w:pPr>
              <w:jc w:val="both"/>
              <w:rPr>
                <w:sz w:val="16"/>
                <w:szCs w:val="16"/>
              </w:rPr>
            </w:pPr>
            <w:r w:rsidRPr="0002005B">
              <w:rPr>
                <w:sz w:val="16"/>
                <w:szCs w:val="16"/>
              </w:rPr>
              <w:t xml:space="preserve">Factory Method no se muestra </w:t>
            </w:r>
            <w:r w:rsidR="3A2BE3BC" w:rsidRPr="0002005B">
              <w:rPr>
                <w:sz w:val="16"/>
                <w:szCs w:val="16"/>
              </w:rPr>
              <w:t>explícitamente,</w:t>
            </w:r>
            <w:r w:rsidRPr="0002005B">
              <w:rPr>
                <w:sz w:val="16"/>
                <w:szCs w:val="16"/>
              </w:rPr>
              <w:t xml:space="preserve"> pero la función readSQL() se asemeja.</w:t>
            </w:r>
          </w:p>
        </w:tc>
        <w:tc>
          <w:tcPr>
            <w:tcW w:w="2552" w:type="dxa"/>
            <w:vAlign w:val="center"/>
          </w:tcPr>
          <w:p w14:paraId="36588988" w14:textId="77777777" w:rsidR="00F87BD1" w:rsidRPr="0002005B" w:rsidRDefault="00F87BD1" w:rsidP="00C365B0">
            <w:pPr>
              <w:jc w:val="both"/>
              <w:rPr>
                <w:sz w:val="16"/>
                <w:szCs w:val="16"/>
              </w:rPr>
            </w:pPr>
            <w:r w:rsidRPr="0002005B">
              <w:rPr>
                <w:sz w:val="16"/>
                <w:szCs w:val="16"/>
              </w:rPr>
              <w:t>La función readSQL() puede considerarse como una implementación del patrón Facade.</w:t>
            </w:r>
          </w:p>
        </w:tc>
        <w:tc>
          <w:tcPr>
            <w:tcW w:w="2409" w:type="dxa"/>
            <w:vAlign w:val="center"/>
          </w:tcPr>
          <w:p w14:paraId="7DA0EEC9" w14:textId="77777777" w:rsidR="00F87BD1" w:rsidRPr="0002005B" w:rsidRDefault="00F87BD1" w:rsidP="00C365B0">
            <w:pPr>
              <w:jc w:val="both"/>
              <w:rPr>
                <w:sz w:val="16"/>
                <w:szCs w:val="16"/>
              </w:rPr>
            </w:pPr>
            <w:r w:rsidRPr="0002005B">
              <w:rPr>
                <w:sz w:val="16"/>
                <w:szCs w:val="16"/>
              </w:rPr>
              <w:t>Las funciones readRows() y readOrdered() muestran un comportamiento similar al patrón Iterator. Además, la estructura de las funciones sigue un patrón con un método común, lo cual tiene similitudes con el patrón Template Method.</w:t>
            </w:r>
          </w:p>
        </w:tc>
      </w:tr>
      <w:tr w:rsidR="00F87BD1" w:rsidRPr="004E5929" w14:paraId="163831EE" w14:textId="77777777" w:rsidTr="0002005B">
        <w:tc>
          <w:tcPr>
            <w:tcW w:w="1418" w:type="dxa"/>
            <w:vAlign w:val="center"/>
          </w:tcPr>
          <w:p w14:paraId="6256E0E3" w14:textId="77777777" w:rsidR="00F87BD1" w:rsidRPr="004E5929" w:rsidRDefault="00F87BD1" w:rsidP="6756E6FF">
            <w:pPr>
              <w:jc w:val="center"/>
              <w:rPr>
                <w:i/>
                <w:iCs/>
                <w:sz w:val="20"/>
                <w:szCs w:val="20"/>
              </w:rPr>
            </w:pPr>
            <w:r w:rsidRPr="6756E6FF">
              <w:rPr>
                <w:i/>
                <w:iCs/>
                <w:sz w:val="20"/>
                <w:szCs w:val="20"/>
              </w:rPr>
              <w:t>regression.py</w:t>
            </w:r>
          </w:p>
        </w:tc>
        <w:tc>
          <w:tcPr>
            <w:tcW w:w="2126" w:type="dxa"/>
            <w:vAlign w:val="center"/>
          </w:tcPr>
          <w:p w14:paraId="39FE5575" w14:textId="77777777" w:rsidR="00F87BD1" w:rsidRPr="0002005B" w:rsidRDefault="00F87BD1" w:rsidP="00C365B0">
            <w:pPr>
              <w:jc w:val="both"/>
              <w:rPr>
                <w:sz w:val="16"/>
                <w:szCs w:val="16"/>
              </w:rPr>
            </w:pPr>
            <w:r w:rsidRPr="0002005B">
              <w:rPr>
                <w:sz w:val="16"/>
                <w:szCs w:val="16"/>
              </w:rPr>
              <w:t>No presenta patrones creacionales.</w:t>
            </w:r>
          </w:p>
        </w:tc>
        <w:tc>
          <w:tcPr>
            <w:tcW w:w="2552" w:type="dxa"/>
            <w:vAlign w:val="center"/>
          </w:tcPr>
          <w:p w14:paraId="6D21400B" w14:textId="77777777" w:rsidR="00F87BD1" w:rsidRPr="0002005B" w:rsidRDefault="00F87BD1" w:rsidP="00C365B0">
            <w:pPr>
              <w:jc w:val="both"/>
              <w:rPr>
                <w:sz w:val="16"/>
                <w:szCs w:val="16"/>
              </w:rPr>
            </w:pPr>
            <w:r w:rsidRPr="0002005B">
              <w:rPr>
                <w:sz w:val="16"/>
                <w:szCs w:val="16"/>
              </w:rPr>
              <w:t>No presenta patrones estructurales.</w:t>
            </w:r>
          </w:p>
        </w:tc>
        <w:tc>
          <w:tcPr>
            <w:tcW w:w="2409" w:type="dxa"/>
            <w:vAlign w:val="center"/>
          </w:tcPr>
          <w:p w14:paraId="2FA2DE55" w14:textId="77777777" w:rsidR="00F87BD1" w:rsidRPr="0002005B" w:rsidRDefault="00F87BD1" w:rsidP="00C365B0">
            <w:pPr>
              <w:jc w:val="both"/>
              <w:rPr>
                <w:sz w:val="16"/>
                <w:szCs w:val="16"/>
              </w:rPr>
            </w:pPr>
            <w:r w:rsidRPr="0002005B">
              <w:rPr>
                <w:sz w:val="16"/>
                <w:szCs w:val="16"/>
              </w:rPr>
              <w:t>No presenta patrones de comportamiento.</w:t>
            </w:r>
          </w:p>
        </w:tc>
      </w:tr>
    </w:tbl>
    <w:p w14:paraId="41D731F3" w14:textId="54B89E1C" w:rsidR="00C365B0" w:rsidRDefault="00C365B0" w:rsidP="00F87BD1">
      <w:pPr>
        <w:jc w:val="both"/>
        <w:rPr>
          <w:sz w:val="20"/>
          <w:szCs w:val="20"/>
        </w:rPr>
      </w:pPr>
    </w:p>
    <w:p w14:paraId="2FBF9F4D" w14:textId="26AB23CB" w:rsidR="00C365B0" w:rsidRDefault="00C365B0" w:rsidP="00F87BD1">
      <w:pPr>
        <w:jc w:val="both"/>
        <w:rPr>
          <w:sz w:val="20"/>
          <w:szCs w:val="20"/>
        </w:rPr>
      </w:pPr>
      <w:r>
        <w:rPr>
          <w:sz w:val="20"/>
          <w:szCs w:val="20"/>
        </w:rPr>
        <w:t xml:space="preserve">Un ejemplo de patrón de diseño </w:t>
      </w:r>
      <w:r w:rsidR="0002005B">
        <w:rPr>
          <w:sz w:val="20"/>
          <w:szCs w:val="20"/>
        </w:rPr>
        <w:t xml:space="preserve">sencillo de ubicar fue el patrón Iterator, el cual podemos encontrar en varias funciones que utilizan un bucle for, como por ejemplo </w:t>
      </w:r>
      <w:r w:rsidR="00B95999">
        <w:rPr>
          <w:sz w:val="20"/>
          <w:szCs w:val="20"/>
        </w:rPr>
        <w:t xml:space="preserve">las funciones clearFrame(), </w:t>
      </w:r>
      <w:r w:rsidR="00271602">
        <w:rPr>
          <w:sz w:val="20"/>
          <w:szCs w:val="20"/>
        </w:rPr>
        <w:t>getColumns() o createColumns() en el módulo dataOp.py.</w:t>
      </w:r>
    </w:p>
    <w:p w14:paraId="38AD4E71" w14:textId="7DF99EFE" w:rsidR="6756E6FF" w:rsidRDefault="6756E6FF" w:rsidP="6756E6FF"/>
    <w:p w14:paraId="2A896906" w14:textId="6CDBACCC" w:rsidR="42477BD7" w:rsidRDefault="42477BD7" w:rsidP="6756E6FF">
      <w:pPr>
        <w:rPr>
          <w:i/>
          <w:iCs/>
        </w:rPr>
      </w:pPr>
      <w:r w:rsidRPr="6756E6FF">
        <w:rPr>
          <w:i/>
          <w:iCs/>
        </w:rPr>
        <w:t>Pruebas y planes de pruebas</w:t>
      </w:r>
    </w:p>
    <w:p w14:paraId="36DD7CA6" w14:textId="4CEF812A" w:rsidR="42477BD7" w:rsidRDefault="42477BD7" w:rsidP="6756E6FF">
      <w:r>
        <w:t>marcos hazlo tú no tengo ni idea</w:t>
      </w:r>
    </w:p>
    <w:p w14:paraId="7F28BC5F" w14:textId="77777777" w:rsidR="004101A8" w:rsidRDefault="004101A8" w:rsidP="6756E6FF">
      <w:pPr>
        <w:rPr>
          <w:i/>
          <w:iCs/>
        </w:rPr>
      </w:pPr>
    </w:p>
    <w:p w14:paraId="76300E81" w14:textId="0831F24A" w:rsidR="103AFA81" w:rsidRDefault="103AFA81" w:rsidP="6756E6FF">
      <w:pPr>
        <w:rPr>
          <w:i/>
          <w:iCs/>
        </w:rPr>
      </w:pPr>
      <w:r w:rsidRPr="6756E6FF">
        <w:rPr>
          <w:i/>
          <w:iCs/>
        </w:rPr>
        <w:t>Guías o normas de estilo utilizadas</w:t>
      </w:r>
    </w:p>
    <w:p w14:paraId="520A461F" w14:textId="63C898A2" w:rsidR="1718EA08" w:rsidRDefault="1718EA08" w:rsidP="00510595">
      <w:pPr>
        <w:jc w:val="both"/>
      </w:pPr>
      <w:r w:rsidRPr="6756E6FF">
        <w:t>La guía de estilo que se utilizó en la totalidad del código fue PEP-8.</w:t>
      </w:r>
      <w:r w:rsidR="30F68D24" w:rsidRPr="6756E6FF">
        <w:t xml:space="preserve"> Para el nombramiento de módulos tan solo se escribió en </w:t>
      </w:r>
      <w:bookmarkStart w:id="5" w:name="_Int_pPTGtXFj"/>
      <w:r w:rsidR="30F68D24" w:rsidRPr="6756E6FF">
        <w:t>camelCase</w:t>
      </w:r>
      <w:bookmarkEnd w:id="5"/>
      <w:r w:rsidR="30F68D24" w:rsidRPr="6756E6FF">
        <w:t xml:space="preserve"> un nombre breve y que resumiese las funciones que contiene.</w:t>
      </w:r>
      <w:r w:rsidR="7BC1B234" w:rsidRPr="6756E6FF">
        <w:t xml:space="preserve"> Para el nombramiento de variables y funciones se disponía de la siguiente política:</w:t>
      </w:r>
    </w:p>
    <w:p w14:paraId="7FC19368" w14:textId="7940EE11" w:rsidR="7BC1B234" w:rsidRDefault="7BC1B234" w:rsidP="00510595">
      <w:pPr>
        <w:pStyle w:val="Prrafodelista"/>
        <w:numPr>
          <w:ilvl w:val="0"/>
          <w:numId w:val="1"/>
        </w:numPr>
        <w:jc w:val="both"/>
      </w:pPr>
      <w:r w:rsidRPr="6756E6FF">
        <w:t>En inglés</w:t>
      </w:r>
    </w:p>
    <w:p w14:paraId="21EB21C3" w14:textId="27E52E05" w:rsidR="7BC1B234" w:rsidRDefault="7BC1B234" w:rsidP="00510595">
      <w:pPr>
        <w:pStyle w:val="Prrafodelista"/>
        <w:numPr>
          <w:ilvl w:val="0"/>
          <w:numId w:val="1"/>
        </w:numPr>
        <w:jc w:val="both"/>
      </w:pPr>
      <w:r w:rsidRPr="6756E6FF">
        <w:t>En camelCase ("oneTwoThree")</w:t>
      </w:r>
    </w:p>
    <w:p w14:paraId="7689513E" w14:textId="3F53FFBE" w:rsidR="7BC1B234" w:rsidRDefault="7BC1B234" w:rsidP="00510595">
      <w:pPr>
        <w:pStyle w:val="Prrafodelista"/>
        <w:numPr>
          <w:ilvl w:val="1"/>
          <w:numId w:val="1"/>
        </w:numPr>
        <w:jc w:val="both"/>
      </w:pPr>
      <w:r w:rsidRPr="6756E6FF">
        <w:t>Salvo constantes, entonces SNAKE_CASE_CAPS</w:t>
      </w:r>
    </w:p>
    <w:p w14:paraId="5AEAEF37" w14:textId="1261048E" w:rsidR="7BC1B234" w:rsidRDefault="7BC1B234" w:rsidP="00510595">
      <w:pPr>
        <w:pStyle w:val="Prrafodelista"/>
        <w:numPr>
          <w:ilvl w:val="0"/>
          <w:numId w:val="1"/>
        </w:numPr>
        <w:jc w:val="both"/>
      </w:pPr>
      <w:r w:rsidRPr="6756E6FF">
        <w:t>El nombre ha de ser descriptivo (mejor "</w:t>
      </w:r>
      <w:bookmarkStart w:id="6" w:name="_Int_4sHoz3Mt"/>
      <w:r w:rsidRPr="6756E6FF">
        <w:t>columnCounter</w:t>
      </w:r>
      <w:bookmarkEnd w:id="6"/>
      <w:r w:rsidRPr="6756E6FF">
        <w:t>" que "n" o "</w:t>
      </w:r>
      <w:bookmarkStart w:id="7" w:name="_Int_fs1TQfgv"/>
      <w:r w:rsidRPr="6756E6FF">
        <w:t>columns</w:t>
      </w:r>
      <w:bookmarkEnd w:id="7"/>
      <w:r w:rsidRPr="6756E6FF">
        <w:t>")</w:t>
      </w:r>
    </w:p>
    <w:p w14:paraId="183018BE" w14:textId="77777777" w:rsidR="004101A8" w:rsidRDefault="004101A8" w:rsidP="004101A8">
      <w:pPr>
        <w:jc w:val="both"/>
        <w:rPr>
          <w:i/>
          <w:iCs/>
        </w:rPr>
      </w:pPr>
    </w:p>
    <w:p w14:paraId="6943C070" w14:textId="492E81A3" w:rsidR="004101A8" w:rsidRDefault="004101A8" w:rsidP="004101A8">
      <w:pPr>
        <w:jc w:val="both"/>
      </w:pPr>
      <w:r>
        <w:rPr>
          <w:i/>
          <w:iCs/>
        </w:rPr>
        <w:t>Equipo de desarrolladores</w:t>
      </w:r>
    </w:p>
    <w:p w14:paraId="6108CEE3" w14:textId="77777777" w:rsidR="004101A8" w:rsidRDefault="004101A8" w:rsidP="004101A8">
      <w:r>
        <w:t xml:space="preserve">Marcelo Ferreiro Sánchez: </w:t>
      </w:r>
      <w:hyperlink r:id="rId9" w:history="1">
        <w:r w:rsidRPr="00AD1EA7">
          <w:rPr>
            <w:rStyle w:val="Hipervnculo"/>
          </w:rPr>
          <w:t>marcelo.fsanchez@udc.es</w:t>
        </w:r>
      </w:hyperlink>
      <w:r>
        <w:t xml:space="preserve"> </w:t>
      </w:r>
    </w:p>
    <w:p w14:paraId="29F5BB33" w14:textId="77777777" w:rsidR="004101A8" w:rsidRDefault="004101A8" w:rsidP="004101A8">
      <w:r>
        <w:t xml:space="preserve">Claudia García López: </w:t>
      </w:r>
      <w:hyperlink r:id="rId10" w:history="1">
        <w:r w:rsidRPr="00AD1EA7">
          <w:rPr>
            <w:rStyle w:val="Hipervnculo"/>
          </w:rPr>
          <w:t>claudia.garcia.lopez@udc.es</w:t>
        </w:r>
      </w:hyperlink>
      <w:r>
        <w:t xml:space="preserve"> </w:t>
      </w:r>
    </w:p>
    <w:p w14:paraId="531B5A1C" w14:textId="77777777" w:rsidR="004101A8" w:rsidRDefault="004101A8" w:rsidP="004101A8">
      <w:r>
        <w:t xml:space="preserve">Marcos Grobas Martínez: </w:t>
      </w:r>
      <w:hyperlink r:id="rId11" w:history="1">
        <w:r w:rsidRPr="00AD1EA7">
          <w:rPr>
            <w:rStyle w:val="Hipervnculo"/>
          </w:rPr>
          <w:t>marcos.grobas@udc.es</w:t>
        </w:r>
      </w:hyperlink>
      <w:r>
        <w:t xml:space="preserve"> </w:t>
      </w:r>
    </w:p>
    <w:p w14:paraId="5B5CC20E" w14:textId="77777777" w:rsidR="004101A8" w:rsidRDefault="004101A8" w:rsidP="004101A8">
      <w:r>
        <w:t xml:space="preserve">Pablo Hernández Martínez: </w:t>
      </w:r>
      <w:hyperlink r:id="rId12" w:history="1">
        <w:r w:rsidRPr="00AD1EA7">
          <w:rPr>
            <w:rStyle w:val="Hipervnculo"/>
          </w:rPr>
          <w:t>pablo.hernandez.martinez@udc.es</w:t>
        </w:r>
      </w:hyperlink>
      <w:r>
        <w:t xml:space="preserve"> </w:t>
      </w:r>
    </w:p>
    <w:p w14:paraId="743A8D7E" w14:textId="0D7B2B08" w:rsidR="004101A8" w:rsidRPr="004101A8" w:rsidRDefault="004101A8" w:rsidP="004101A8">
      <w:r>
        <w:t xml:space="preserve">Andrea Varela Fernández: </w:t>
      </w:r>
      <w:hyperlink r:id="rId13" w:history="1">
        <w:r w:rsidRPr="00AD1EA7">
          <w:rPr>
            <w:rStyle w:val="Hipervnculo"/>
          </w:rPr>
          <w:t>andrea.varela.fernandez@udc.es</w:t>
        </w:r>
      </w:hyperlink>
      <w:r>
        <w:t xml:space="preserve"> </w:t>
      </w:r>
    </w:p>
    <w:sectPr w:rsidR="004101A8" w:rsidRPr="004101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PpSQGVAN6xNp8T" int2:id="BHU17wpE">
      <int2:state int2:value="Rejected" int2:type="AugLoop_Text_Critique"/>
    </int2:textHash>
    <int2:bookmark int2:bookmarkName="_Int_7kbsNLMi" int2:invalidationBookmarkName="" int2:hashCode="BYGLoPxpsUm0vI" int2:id="AdUTVfSQ">
      <int2:state int2:value="Rejected" int2:type="AugLoop_Text_Critique"/>
    </int2:bookmark>
    <int2:bookmark int2:bookmarkName="_Int_pV5nxPYY" int2:invalidationBookmarkName="" int2:hashCode="8XiGfaKHnK4PYG" int2:id="MXCEgYC1">
      <int2:state int2:value="Rejected" int2:type="AugLoop_Text_Critique"/>
    </int2:bookmark>
    <int2:bookmark int2:bookmarkName="_Int_D1hIsHpW" int2:invalidationBookmarkName="" int2:hashCode="QBW1ehQ67FFW/R" int2:id="N6d46JxE">
      <int2:state int2:value="Rejected" int2:type="AugLoop_Text_Critique"/>
    </int2:bookmark>
    <int2:bookmark int2:bookmarkName="_Int_c6dtF9qg" int2:invalidationBookmarkName="" int2:hashCode="640/05d7tXCQj/" int2:id="UshMRP5v">
      <int2:state int2:value="Rejected" int2:type="AugLoop_Text_Critique"/>
    </int2:bookmark>
    <int2:bookmark int2:bookmarkName="_Int_pPTGtXFj" int2:invalidationBookmarkName="" int2:hashCode="OXmDjl2rzc9KoY" int2:id="VA17J1MH">
      <int2:state int2:value="Rejected" int2:type="AugLoop_Text_Critique"/>
    </int2:bookmark>
    <int2:bookmark int2:bookmarkName="_Int_4sHoz3Mt" int2:invalidationBookmarkName="" int2:hashCode="yHc+FleJ0nH5mK" int2:id="ir76FUfI">
      <int2:state int2:value="Rejected" int2:type="AugLoop_Text_Critique"/>
    </int2:bookmark>
    <int2:bookmark int2:bookmarkName="_Int_WgvXlmhe" int2:invalidationBookmarkName="" int2:hashCode="3TuG0e8hufsuHt" int2:id="oUDZad4g">
      <int2:state int2:value="Rejected" int2:type="AugLoop_Text_Critique"/>
    </int2:bookmark>
    <int2:bookmark int2:bookmarkName="_Int_fs1TQfgv" int2:invalidationBookmarkName="" int2:hashCode="Txsdvt7Jw7mend" int2:id="noJOwVx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843"/>
    <w:multiLevelType w:val="hybridMultilevel"/>
    <w:tmpl w:val="FDCC260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A041D2"/>
    <w:multiLevelType w:val="hybridMultilevel"/>
    <w:tmpl w:val="E4F89F84"/>
    <w:lvl w:ilvl="0" w:tplc="6186EF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5E26CD"/>
    <w:multiLevelType w:val="hybridMultilevel"/>
    <w:tmpl w:val="FFFFFFFF"/>
    <w:lvl w:ilvl="0" w:tplc="250803BC">
      <w:start w:val="1"/>
      <w:numFmt w:val="decimal"/>
      <w:lvlText w:val="%1."/>
      <w:lvlJc w:val="left"/>
      <w:pPr>
        <w:ind w:left="720" w:hanging="360"/>
      </w:pPr>
    </w:lvl>
    <w:lvl w:ilvl="1" w:tplc="A912A3E6">
      <w:start w:val="1"/>
      <w:numFmt w:val="lowerLetter"/>
      <w:lvlText w:val="%2."/>
      <w:lvlJc w:val="left"/>
      <w:pPr>
        <w:ind w:left="1440" w:hanging="360"/>
      </w:pPr>
    </w:lvl>
    <w:lvl w:ilvl="2" w:tplc="29A02D28">
      <w:start w:val="1"/>
      <w:numFmt w:val="lowerRoman"/>
      <w:lvlText w:val="%3."/>
      <w:lvlJc w:val="right"/>
      <w:pPr>
        <w:ind w:left="2160" w:hanging="180"/>
      </w:pPr>
    </w:lvl>
    <w:lvl w:ilvl="3" w:tplc="BCA48F04">
      <w:start w:val="1"/>
      <w:numFmt w:val="decimal"/>
      <w:lvlText w:val="%4."/>
      <w:lvlJc w:val="left"/>
      <w:pPr>
        <w:ind w:left="2880" w:hanging="360"/>
      </w:pPr>
    </w:lvl>
    <w:lvl w:ilvl="4" w:tplc="0B04D25A">
      <w:start w:val="1"/>
      <w:numFmt w:val="lowerLetter"/>
      <w:lvlText w:val="%5."/>
      <w:lvlJc w:val="left"/>
      <w:pPr>
        <w:ind w:left="3600" w:hanging="360"/>
      </w:pPr>
    </w:lvl>
    <w:lvl w:ilvl="5" w:tplc="4D067334">
      <w:start w:val="1"/>
      <w:numFmt w:val="lowerRoman"/>
      <w:lvlText w:val="%6."/>
      <w:lvlJc w:val="right"/>
      <w:pPr>
        <w:ind w:left="4320" w:hanging="180"/>
      </w:pPr>
    </w:lvl>
    <w:lvl w:ilvl="6" w:tplc="1E9CB634">
      <w:start w:val="1"/>
      <w:numFmt w:val="decimal"/>
      <w:lvlText w:val="%7."/>
      <w:lvlJc w:val="left"/>
      <w:pPr>
        <w:ind w:left="5040" w:hanging="360"/>
      </w:pPr>
    </w:lvl>
    <w:lvl w:ilvl="7" w:tplc="5F1C41E0">
      <w:start w:val="1"/>
      <w:numFmt w:val="lowerLetter"/>
      <w:lvlText w:val="%8."/>
      <w:lvlJc w:val="left"/>
      <w:pPr>
        <w:ind w:left="5760" w:hanging="360"/>
      </w:pPr>
    </w:lvl>
    <w:lvl w:ilvl="8" w:tplc="A18C00E2">
      <w:start w:val="1"/>
      <w:numFmt w:val="lowerRoman"/>
      <w:lvlText w:val="%9."/>
      <w:lvlJc w:val="right"/>
      <w:pPr>
        <w:ind w:left="6480" w:hanging="180"/>
      </w:pPr>
    </w:lvl>
  </w:abstractNum>
  <w:abstractNum w:abstractNumId="3" w15:restartNumberingAfterBreak="0">
    <w:nsid w:val="3493084C"/>
    <w:multiLevelType w:val="hybridMultilevel"/>
    <w:tmpl w:val="F2CE5738"/>
    <w:lvl w:ilvl="0" w:tplc="7B86232E">
      <w:start w:val="1"/>
      <w:numFmt w:val="decimal"/>
      <w:lvlText w:val="%1."/>
      <w:lvlJc w:val="left"/>
      <w:pPr>
        <w:ind w:left="720" w:hanging="360"/>
      </w:pPr>
    </w:lvl>
    <w:lvl w:ilvl="1" w:tplc="E542BE3C">
      <w:start w:val="1"/>
      <w:numFmt w:val="lowerLetter"/>
      <w:lvlText w:val="%2."/>
      <w:lvlJc w:val="left"/>
      <w:pPr>
        <w:ind w:left="1440" w:hanging="360"/>
      </w:pPr>
    </w:lvl>
    <w:lvl w:ilvl="2" w:tplc="AE80E30C">
      <w:start w:val="1"/>
      <w:numFmt w:val="lowerRoman"/>
      <w:lvlText w:val="%3."/>
      <w:lvlJc w:val="right"/>
      <w:pPr>
        <w:ind w:left="2160" w:hanging="180"/>
      </w:pPr>
    </w:lvl>
    <w:lvl w:ilvl="3" w:tplc="ECC276DA">
      <w:start w:val="1"/>
      <w:numFmt w:val="decimal"/>
      <w:lvlText w:val="%4."/>
      <w:lvlJc w:val="left"/>
      <w:pPr>
        <w:ind w:left="2880" w:hanging="360"/>
      </w:pPr>
    </w:lvl>
    <w:lvl w:ilvl="4" w:tplc="E9C275B4">
      <w:start w:val="1"/>
      <w:numFmt w:val="lowerLetter"/>
      <w:lvlText w:val="%5."/>
      <w:lvlJc w:val="left"/>
      <w:pPr>
        <w:ind w:left="3600" w:hanging="360"/>
      </w:pPr>
    </w:lvl>
    <w:lvl w:ilvl="5" w:tplc="D8141550">
      <w:start w:val="1"/>
      <w:numFmt w:val="lowerRoman"/>
      <w:lvlText w:val="%6."/>
      <w:lvlJc w:val="right"/>
      <w:pPr>
        <w:ind w:left="4320" w:hanging="180"/>
      </w:pPr>
    </w:lvl>
    <w:lvl w:ilvl="6" w:tplc="E0269C60">
      <w:start w:val="1"/>
      <w:numFmt w:val="decimal"/>
      <w:lvlText w:val="%7."/>
      <w:lvlJc w:val="left"/>
      <w:pPr>
        <w:ind w:left="5040" w:hanging="360"/>
      </w:pPr>
    </w:lvl>
    <w:lvl w:ilvl="7" w:tplc="94700EB4">
      <w:start w:val="1"/>
      <w:numFmt w:val="lowerLetter"/>
      <w:lvlText w:val="%8."/>
      <w:lvlJc w:val="left"/>
      <w:pPr>
        <w:ind w:left="5760" w:hanging="360"/>
      </w:pPr>
    </w:lvl>
    <w:lvl w:ilvl="8" w:tplc="5D061BE6">
      <w:start w:val="1"/>
      <w:numFmt w:val="lowerRoman"/>
      <w:lvlText w:val="%9."/>
      <w:lvlJc w:val="right"/>
      <w:pPr>
        <w:ind w:left="6480" w:hanging="180"/>
      </w:pPr>
    </w:lvl>
  </w:abstractNum>
  <w:abstractNum w:abstractNumId="4" w15:restartNumberingAfterBreak="0">
    <w:nsid w:val="37863DFF"/>
    <w:multiLevelType w:val="hybridMultilevel"/>
    <w:tmpl w:val="527264E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54DC44E2"/>
    <w:multiLevelType w:val="hybridMultilevel"/>
    <w:tmpl w:val="A216B26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798403456">
    <w:abstractNumId w:val="3"/>
  </w:num>
  <w:num w:numId="2" w16cid:durableId="1248154605">
    <w:abstractNumId w:val="2"/>
  </w:num>
  <w:num w:numId="3" w16cid:durableId="1014112385">
    <w:abstractNumId w:val="1"/>
  </w:num>
  <w:num w:numId="4" w16cid:durableId="1930382562">
    <w:abstractNumId w:val="4"/>
  </w:num>
  <w:num w:numId="5" w16cid:durableId="712313829">
    <w:abstractNumId w:val="0"/>
  </w:num>
  <w:num w:numId="6" w16cid:durableId="218445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83"/>
    <w:rsid w:val="0002005B"/>
    <w:rsid w:val="000D254C"/>
    <w:rsid w:val="00163DD5"/>
    <w:rsid w:val="00216A63"/>
    <w:rsid w:val="00271602"/>
    <w:rsid w:val="00290389"/>
    <w:rsid w:val="003B2779"/>
    <w:rsid w:val="004101A8"/>
    <w:rsid w:val="00466157"/>
    <w:rsid w:val="00473499"/>
    <w:rsid w:val="00510595"/>
    <w:rsid w:val="00577D86"/>
    <w:rsid w:val="0059329E"/>
    <w:rsid w:val="005C5849"/>
    <w:rsid w:val="006D23E9"/>
    <w:rsid w:val="00710720"/>
    <w:rsid w:val="007510B8"/>
    <w:rsid w:val="00787197"/>
    <w:rsid w:val="0079002D"/>
    <w:rsid w:val="00870BBD"/>
    <w:rsid w:val="008E10CF"/>
    <w:rsid w:val="008F2D20"/>
    <w:rsid w:val="008F58FA"/>
    <w:rsid w:val="00901883"/>
    <w:rsid w:val="00980EFB"/>
    <w:rsid w:val="009F014B"/>
    <w:rsid w:val="009F29A0"/>
    <w:rsid w:val="00A305F2"/>
    <w:rsid w:val="00B75789"/>
    <w:rsid w:val="00B95999"/>
    <w:rsid w:val="00C365B0"/>
    <w:rsid w:val="00C82F6B"/>
    <w:rsid w:val="00E1326A"/>
    <w:rsid w:val="00EF5666"/>
    <w:rsid w:val="00F16205"/>
    <w:rsid w:val="00F3440E"/>
    <w:rsid w:val="00F87BD1"/>
    <w:rsid w:val="0199DFA5"/>
    <w:rsid w:val="019D311C"/>
    <w:rsid w:val="02946ACB"/>
    <w:rsid w:val="03712FAA"/>
    <w:rsid w:val="04C992E1"/>
    <w:rsid w:val="050D000B"/>
    <w:rsid w:val="059EA89E"/>
    <w:rsid w:val="060F712C"/>
    <w:rsid w:val="066D50C8"/>
    <w:rsid w:val="0730C60C"/>
    <w:rsid w:val="08C5D89D"/>
    <w:rsid w:val="09AEDDDF"/>
    <w:rsid w:val="09E0712E"/>
    <w:rsid w:val="0B40C1EB"/>
    <w:rsid w:val="0B438F62"/>
    <w:rsid w:val="0B5B9206"/>
    <w:rsid w:val="0E7862AD"/>
    <w:rsid w:val="0EF0139C"/>
    <w:rsid w:val="0F15ADE3"/>
    <w:rsid w:val="0F3B33D3"/>
    <w:rsid w:val="0F6F7075"/>
    <w:rsid w:val="103AFA81"/>
    <w:rsid w:val="10E847A0"/>
    <w:rsid w:val="1343E64A"/>
    <w:rsid w:val="135296FC"/>
    <w:rsid w:val="1498A867"/>
    <w:rsid w:val="14DFB6AB"/>
    <w:rsid w:val="14E7A431"/>
    <w:rsid w:val="15BA5141"/>
    <w:rsid w:val="167B870C"/>
    <w:rsid w:val="16837492"/>
    <w:rsid w:val="16E4D8EA"/>
    <w:rsid w:val="1718EA08"/>
    <w:rsid w:val="181F44F3"/>
    <w:rsid w:val="195D2618"/>
    <w:rsid w:val="1A0513A1"/>
    <w:rsid w:val="1B90C67D"/>
    <w:rsid w:val="1B9A52DF"/>
    <w:rsid w:val="1C31804B"/>
    <w:rsid w:val="1CF2B616"/>
    <w:rsid w:val="1D362340"/>
    <w:rsid w:val="1E8E8677"/>
    <w:rsid w:val="1E9A5DBC"/>
    <w:rsid w:val="1FF69636"/>
    <w:rsid w:val="202A56D8"/>
    <w:rsid w:val="2104F16E"/>
    <w:rsid w:val="2243769E"/>
    <w:rsid w:val="24FDC7FB"/>
    <w:rsid w:val="25D6EBCD"/>
    <w:rsid w:val="262DAB5A"/>
    <w:rsid w:val="274F86A2"/>
    <w:rsid w:val="2A0140E9"/>
    <w:rsid w:val="2A76350F"/>
    <w:rsid w:val="2C22F7C5"/>
    <w:rsid w:val="2D138A43"/>
    <w:rsid w:val="2DBEC826"/>
    <w:rsid w:val="2E405787"/>
    <w:rsid w:val="2F3DBC51"/>
    <w:rsid w:val="2FD9CA94"/>
    <w:rsid w:val="30F68D24"/>
    <w:rsid w:val="321D8DE4"/>
    <w:rsid w:val="32898256"/>
    <w:rsid w:val="32900031"/>
    <w:rsid w:val="33FD584F"/>
    <w:rsid w:val="353FB7F3"/>
    <w:rsid w:val="359928B0"/>
    <w:rsid w:val="35BC2ED6"/>
    <w:rsid w:val="391F60B2"/>
    <w:rsid w:val="3A2BE3BC"/>
    <w:rsid w:val="3C3E53E4"/>
    <w:rsid w:val="3D202134"/>
    <w:rsid w:val="3D522D00"/>
    <w:rsid w:val="3DDFF078"/>
    <w:rsid w:val="3EC2F7FF"/>
    <w:rsid w:val="3F78A9D7"/>
    <w:rsid w:val="405EC860"/>
    <w:rsid w:val="410D2E8A"/>
    <w:rsid w:val="41E3736F"/>
    <w:rsid w:val="41FA98C1"/>
    <w:rsid w:val="41FE20C0"/>
    <w:rsid w:val="42477BD7"/>
    <w:rsid w:val="42F84BEA"/>
    <w:rsid w:val="42FF54A6"/>
    <w:rsid w:val="437F43D0"/>
    <w:rsid w:val="443D5BF2"/>
    <w:rsid w:val="444C1AFA"/>
    <w:rsid w:val="44B4565D"/>
    <w:rsid w:val="45323983"/>
    <w:rsid w:val="458F237C"/>
    <w:rsid w:val="46CE09E4"/>
    <w:rsid w:val="4869DA45"/>
    <w:rsid w:val="4A05AAA6"/>
    <w:rsid w:val="4B1AECC1"/>
    <w:rsid w:val="4B5D5833"/>
    <w:rsid w:val="4BA17B07"/>
    <w:rsid w:val="4CD8EE6C"/>
    <w:rsid w:val="4D3D4B68"/>
    <w:rsid w:val="4DD1225E"/>
    <w:rsid w:val="4E239BFC"/>
    <w:rsid w:val="4F270B67"/>
    <w:rsid w:val="5074EC2A"/>
    <w:rsid w:val="52CC3248"/>
    <w:rsid w:val="53370FBD"/>
    <w:rsid w:val="53A108F9"/>
    <w:rsid w:val="53B386A0"/>
    <w:rsid w:val="54B36746"/>
    <w:rsid w:val="558780DA"/>
    <w:rsid w:val="55F3C335"/>
    <w:rsid w:val="56D8A9BB"/>
    <w:rsid w:val="56E42DAE"/>
    <w:rsid w:val="59C0A8FA"/>
    <w:rsid w:val="5B6F4CC2"/>
    <w:rsid w:val="5BB79ED1"/>
    <w:rsid w:val="5BCFA99C"/>
    <w:rsid w:val="5CD33FDA"/>
    <w:rsid w:val="5D3F42ED"/>
    <w:rsid w:val="5EEF3F93"/>
    <w:rsid w:val="5F64982B"/>
    <w:rsid w:val="5F86883E"/>
    <w:rsid w:val="5FB2B4D7"/>
    <w:rsid w:val="60CE5D12"/>
    <w:rsid w:val="6226E055"/>
    <w:rsid w:val="62E1C912"/>
    <w:rsid w:val="6348480D"/>
    <w:rsid w:val="63A5D951"/>
    <w:rsid w:val="64245163"/>
    <w:rsid w:val="655E8117"/>
    <w:rsid w:val="6756E6FF"/>
    <w:rsid w:val="67D4EC0E"/>
    <w:rsid w:val="68181961"/>
    <w:rsid w:val="689C859A"/>
    <w:rsid w:val="68BEDD5B"/>
    <w:rsid w:val="68D76D80"/>
    <w:rsid w:val="6ACE4EFE"/>
    <w:rsid w:val="6B0108DD"/>
    <w:rsid w:val="6C992565"/>
    <w:rsid w:val="6D389E5A"/>
    <w:rsid w:val="6D5151BB"/>
    <w:rsid w:val="6D53CBE5"/>
    <w:rsid w:val="6D6992FC"/>
    <w:rsid w:val="6D7E06C0"/>
    <w:rsid w:val="6F36F466"/>
    <w:rsid w:val="7183BBDA"/>
    <w:rsid w:val="73D8D480"/>
    <w:rsid w:val="73EB1AFF"/>
    <w:rsid w:val="74D2D2A5"/>
    <w:rsid w:val="7574A4E1"/>
    <w:rsid w:val="764007AB"/>
    <w:rsid w:val="76FAB17C"/>
    <w:rsid w:val="7712B4BB"/>
    <w:rsid w:val="778E3FB0"/>
    <w:rsid w:val="78AC45A3"/>
    <w:rsid w:val="79578639"/>
    <w:rsid w:val="7BC1B234"/>
    <w:rsid w:val="7EE6FB7E"/>
    <w:rsid w:val="7F1B8727"/>
    <w:rsid w:val="7FFE0F4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B5A4"/>
  <w15:chartTrackingRefBased/>
  <w15:docId w15:val="{A0E0A1BF-0CB8-4C43-9C01-21FB480D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40E"/>
    <w:pPr>
      <w:ind w:left="720"/>
      <w:contextualSpacing/>
    </w:pPr>
  </w:style>
  <w:style w:type="character" w:styleId="Hipervnculo">
    <w:name w:val="Hyperlink"/>
    <w:basedOn w:val="Fuentedeprrafopredeter"/>
    <w:uiPriority w:val="99"/>
    <w:unhideWhenUsed/>
    <w:rsid w:val="00710720"/>
    <w:rPr>
      <w:color w:val="0000FF"/>
      <w:u w:val="single"/>
    </w:rPr>
  </w:style>
  <w:style w:type="character" w:styleId="Hipervnculovisitado">
    <w:name w:val="FollowedHyperlink"/>
    <w:basedOn w:val="Fuentedeprrafopredeter"/>
    <w:uiPriority w:val="99"/>
    <w:semiHidden/>
    <w:unhideWhenUsed/>
    <w:rsid w:val="00710720"/>
    <w:rPr>
      <w:color w:val="954F72" w:themeColor="followedHyperlink"/>
      <w:u w:val="single"/>
    </w:rPr>
  </w:style>
  <w:style w:type="table" w:styleId="Tablaconcuadrcula">
    <w:name w:val="Table Grid"/>
    <w:basedOn w:val="Tablanormal"/>
    <w:uiPriority w:val="39"/>
    <w:rsid w:val="00F87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Mencinsinresolver">
    <w:name w:val="Unresolved Mention"/>
    <w:basedOn w:val="Fuentedeprrafopredeter"/>
    <w:uiPriority w:val="99"/>
    <w:semiHidden/>
    <w:unhideWhenUsed/>
    <w:rsid w:val="008F5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HernandezUDC/practica-is" TargetMode="External"/><Relationship Id="rId13" Type="http://schemas.openxmlformats.org/officeDocument/2006/relationships/hyperlink" Target="mailto:andrea.varela.fernandez@ud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ablo.hernandez.martinez@udc.es"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cos.grobas@udc.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claudia.garcia.lopez@udc.es" TargetMode="External"/><Relationship Id="rId4" Type="http://schemas.openxmlformats.org/officeDocument/2006/relationships/numbering" Target="numbering.xml"/><Relationship Id="rId9" Type="http://schemas.openxmlformats.org/officeDocument/2006/relationships/hyperlink" Target="mailto:marcelo.fsanchez@udc.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D548BCE9054DD4587E7430189D24F8A" ma:contentTypeVersion="15" ma:contentTypeDescription="Crear nuevo documento." ma:contentTypeScope="" ma:versionID="39aa8e50ec639bf5cb7802efe3f9b501">
  <xsd:schema xmlns:xsd="http://www.w3.org/2001/XMLSchema" xmlns:xs="http://www.w3.org/2001/XMLSchema" xmlns:p="http://schemas.microsoft.com/office/2006/metadata/properties" xmlns:ns3="56ce9022-1509-44c9-abbe-5043cdbfde1d" xmlns:ns4="458d5c82-d8c0-476f-b1c8-8cac8e50743d" targetNamespace="http://schemas.microsoft.com/office/2006/metadata/properties" ma:root="true" ma:fieldsID="3d31b931239f8fa580bc0444faf3dd54" ns3:_="" ns4:_="">
    <xsd:import namespace="56ce9022-1509-44c9-abbe-5043cdbfde1d"/>
    <xsd:import namespace="458d5c82-d8c0-476f-b1c8-8cac8e50743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e9022-1509-44c9-abbe-5043cdbfd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d5c82-d8c0-476f-b1c8-8cac8e50743d"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6ce9022-1509-44c9-abbe-5043cdbfde1d" xsi:nil="true"/>
  </documentManagement>
</p:properties>
</file>

<file path=customXml/itemProps1.xml><?xml version="1.0" encoding="utf-8"?>
<ds:datastoreItem xmlns:ds="http://schemas.openxmlformats.org/officeDocument/2006/customXml" ds:itemID="{114D814C-77E7-4937-AFF2-9F82E217A559}">
  <ds:schemaRefs>
    <ds:schemaRef ds:uri="http://schemas.microsoft.com/sharepoint/v3/contenttype/forms"/>
  </ds:schemaRefs>
</ds:datastoreItem>
</file>

<file path=customXml/itemProps2.xml><?xml version="1.0" encoding="utf-8"?>
<ds:datastoreItem xmlns:ds="http://schemas.openxmlformats.org/officeDocument/2006/customXml" ds:itemID="{4363B807-5B39-433C-9A92-3C90E73BE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e9022-1509-44c9-abbe-5043cdbfde1d"/>
    <ds:schemaRef ds:uri="458d5c82-d8c0-476f-b1c8-8cac8e507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802D7C-BEC7-4C90-9EC5-7BA30AF43BFC}">
  <ds:schemaRefs>
    <ds:schemaRef ds:uri="http://purl.org/dc/dcmitype/"/>
    <ds:schemaRef ds:uri="http://purl.org/dc/terms/"/>
    <ds:schemaRef ds:uri="http://schemas.microsoft.com/office/2006/metadata/properties"/>
    <ds:schemaRef ds:uri="http://schemas.microsoft.com/office/2006/documentManagement/types"/>
    <ds:schemaRef ds:uri="56ce9022-1509-44c9-abbe-5043cdbfde1d"/>
    <ds:schemaRef ds:uri="http://purl.org/dc/elements/1.1/"/>
    <ds:schemaRef ds:uri="http://www.w3.org/XML/1998/namespace"/>
    <ds:schemaRef ds:uri="http://schemas.openxmlformats.org/package/2006/metadata/core-properties"/>
    <ds:schemaRef ds:uri="http://schemas.microsoft.com/office/infopath/2007/PartnerControls"/>
    <ds:schemaRef ds:uri="458d5c82-d8c0-476f-b1c8-8cac8e50743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1123</Words>
  <Characters>6177</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Varela Fernández</dc:creator>
  <cp:keywords/>
  <dc:description/>
  <cp:lastModifiedBy>Andrea Varela Fernández</cp:lastModifiedBy>
  <cp:revision>27</cp:revision>
  <dcterms:created xsi:type="dcterms:W3CDTF">2023-12-10T16:22:00Z</dcterms:created>
  <dcterms:modified xsi:type="dcterms:W3CDTF">2023-12-28T16:44:00Z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0x0101007D548BCE9054DD4587E7430189D24F8A</vt:lpwstr>
  </property>
</Properties>
</file>