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5E4C" w14:textId="77777777" w:rsidR="001C332D" w:rsidRDefault="00000000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“UNIVERSIDAD NACIONAL MAYOR DE SAN MARCOS”</w:t>
      </w: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  <w:br/>
      </w:r>
    </w:p>
    <w:p w14:paraId="436C5C41" w14:textId="77777777" w:rsidR="001C332D" w:rsidRDefault="00000000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  <w:t>“Facultad de Ingeniería de Sistemas e Informática”</w:t>
      </w: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</w:rPr>
        <w:t xml:space="preserve"> </w:t>
      </w:r>
    </w:p>
    <w:p w14:paraId="2F1C10DE" w14:textId="77777777" w:rsidR="001C332D" w:rsidRDefault="00000000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Escuela profesional de Ingeniería de Software </w:t>
      </w:r>
    </w:p>
    <w:p w14:paraId="62BFD3A9" w14:textId="77777777" w:rsidR="001C332D" w:rsidRDefault="00000000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1FC71783" wp14:editId="33DDD1EF">
            <wp:simplePos x="0" y="0"/>
            <wp:positionH relativeFrom="column">
              <wp:posOffset>2046450</wp:posOffset>
            </wp:positionH>
            <wp:positionV relativeFrom="paragraph">
              <wp:posOffset>218317</wp:posOffset>
            </wp:positionV>
            <wp:extent cx="1633538" cy="183356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2169" t="4346" r="10052" b="4996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833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27F161" w14:textId="77777777" w:rsidR="001C332D" w:rsidRDefault="001C332D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B640129" w14:textId="77777777" w:rsidR="001C332D" w:rsidRDefault="001C332D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68D6388" w14:textId="77777777" w:rsidR="001C332D" w:rsidRDefault="001C332D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92FFF84" w14:textId="77777777" w:rsidR="001C332D" w:rsidRDefault="001C332D">
      <w:pPr>
        <w:widowControl w:val="0"/>
        <w:spacing w:before="216" w:line="240" w:lineRule="auto"/>
        <w:ind w:right="-4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16A641D" w14:textId="77777777" w:rsidR="001C332D" w:rsidRDefault="00000000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Fredoka" w:eastAsia="Fredoka" w:hAnsi="Fredoka" w:cs="Fredoka"/>
          <w:sz w:val="42"/>
          <w:szCs w:val="42"/>
        </w:rPr>
        <w:br/>
      </w:r>
    </w:p>
    <w:p w14:paraId="298F7B70" w14:textId="77777777" w:rsidR="001C332D" w:rsidRDefault="00000000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Datos generales: </w:t>
      </w:r>
    </w:p>
    <w:p w14:paraId="007F356F" w14:textId="77777777" w:rsidR="001C332D" w:rsidRDefault="001C332D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318A37" w14:textId="77777777" w:rsidR="001C332D" w:rsidRDefault="00000000">
      <w:pPr>
        <w:widowControl w:val="0"/>
        <w:numPr>
          <w:ilvl w:val="0"/>
          <w:numId w:val="3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Asignatura: </w:t>
      </w:r>
      <w:r>
        <w:rPr>
          <w:rFonts w:ascii="Times New Roman" w:eastAsia="Times New Roman" w:hAnsi="Times New Roman" w:cs="Times New Roman"/>
          <w:sz w:val="28"/>
          <w:szCs w:val="28"/>
        </w:rPr>
        <w:t>Gestión de la Configuración de Software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6901DE0" w14:textId="77777777" w:rsidR="001C332D" w:rsidRDefault="00000000">
      <w:pPr>
        <w:widowControl w:val="0"/>
        <w:numPr>
          <w:ilvl w:val="0"/>
          <w:numId w:val="3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Documento: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Manual de Usuario</w:t>
      </w:r>
    </w:p>
    <w:p w14:paraId="01D6DAB4" w14:textId="77777777" w:rsidR="001C332D" w:rsidRDefault="001C332D">
      <w:pPr>
        <w:widowControl w:val="0"/>
        <w:spacing w:line="240" w:lineRule="auto"/>
        <w:ind w:left="720"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2A90EFB0" w14:textId="56C23130" w:rsidR="001C332D" w:rsidRDefault="00000000">
      <w:pPr>
        <w:widowControl w:val="0"/>
        <w:numPr>
          <w:ilvl w:val="0"/>
          <w:numId w:val="3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Grupo: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00CA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15480F4B" w14:textId="77777777" w:rsidR="001C332D" w:rsidRDefault="001C332D">
      <w:pPr>
        <w:widowControl w:val="0"/>
        <w:spacing w:line="240" w:lineRule="auto"/>
        <w:ind w:left="720"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87F62A4" w14:textId="77777777" w:rsidR="001C332D" w:rsidRDefault="00000000">
      <w:pPr>
        <w:widowControl w:val="0"/>
        <w:numPr>
          <w:ilvl w:val="0"/>
          <w:numId w:val="3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Sección: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9F7D3C2" w14:textId="77777777" w:rsidR="001C332D" w:rsidRDefault="00000000">
      <w:pPr>
        <w:widowControl w:val="0"/>
        <w:numPr>
          <w:ilvl w:val="0"/>
          <w:numId w:val="3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Integrantes: </w:t>
      </w:r>
    </w:p>
    <w:p w14:paraId="6DA6E452" w14:textId="77777777" w:rsidR="003700CA" w:rsidRPr="003700CA" w:rsidRDefault="00000000" w:rsidP="00370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t>A</w:t>
      </w:r>
      <w:r w:rsidR="003700CA" w:rsidRPr="003700CA">
        <w:rPr>
          <w:rFonts w:ascii="Times New Roman" w:eastAsia="Times New Roman" w:hAnsi="Times New Roman" w:cs="Times New Roman"/>
          <w:color w:val="1A1A1A"/>
          <w:sz w:val="24"/>
          <w:szCs w:val="24"/>
          <w:lang w:val="es-PE"/>
        </w:rPr>
        <w:t xml:space="preserve">Mendoza Meza Pablo </w:t>
      </w:r>
      <w:proofErr w:type="spellStart"/>
      <w:r w:rsidR="003700CA" w:rsidRPr="003700CA">
        <w:rPr>
          <w:rFonts w:ascii="Times New Roman" w:eastAsia="Times New Roman" w:hAnsi="Times New Roman" w:cs="Times New Roman"/>
          <w:color w:val="1A1A1A"/>
          <w:sz w:val="24"/>
          <w:szCs w:val="24"/>
          <w:lang w:val="es-PE"/>
        </w:rPr>
        <w:t>Andres</w:t>
      </w:r>
      <w:proofErr w:type="spellEnd"/>
    </w:p>
    <w:p w14:paraId="36920AD0" w14:textId="77777777" w:rsidR="003700CA" w:rsidRPr="003700CA" w:rsidRDefault="003700CA" w:rsidP="00370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3700CA">
        <w:rPr>
          <w:rFonts w:ascii="Times New Roman" w:eastAsia="Times New Roman" w:hAnsi="Times New Roman" w:cs="Times New Roman"/>
          <w:color w:val="1A1A1A"/>
          <w:sz w:val="24"/>
          <w:szCs w:val="24"/>
          <w:lang w:val="es-PE"/>
        </w:rPr>
        <w:t>Zapata Alejos, Ricardo Adrián</w:t>
      </w:r>
    </w:p>
    <w:p w14:paraId="1BB58C21" w14:textId="77777777" w:rsidR="003700CA" w:rsidRPr="003700CA" w:rsidRDefault="003700CA" w:rsidP="00370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proofErr w:type="spellStart"/>
      <w:r w:rsidRPr="003700CA">
        <w:rPr>
          <w:rFonts w:ascii="Times New Roman" w:eastAsia="Times New Roman" w:hAnsi="Times New Roman" w:cs="Times New Roman"/>
          <w:color w:val="1A1A1A"/>
          <w:sz w:val="24"/>
          <w:szCs w:val="24"/>
          <w:lang w:val="es-PE"/>
        </w:rPr>
        <w:t>Solis</w:t>
      </w:r>
      <w:proofErr w:type="spellEnd"/>
      <w:r w:rsidRPr="003700CA">
        <w:rPr>
          <w:rFonts w:ascii="Times New Roman" w:eastAsia="Times New Roman" w:hAnsi="Times New Roman" w:cs="Times New Roman"/>
          <w:color w:val="1A1A1A"/>
          <w:sz w:val="24"/>
          <w:szCs w:val="24"/>
          <w:lang w:val="es-PE"/>
        </w:rPr>
        <w:t xml:space="preserve"> </w:t>
      </w:r>
      <w:proofErr w:type="spellStart"/>
      <w:r w:rsidRPr="003700CA">
        <w:rPr>
          <w:rFonts w:ascii="Times New Roman" w:eastAsia="Times New Roman" w:hAnsi="Times New Roman" w:cs="Times New Roman"/>
          <w:color w:val="1A1A1A"/>
          <w:sz w:val="24"/>
          <w:szCs w:val="24"/>
          <w:lang w:val="es-PE"/>
        </w:rPr>
        <w:t>Gutierrez</w:t>
      </w:r>
      <w:proofErr w:type="spellEnd"/>
      <w:r w:rsidRPr="003700CA">
        <w:rPr>
          <w:rFonts w:ascii="Times New Roman" w:eastAsia="Times New Roman" w:hAnsi="Times New Roman" w:cs="Times New Roman"/>
          <w:color w:val="1A1A1A"/>
          <w:sz w:val="24"/>
          <w:szCs w:val="24"/>
          <w:lang w:val="es-PE"/>
        </w:rPr>
        <w:t xml:space="preserve"> Cesar Eduardo</w:t>
      </w:r>
    </w:p>
    <w:p w14:paraId="1ECD9B2B" w14:textId="77777777" w:rsidR="003700CA" w:rsidRPr="003700CA" w:rsidRDefault="003700CA" w:rsidP="00370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3700CA">
        <w:rPr>
          <w:rFonts w:ascii="Times New Roman" w:eastAsia="Times New Roman" w:hAnsi="Times New Roman" w:cs="Times New Roman"/>
          <w:color w:val="1A1A1A"/>
          <w:sz w:val="24"/>
          <w:szCs w:val="24"/>
          <w:lang w:val="es-PE"/>
        </w:rPr>
        <w:t>Ramos Manero Robert Antonio</w:t>
      </w:r>
    </w:p>
    <w:p w14:paraId="50C6778B" w14:textId="77777777" w:rsidR="003700CA" w:rsidRPr="003700CA" w:rsidRDefault="003700CA" w:rsidP="00370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proofErr w:type="spellStart"/>
      <w:r w:rsidRPr="003700CA">
        <w:rPr>
          <w:rFonts w:ascii="Times New Roman" w:eastAsia="Times New Roman" w:hAnsi="Times New Roman" w:cs="Times New Roman"/>
          <w:color w:val="1A1A1A"/>
          <w:sz w:val="24"/>
          <w:szCs w:val="24"/>
          <w:lang w:val="es-PE"/>
        </w:rPr>
        <w:t>Rouillon</w:t>
      </w:r>
      <w:proofErr w:type="spellEnd"/>
      <w:r w:rsidRPr="003700CA">
        <w:rPr>
          <w:rFonts w:ascii="Times New Roman" w:eastAsia="Times New Roman" w:hAnsi="Times New Roman" w:cs="Times New Roman"/>
          <w:color w:val="1A1A1A"/>
          <w:sz w:val="24"/>
          <w:szCs w:val="24"/>
          <w:lang w:val="es-PE"/>
        </w:rPr>
        <w:t xml:space="preserve"> Haro Favio</w:t>
      </w:r>
    </w:p>
    <w:p w14:paraId="68E4EECD" w14:textId="77777777" w:rsidR="003700CA" w:rsidRPr="003700CA" w:rsidRDefault="003700CA" w:rsidP="00370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3700CA">
        <w:rPr>
          <w:rFonts w:ascii="Times New Roman" w:eastAsia="Times New Roman" w:hAnsi="Times New Roman" w:cs="Times New Roman"/>
          <w:color w:val="1A1A1A"/>
          <w:sz w:val="24"/>
          <w:szCs w:val="24"/>
          <w:lang w:val="es-PE"/>
        </w:rPr>
        <w:t xml:space="preserve">Reyes Espinoza Milagros </w:t>
      </w:r>
      <w:proofErr w:type="spellStart"/>
      <w:r w:rsidRPr="003700CA">
        <w:rPr>
          <w:rFonts w:ascii="Times New Roman" w:eastAsia="Times New Roman" w:hAnsi="Times New Roman" w:cs="Times New Roman"/>
          <w:color w:val="1A1A1A"/>
          <w:sz w:val="24"/>
          <w:szCs w:val="24"/>
          <w:lang w:val="es-PE"/>
        </w:rPr>
        <w:t>Jesus</w:t>
      </w:r>
      <w:proofErr w:type="spellEnd"/>
    </w:p>
    <w:p w14:paraId="4A098288" w14:textId="71C78E02" w:rsidR="001C332D" w:rsidRPr="003700CA" w:rsidRDefault="003700CA" w:rsidP="00370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3700CA">
        <w:rPr>
          <w:rFonts w:ascii="Times New Roman" w:eastAsia="Times New Roman" w:hAnsi="Times New Roman" w:cs="Times New Roman"/>
          <w:color w:val="1A1A1A"/>
          <w:sz w:val="24"/>
          <w:szCs w:val="24"/>
          <w:lang w:val="es-PE"/>
        </w:rPr>
        <w:t xml:space="preserve">Silva Burga Bryan </w:t>
      </w:r>
      <w:proofErr w:type="spellStart"/>
      <w:r w:rsidRPr="003700CA">
        <w:rPr>
          <w:rFonts w:ascii="Times New Roman" w:eastAsia="Times New Roman" w:hAnsi="Times New Roman" w:cs="Times New Roman"/>
          <w:color w:val="1A1A1A"/>
          <w:sz w:val="24"/>
          <w:szCs w:val="24"/>
          <w:lang w:val="es-PE"/>
        </w:rPr>
        <w:t>Anghelo</w:t>
      </w:r>
      <w:proofErr w:type="spellEnd"/>
      <w:r w:rsidR="00000000" w:rsidRPr="003700CA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9E16522" w14:textId="77777777" w:rsidR="001C332D" w:rsidRDefault="00000000">
      <w:pPr>
        <w:widowControl w:val="0"/>
        <w:numPr>
          <w:ilvl w:val="0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Profesora: </w:t>
      </w:r>
      <w:r>
        <w:rPr>
          <w:rFonts w:ascii="Times New Roman" w:eastAsia="Times New Roman" w:hAnsi="Times New Roman" w:cs="Times New Roman"/>
          <w:sz w:val="28"/>
          <w:szCs w:val="28"/>
        </w:rPr>
        <w:t>Lenis Rossi Wong Portillo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6F1BF5E" w14:textId="793C0FB7" w:rsidR="001C332D" w:rsidRDefault="00000000">
      <w:pPr>
        <w:widowControl w:val="0"/>
        <w:spacing w:before="156" w:line="240" w:lineRule="auto"/>
        <w:ind w:right="-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202</w:t>
      </w:r>
      <w:r w:rsidR="003700CA">
        <w:rPr>
          <w:rFonts w:ascii="Times New Roman" w:eastAsia="Times New Roman" w:hAnsi="Times New Roman" w:cs="Times New Roman"/>
          <w:b/>
          <w:sz w:val="44"/>
          <w:szCs w:val="44"/>
        </w:rPr>
        <w:t>4</w:t>
      </w:r>
    </w:p>
    <w:p w14:paraId="03472FDA" w14:textId="77777777" w:rsidR="001C332D" w:rsidRDefault="00000000">
      <w:pPr>
        <w:pStyle w:val="Ttulo"/>
        <w:widowControl w:val="0"/>
        <w:spacing w:before="156" w:line="240" w:lineRule="auto"/>
        <w:ind w:right="-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nb8edhhp7ekk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MANUAL DE USUARIO</w:t>
      </w:r>
    </w:p>
    <w:p w14:paraId="035BBB97" w14:textId="77777777" w:rsidR="003700CA" w:rsidRPr="003700CA" w:rsidRDefault="003700CA" w:rsidP="003700CA"/>
    <w:p w14:paraId="5D03623C" w14:textId="38254EA6" w:rsidR="001C332D" w:rsidRDefault="00000000">
      <w:pPr>
        <w:widowControl w:val="0"/>
        <w:spacing w:before="156" w:line="240" w:lineRule="auto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Bienvenido al manual para la plataforma</w:t>
      </w:r>
      <w:r w:rsidR="003700CA">
        <w:rPr>
          <w:rFonts w:ascii="Times New Roman" w:eastAsia="Times New Roman" w:hAnsi="Times New Roman" w:cs="Times New Roman"/>
          <w:sz w:val="24"/>
          <w:szCs w:val="24"/>
        </w:rPr>
        <w:t xml:space="preserve"> de Gestión de Vacunas e Inyecciones - </w:t>
      </w:r>
      <w:proofErr w:type="spellStart"/>
      <w:r w:rsidR="003700CA">
        <w:rPr>
          <w:rFonts w:ascii="Times New Roman" w:eastAsia="Times New Roman" w:hAnsi="Times New Roman" w:cs="Times New Roman"/>
          <w:sz w:val="24"/>
          <w:szCs w:val="24"/>
        </w:rPr>
        <w:t>Saluvax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Este manual te proporcionará una guía paso a paso sobre cómo utilizar nuestra plataforma para </w:t>
      </w:r>
      <w:r w:rsidR="006A264E">
        <w:rPr>
          <w:rFonts w:ascii="Times New Roman" w:eastAsia="Times New Roman" w:hAnsi="Times New Roman" w:cs="Times New Roman"/>
          <w:sz w:val="24"/>
          <w:szCs w:val="24"/>
        </w:rPr>
        <w:t>realizar diversas</w:t>
      </w:r>
      <w:r w:rsidR="003700CA">
        <w:rPr>
          <w:rFonts w:ascii="Times New Roman" w:eastAsia="Times New Roman" w:hAnsi="Times New Roman" w:cs="Times New Roman"/>
          <w:sz w:val="24"/>
          <w:szCs w:val="24"/>
        </w:rPr>
        <w:t xml:space="preserve"> funciones dependiendo del rol del usuario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Sigue las instrucciones a continuación</w:t>
      </w:r>
      <w:r w:rsidR="00370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A7DE19" w14:textId="091D117B" w:rsidR="003700CA" w:rsidRPr="000668D5" w:rsidRDefault="00000000" w:rsidP="000668D5">
      <w:pPr>
        <w:pStyle w:val="Subttulo"/>
        <w:widowControl w:val="0"/>
        <w:spacing w:before="156" w:line="240" w:lineRule="auto"/>
        <w:ind w:right="-40"/>
        <w:rPr>
          <w:rFonts w:ascii="Times New Roman" w:eastAsia="Times New Roman" w:hAnsi="Times New Roman" w:cs="Times New Roman"/>
          <w:b/>
          <w:color w:val="000000"/>
        </w:rPr>
      </w:pPr>
      <w:bookmarkStart w:id="1" w:name="_b8kgdy404zwd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="000668D5">
        <w:rPr>
          <w:rFonts w:ascii="Times New Roman" w:eastAsia="Times New Roman" w:hAnsi="Times New Roman" w:cs="Times New Roman"/>
          <w:b/>
          <w:color w:val="000000"/>
        </w:rPr>
        <w:t>Acceso</w:t>
      </w:r>
      <w:r w:rsidR="003700CA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71FAA72" w14:textId="2D5D5272" w:rsidR="001C332D" w:rsidRDefault="00000000">
      <w:pPr>
        <w:widowControl w:val="0"/>
        <w:spacing w:before="156" w:line="240" w:lineRule="auto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Paso 1: Abre </w:t>
      </w:r>
      <w:r w:rsidR="003700CA">
        <w:rPr>
          <w:rFonts w:ascii="Times New Roman" w:eastAsia="Times New Roman" w:hAnsi="Times New Roman" w:cs="Times New Roman"/>
          <w:sz w:val="24"/>
          <w:szCs w:val="24"/>
        </w:rPr>
        <w:t xml:space="preserve">el programa </w:t>
      </w:r>
      <w:proofErr w:type="spellStart"/>
      <w:r w:rsidR="003700CA">
        <w:rPr>
          <w:rFonts w:ascii="Times New Roman" w:eastAsia="Times New Roman" w:hAnsi="Times New Roman" w:cs="Times New Roman"/>
          <w:sz w:val="24"/>
          <w:szCs w:val="24"/>
        </w:rPr>
        <w:t>Saluvax</w:t>
      </w:r>
      <w:proofErr w:type="spellEnd"/>
      <w:r w:rsidR="00370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DAC27C" w14:textId="7E572042" w:rsidR="001C332D" w:rsidRDefault="00000000">
      <w:pPr>
        <w:widowControl w:val="0"/>
        <w:spacing w:before="156" w:line="240" w:lineRule="auto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Paso 2: </w:t>
      </w:r>
      <w:r w:rsidR="003700CA">
        <w:rPr>
          <w:rFonts w:ascii="Times New Roman" w:eastAsia="Times New Roman" w:hAnsi="Times New Roman" w:cs="Times New Roman"/>
          <w:sz w:val="24"/>
          <w:szCs w:val="24"/>
        </w:rPr>
        <w:t>Ingresa su nombre de usuario en el campo “Usuario” y la contraseña en el campo “Contraseña”</w:t>
      </w:r>
    </w:p>
    <w:p w14:paraId="5951AAA2" w14:textId="77777777" w:rsidR="001C332D" w:rsidRDefault="001C332D">
      <w:pPr>
        <w:widowControl w:val="0"/>
        <w:spacing w:before="156" w:line="240" w:lineRule="auto"/>
        <w:ind w:right="-40"/>
        <w:rPr>
          <w:rFonts w:ascii="Times New Roman" w:eastAsia="Times New Roman" w:hAnsi="Times New Roman" w:cs="Times New Roman"/>
          <w:sz w:val="24"/>
          <w:szCs w:val="24"/>
        </w:rPr>
      </w:pPr>
    </w:p>
    <w:p w14:paraId="2D0BE6AA" w14:textId="77777777" w:rsidR="001C332D" w:rsidRDefault="00000000">
      <w:pPr>
        <w:pStyle w:val="Subttulo"/>
        <w:widowControl w:val="0"/>
        <w:spacing w:before="156" w:line="240" w:lineRule="auto"/>
        <w:ind w:right="-40"/>
        <w:rPr>
          <w:rFonts w:ascii="Times New Roman" w:eastAsia="Times New Roman" w:hAnsi="Times New Roman" w:cs="Times New Roman"/>
          <w:b/>
          <w:color w:val="000000"/>
        </w:rPr>
      </w:pPr>
      <w:bookmarkStart w:id="2" w:name="_mlx3p9a26t9w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2. Explorando el menú</w:t>
      </w:r>
    </w:p>
    <w:p w14:paraId="601B7195" w14:textId="47C0DE0C" w:rsidR="000668D5" w:rsidRDefault="000668D5" w:rsidP="000668D5">
      <w:r>
        <w:tab/>
        <w:t>2.1. Administrador</w:t>
      </w:r>
    </w:p>
    <w:p w14:paraId="78567296" w14:textId="1339A024" w:rsidR="000668D5" w:rsidRDefault="000668D5" w:rsidP="000668D5">
      <w:r>
        <w:tab/>
      </w:r>
      <w:r>
        <w:tab/>
      </w:r>
    </w:p>
    <w:p w14:paraId="2532FF49" w14:textId="73033918" w:rsidR="000668D5" w:rsidRDefault="000668D5" w:rsidP="000668D5">
      <w:pPr>
        <w:pStyle w:val="Prrafodelista"/>
        <w:numPr>
          <w:ilvl w:val="0"/>
          <w:numId w:val="5"/>
        </w:numPr>
      </w:pPr>
      <w:r>
        <w:t>Podrá modificar un usuario registrado seleccionando un nombre en el recuadro y dando clic en el botón “modificar” para luego modificar los datos que desee.</w:t>
      </w:r>
    </w:p>
    <w:p w14:paraId="1C026CE1" w14:textId="13E2EEA4" w:rsidR="000668D5" w:rsidRDefault="000668D5" w:rsidP="000668D5">
      <w:pPr>
        <w:pStyle w:val="Prrafodelista"/>
        <w:numPr>
          <w:ilvl w:val="0"/>
          <w:numId w:val="5"/>
        </w:numPr>
      </w:pPr>
      <w:r>
        <w:t xml:space="preserve">Para buscar un usuario registro por medio del DNI, deberá </w:t>
      </w:r>
      <w:r w:rsidR="006A264E">
        <w:t>ingresar</w:t>
      </w:r>
      <w:r>
        <w:t xml:space="preserve"> el </w:t>
      </w:r>
      <w:r w:rsidR="006A264E">
        <w:t>DNI</w:t>
      </w:r>
      <w:r>
        <w:t xml:space="preserve"> en la barra de búsqueda y luego clic en el botón “Buscar por DNI”</w:t>
      </w:r>
    </w:p>
    <w:p w14:paraId="75865D3D" w14:textId="5316E6B0" w:rsidR="000668D5" w:rsidRDefault="000668D5" w:rsidP="000668D5">
      <w:pPr>
        <w:pStyle w:val="Prrafodelista"/>
        <w:numPr>
          <w:ilvl w:val="0"/>
          <w:numId w:val="5"/>
        </w:numPr>
      </w:pPr>
      <w:r>
        <w:t>En caso desee eliminar algún usuario, al igual que en la acción de modificar, deberá seleccionar un usuario ya existente para luego darle clic al botón de “Eliminar”</w:t>
      </w:r>
    </w:p>
    <w:p w14:paraId="0C38517B" w14:textId="5FFCA67D" w:rsidR="000668D5" w:rsidRPr="000668D5" w:rsidRDefault="000668D5" w:rsidP="000668D5">
      <w:pPr>
        <w:pStyle w:val="Prrafodelista"/>
        <w:numPr>
          <w:ilvl w:val="0"/>
          <w:numId w:val="5"/>
        </w:numPr>
      </w:pPr>
      <w:r>
        <w:t xml:space="preserve">Y como funcionalidad principal tiene la opción de crear nuevos usuarios, dándole clic al módulo “Nuevos Usuarios”, luego deberá llenar la información del usuario que desea crear, como lo son: </w:t>
      </w:r>
      <w:proofErr w:type="spellStart"/>
      <w:r>
        <w:t>Dni</w:t>
      </w:r>
      <w:proofErr w:type="spellEnd"/>
      <w:r>
        <w:t>, nombre, apellido, rol, usuario y contraseña. Finalmente deberá darle clic al botón de “Registrar”.</w:t>
      </w:r>
    </w:p>
    <w:p w14:paraId="076CC3B9" w14:textId="3E4EAFC4" w:rsidR="001C332D" w:rsidRDefault="000668D5" w:rsidP="000668D5">
      <w:pPr>
        <w:widowControl w:val="0"/>
        <w:spacing w:before="156" w:line="240" w:lineRule="auto"/>
        <w:ind w:left="720"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Inventarista</w:t>
      </w:r>
    </w:p>
    <w:p w14:paraId="6A635297" w14:textId="53B48E86" w:rsidR="000668D5" w:rsidRDefault="000668D5" w:rsidP="000668D5">
      <w:pPr>
        <w:pStyle w:val="Prrafodelista"/>
        <w:widowControl w:val="0"/>
        <w:numPr>
          <w:ilvl w:val="0"/>
          <w:numId w:val="7"/>
        </w:numPr>
        <w:spacing w:before="156" w:line="240" w:lineRule="auto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usuario podrá visualizar las vacunas registradas y tendrá la opción de modificar, seleccionando la vacuna y dando clic al botón “Modificar”. </w:t>
      </w:r>
    </w:p>
    <w:p w14:paraId="5354D959" w14:textId="0B295579" w:rsidR="000668D5" w:rsidRDefault="000668D5" w:rsidP="000668D5">
      <w:pPr>
        <w:pStyle w:val="Prrafodelista"/>
        <w:widowControl w:val="0"/>
        <w:numPr>
          <w:ilvl w:val="0"/>
          <w:numId w:val="7"/>
        </w:numPr>
        <w:spacing w:before="156" w:line="240" w:lineRule="auto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buscar una vacuna o inyección, tendrá que colocar el kit de la vacuna en la barra de búsqueda y luego darle al botón “Buscar por kit”.</w:t>
      </w:r>
    </w:p>
    <w:p w14:paraId="3D73CE59" w14:textId="29DACA6C" w:rsidR="000668D5" w:rsidRDefault="000668D5" w:rsidP="000668D5">
      <w:pPr>
        <w:pStyle w:val="Prrafodelista"/>
        <w:widowControl w:val="0"/>
        <w:numPr>
          <w:ilvl w:val="0"/>
          <w:numId w:val="7"/>
        </w:numPr>
        <w:spacing w:before="156" w:line="240" w:lineRule="auto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caso desee eliminar una vacuna, deberá seleccionar dicha vacuna para luego darle clic al botón “Eliminar”.</w:t>
      </w:r>
    </w:p>
    <w:p w14:paraId="5CC5B61E" w14:textId="7D80600B" w:rsidR="000668D5" w:rsidRDefault="000668D5" w:rsidP="000668D5">
      <w:pPr>
        <w:pStyle w:val="Prrafodelista"/>
        <w:widowControl w:val="0"/>
        <w:numPr>
          <w:ilvl w:val="0"/>
          <w:numId w:val="7"/>
        </w:numPr>
        <w:spacing w:before="156" w:line="240" w:lineRule="auto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funcionalidad principal de este tipo de usuario es el registro de nuevas vacunas, para ello deberá ir al módulo de “Nuevo registro”, y luego deberá llenar los campos con la información de la vacuna o inyección que se desea ingresar, como lo son: kit, lote, enfermedad, dosis y caducidad. Finalmente deberá darle clic al botón “Registrar”.</w:t>
      </w:r>
    </w:p>
    <w:p w14:paraId="0D993A23" w14:textId="77777777" w:rsidR="000668D5" w:rsidRDefault="000668D5" w:rsidP="000668D5">
      <w:pPr>
        <w:widowControl w:val="0"/>
        <w:spacing w:before="156" w:line="240" w:lineRule="auto"/>
        <w:ind w:left="720" w:right="-40"/>
        <w:rPr>
          <w:rFonts w:ascii="Times New Roman" w:eastAsia="Times New Roman" w:hAnsi="Times New Roman" w:cs="Times New Roman"/>
          <w:sz w:val="24"/>
          <w:szCs w:val="24"/>
        </w:rPr>
      </w:pPr>
    </w:p>
    <w:p w14:paraId="52BA08BB" w14:textId="3B0E72CD" w:rsidR="000668D5" w:rsidRDefault="000668D5" w:rsidP="000668D5">
      <w:pPr>
        <w:widowControl w:val="0"/>
        <w:spacing w:before="156" w:line="240" w:lineRule="auto"/>
        <w:ind w:left="1440"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2.3. Personal Médico</w:t>
      </w:r>
    </w:p>
    <w:p w14:paraId="094DECE6" w14:textId="535CE05B" w:rsidR="000668D5" w:rsidRDefault="000668D5" w:rsidP="000668D5">
      <w:pPr>
        <w:pStyle w:val="Prrafodelista"/>
        <w:widowControl w:val="0"/>
        <w:numPr>
          <w:ilvl w:val="0"/>
          <w:numId w:val="8"/>
        </w:numPr>
        <w:spacing w:before="156" w:line="240" w:lineRule="auto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podrá visualizar el historial médico de todos los pacientes registrados, para buscar un paciente deberá hacerlo ingresando el número de DNI en la barra de búsqueda y luego darle clic al botón “Buscar por DNI”.</w:t>
      </w:r>
    </w:p>
    <w:p w14:paraId="09623FA2" w14:textId="0AADE4BA" w:rsidR="000668D5" w:rsidRDefault="000668D5" w:rsidP="000668D5">
      <w:pPr>
        <w:pStyle w:val="Prrafodelista"/>
        <w:widowControl w:val="0"/>
        <w:numPr>
          <w:ilvl w:val="0"/>
          <w:numId w:val="8"/>
        </w:numPr>
        <w:spacing w:before="156" w:line="240" w:lineRule="auto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seleccionar un paciente para aplicar una 2da o 3era dosis, deberá seleccionar al paciente y luego darle clic al botón “Seleccionar paciente”</w:t>
      </w:r>
      <w:r w:rsidR="006A264E">
        <w:rPr>
          <w:rFonts w:ascii="Times New Roman" w:eastAsia="Times New Roman" w:hAnsi="Times New Roman" w:cs="Times New Roman"/>
          <w:sz w:val="24"/>
          <w:szCs w:val="24"/>
        </w:rPr>
        <w:t xml:space="preserve">, luego se dirigirá al módulo de Vacuna Disponibles en donde deberá seleccionar una vacuna </w:t>
      </w:r>
      <w:proofErr w:type="spellStart"/>
      <w:r w:rsidR="006A264E">
        <w:rPr>
          <w:rFonts w:ascii="Times New Roman" w:eastAsia="Times New Roman" w:hAnsi="Times New Roman" w:cs="Times New Roman"/>
          <w:sz w:val="24"/>
          <w:szCs w:val="24"/>
        </w:rPr>
        <w:t>dandole</w:t>
      </w:r>
      <w:proofErr w:type="spellEnd"/>
      <w:r w:rsidR="006A264E">
        <w:rPr>
          <w:rFonts w:ascii="Times New Roman" w:eastAsia="Times New Roman" w:hAnsi="Times New Roman" w:cs="Times New Roman"/>
          <w:sz w:val="24"/>
          <w:szCs w:val="24"/>
        </w:rPr>
        <w:t xml:space="preserve"> clic y luego al botón “Seleccionar Vacuna”. Finalmente deberá verifica que los datos mostrados pertenezcan al paciente en cuestión y darle clic al botón “Confirmar”.</w:t>
      </w:r>
    </w:p>
    <w:p w14:paraId="2C799FB9" w14:textId="3932C509" w:rsidR="000668D5" w:rsidRDefault="000668D5" w:rsidP="000668D5">
      <w:pPr>
        <w:pStyle w:val="Prrafodelista"/>
        <w:widowControl w:val="0"/>
        <w:numPr>
          <w:ilvl w:val="0"/>
          <w:numId w:val="8"/>
        </w:numPr>
        <w:spacing w:before="156" w:line="240" w:lineRule="auto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crear una nueva atención a un paciente sin historial médico, deberá darle clic al </w:t>
      </w:r>
      <w:r w:rsidR="006A264E">
        <w:rPr>
          <w:rFonts w:ascii="Times New Roman" w:eastAsia="Times New Roman" w:hAnsi="Times New Roman" w:cs="Times New Roman"/>
          <w:sz w:val="24"/>
          <w:szCs w:val="24"/>
        </w:rPr>
        <w:t>botón” Nuevo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paciente”</w:t>
      </w:r>
      <w:r w:rsidR="006A264E">
        <w:rPr>
          <w:rFonts w:ascii="Times New Roman" w:eastAsia="Times New Roman" w:hAnsi="Times New Roman" w:cs="Times New Roman"/>
          <w:sz w:val="24"/>
          <w:szCs w:val="24"/>
        </w:rPr>
        <w:t xml:space="preserve"> para luego registrar los siguientes datos del paciente: DNI, nombre, apellido, dirección, celular y nacimiento. Luego darle clic al botón “Registrar Nuevo Paciente”. </w:t>
      </w:r>
    </w:p>
    <w:p w14:paraId="4FBEEBB9" w14:textId="63D58A19" w:rsidR="000668D5" w:rsidRDefault="000668D5" w:rsidP="000668D5">
      <w:pPr>
        <w:widowControl w:val="0"/>
        <w:spacing w:before="156" w:line="240" w:lineRule="auto"/>
        <w:ind w:left="720"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AD9F5B" w14:textId="77777777" w:rsidR="001C332D" w:rsidRDefault="001C332D">
      <w:pPr>
        <w:widowControl w:val="0"/>
        <w:spacing w:before="156" w:line="240" w:lineRule="auto"/>
        <w:ind w:right="-40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3" w:name="_pzazcgaytvoo" w:colFirst="0" w:colLast="0"/>
      <w:bookmarkEnd w:id="3"/>
    </w:p>
    <w:sectPr w:rsidR="001C3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dok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74C5C"/>
    <w:multiLevelType w:val="hybridMultilevel"/>
    <w:tmpl w:val="69E2716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9049C7"/>
    <w:multiLevelType w:val="multilevel"/>
    <w:tmpl w:val="34782CF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632AEF"/>
    <w:multiLevelType w:val="multilevel"/>
    <w:tmpl w:val="840C1F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D22DBE"/>
    <w:multiLevelType w:val="multilevel"/>
    <w:tmpl w:val="293E85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A65C8"/>
    <w:multiLevelType w:val="hybridMultilevel"/>
    <w:tmpl w:val="FE082038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17F3E09"/>
    <w:multiLevelType w:val="hybridMultilevel"/>
    <w:tmpl w:val="3762356C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AAB7DF3"/>
    <w:multiLevelType w:val="multilevel"/>
    <w:tmpl w:val="6792C9A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176DE7"/>
    <w:multiLevelType w:val="hybridMultilevel"/>
    <w:tmpl w:val="2D5EFE0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74420556">
    <w:abstractNumId w:val="2"/>
  </w:num>
  <w:num w:numId="2" w16cid:durableId="330648939">
    <w:abstractNumId w:val="1"/>
  </w:num>
  <w:num w:numId="3" w16cid:durableId="2030594946">
    <w:abstractNumId w:val="6"/>
  </w:num>
  <w:num w:numId="4" w16cid:durableId="1468890886">
    <w:abstractNumId w:val="3"/>
  </w:num>
  <w:num w:numId="5" w16cid:durableId="1742827200">
    <w:abstractNumId w:val="0"/>
  </w:num>
  <w:num w:numId="6" w16cid:durableId="1275593659">
    <w:abstractNumId w:val="4"/>
  </w:num>
  <w:num w:numId="7" w16cid:durableId="1275476768">
    <w:abstractNumId w:val="7"/>
  </w:num>
  <w:num w:numId="8" w16cid:durableId="1754666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2D"/>
    <w:rsid w:val="000668D5"/>
    <w:rsid w:val="00183B70"/>
    <w:rsid w:val="001C332D"/>
    <w:rsid w:val="00296290"/>
    <w:rsid w:val="003700CA"/>
    <w:rsid w:val="006A264E"/>
    <w:rsid w:val="00A2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B89F4"/>
  <w15:docId w15:val="{7016AA14-DCF2-4261-BF7C-BE96B205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oypena">
    <w:name w:val="oypena"/>
    <w:basedOn w:val="Fuentedeprrafopredeter"/>
    <w:rsid w:val="003700CA"/>
  </w:style>
  <w:style w:type="paragraph" w:styleId="Prrafodelista">
    <w:name w:val="List Paragraph"/>
    <w:basedOn w:val="Normal"/>
    <w:uiPriority w:val="34"/>
    <w:qFormat/>
    <w:rsid w:val="00370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2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 Escudero</dc:creator>
  <cp:lastModifiedBy>Robert Antonio Ramos Manero</cp:lastModifiedBy>
  <cp:revision>2</cp:revision>
  <dcterms:created xsi:type="dcterms:W3CDTF">2024-07-04T04:59:00Z</dcterms:created>
  <dcterms:modified xsi:type="dcterms:W3CDTF">2024-07-04T04:59:00Z</dcterms:modified>
</cp:coreProperties>
</file>