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activa:</w:t>
        <w:br w:type="textWrapping"/>
        <w:tab/>
      </w:r>
      <w:r w:rsidDel="00000000" w:rsidR="00000000" w:rsidRPr="00000000">
        <w:rPr>
          <w:i w:val="1"/>
          <w:rtl w:val="0"/>
        </w:rPr>
        <w:t xml:space="preserve">game.physics.enable(sprite);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gasta con otro objeto con físicas:</w:t>
        <w:br w:type="textWrapping"/>
        <w:tab/>
      </w:r>
      <w:r w:rsidDel="00000000" w:rsidR="00000000" w:rsidRPr="00000000">
        <w:rPr>
          <w:i w:val="1"/>
          <w:rtl w:val="0"/>
        </w:rPr>
        <w:t xml:space="preserve">game.physics.arcade.collide(tiros[i].sprite, enemigos[t].sprite)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Donde el resultado es un </w:t>
      </w:r>
      <w:r w:rsidDel="00000000" w:rsidR="00000000" w:rsidRPr="00000000">
        <w:rPr>
          <w:u w:val="single"/>
          <w:rtl w:val="0"/>
        </w:rPr>
        <w:t xml:space="preserve">booleano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