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b/>
          <w:bCs/>
          <w:color w:val="13294B"/>
          <w:sz w:val="30"/>
          <w:szCs w:val="30"/>
        </w:rPr>
        <w:t xml:space="preserve">📋 Squad y Responsabilidades</w:t>
      </w:r>
    </w:p>
    <w:tbl>
      <w:tblPr>
        <w:tblW w:type="dxa" w:w="100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3294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2200"/>
            <w:shd w:fill="13294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 Scrum</w:t>
            </w:r>
          </w:p>
        </w:tc>
        <w:tc>
          <w:tcPr>
            <w:tcW w:type="dxa" w:w="5400"/>
            <w:shd w:fill="13294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400"/>
            <w:shd w:fill="EFE3C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13294B"/>
                <w:sz w:val="22"/>
                <w:szCs w:val="22"/>
              </w:rPr>
              <w:t xml:space="preserve">Pablo</w:t>
            </w:r>
          </w:p>
        </w:tc>
        <w:tc>
          <w:tcPr>
            <w:tcW w:type="dxa" w:w="22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D4A24C"/>
                <w:sz w:val="21"/>
                <w:szCs w:val="21"/>
              </w:rPr>
              <w:t xml:space="preserve">Product Owner</w:t>
            </w:r>
          </w:p>
        </w:tc>
        <w:tc>
          <w:tcPr>
            <w:tcW w:type="dxa" w:w="54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line="280"/>
              <w:jc w:val="both"/>
            </w:pPr>
            <w:r>
              <w:rPr>
                <w:color w:val="1A2333"/>
                <w:sz w:val="21"/>
                <w:szCs w:val="21"/>
              </w:rPr>
              <w:t xml:space="preserve">Responsable de maximizar el valor del producto, gestionando el backlog de LicitaWatch y tomando decisiones sobre qué funcionalidades se desarrollan y en qué orden, priorizando los módulos de Usuarios, Licitaciones, MS-Ventas y Notificaciones a lo largo de los 8 sprints del proyecto.</w:t>
            </w:r>
          </w:p>
        </w:tc>
      </w:tr>
      <w:tr>
        <w:tc>
          <w:tcPr>
            <w:tcW w:type="dxa" w:w="2400"/>
            <w:shd w:fill="EFE3C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13294B"/>
                <w:sz w:val="22"/>
                <w:szCs w:val="22"/>
              </w:rPr>
              <w:t xml:space="preserve">Daniel</w:t>
            </w:r>
          </w:p>
        </w:tc>
        <w:tc>
          <w:tcPr>
            <w:tcW w:type="dxa" w:w="22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D4A24C"/>
                <w:sz w:val="21"/>
                <w:szCs w:val="21"/>
              </w:rPr>
              <w:t xml:space="preserve">Scrum Master</w:t>
            </w:r>
          </w:p>
        </w:tc>
        <w:tc>
          <w:tcPr>
            <w:tcW w:type="dxa" w:w="54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line="280"/>
              <w:jc w:val="both"/>
            </w:pPr>
            <w:r>
              <w:rPr>
                <w:color w:val="1A2333"/>
                <w:sz w:val="21"/>
                <w:szCs w:val="21"/>
              </w:rPr>
              <w:t xml:space="preserve">Facilitador y líder del equipo Scrum, se asegura de que el equipo comprenda y adopte los principios de Scrum, eliminando obstáculos y promoviendo un ambiente de colaboración y autonomía durante el desarrollo de la plataforma.</w:t>
            </w:r>
          </w:p>
        </w:tc>
      </w:tr>
      <w:tr>
        <w:tc>
          <w:tcPr>
            <w:tcW w:type="dxa" w:w="2400"/>
            <w:shd w:fill="EFE3C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13294B"/>
                <w:sz w:val="22"/>
                <w:szCs w:val="22"/>
              </w:rPr>
              <w:t xml:space="preserve">Gonzalo</w:t>
            </w:r>
          </w:p>
        </w:tc>
        <w:tc>
          <w:tcPr>
            <w:tcW w:type="dxa" w:w="22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D4A24C"/>
                <w:sz w:val="21"/>
                <w:szCs w:val="21"/>
              </w:rPr>
              <w:t xml:space="preserve">Developer</w:t>
            </w:r>
          </w:p>
        </w:tc>
        <w:tc>
          <w:tcPr>
            <w:tcW w:type="dxa" w:w="54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line="280"/>
              <w:jc w:val="both"/>
            </w:pPr>
            <w:r>
              <w:rPr>
                <w:color w:val="1A2333"/>
                <w:sz w:val="21"/>
                <w:szCs w:val="21"/>
              </w:rPr>
              <w:t xml:space="preserve">Desarrollo de funcionalidades del backend y frontend, con foco en la implementación de los microservicios de la plataforma, asegurando la entrega de valor continuo al producto.</w:t>
            </w:r>
          </w:p>
        </w:tc>
      </w:tr>
      <w:tr>
        <w:tc>
          <w:tcPr>
            <w:tcW w:type="dxa" w:w="2400"/>
            <w:shd w:fill="EFE3C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13294B"/>
                <w:sz w:val="22"/>
                <w:szCs w:val="22"/>
              </w:rPr>
              <w:t xml:space="preserve">Pablo / Daniel / Gonzalo</w:t>
            </w:r>
          </w:p>
        </w:tc>
        <w:tc>
          <w:tcPr>
            <w:tcW w:type="dxa" w:w="22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b/>
                <w:bCs/>
                <w:color w:val="D4A24C"/>
                <w:sz w:val="21"/>
                <w:szCs w:val="21"/>
              </w:rPr>
              <w:t xml:space="preserve">Developer</w:t>
            </w:r>
          </w:p>
        </w:tc>
        <w:tc>
          <w:tcPr>
            <w:tcW w:type="dxa" w:w="5400"/>
            <w:shd w:fill="F7F8F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line="280"/>
              <w:jc w:val="both"/>
            </w:pPr>
            <w:r>
              <w:rPr>
                <w:color w:val="1A2333"/>
                <w:sz w:val="21"/>
                <w:szCs w:val="21"/>
              </w:rPr>
              <w:t xml:space="preserve">Desarrollo de funcionalidades, integración del frontend con el backend, y participación en las ceremonias Scrum, asegurando la entrega de valor continuo al producto.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2026-09-21T12:58:10.252Z</dcterms:created>
  <dcterms:modified xsi:type="dcterms:W3CDTF">2026-09-21T12:58:10.262Z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