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Roboto Black" w:cs="Roboto Black" w:eastAsia="Roboto Black" w:hAnsi="Roboto Black"/>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Roboto Black" w:cs="Roboto Black" w:eastAsia="Roboto Black" w:hAnsi="Roboto Black"/>
          <w:b w:val="0"/>
          <w:i w:val="0"/>
          <w:smallCaps w:val="0"/>
          <w:strike w:val="0"/>
          <w:color w:val="000000"/>
          <w:sz w:val="42"/>
          <w:szCs w:val="42"/>
          <w:u w:val="none"/>
          <w:shd w:fill="auto" w:val="clear"/>
          <w:vertAlign w:val="baseline"/>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SPRINT REVIEW</w:t>
      </w:r>
      <w:r w:rsidDel="00000000" w:rsidR="00000000" w:rsidRPr="00000000">
        <w:rPr>
          <w:rtl w:val="0"/>
        </w:rPr>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75" cy="394370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75" cy="394370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Roboto Medium" w:cs="Roboto Medium" w:eastAsia="Roboto Medium" w:hAnsi="Roboto Medium"/>
          <w:sz w:val="21"/>
          <w:szCs w:val="21"/>
          <w:rtl w:val="0"/>
        </w:rPr>
        <w:t xml:space="preserve">Fecha: 13/11/2023</w:t>
      </w: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PATROCINADOR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CLIENTE DEL PROYECTO:</w:t>
            </w:r>
          </w:p>
        </w:tc>
        <w:tc>
          <w:tcPr/>
          <w:p w:rsidR="00000000" w:rsidDel="00000000" w:rsidP="00000000" w:rsidRDefault="00000000" w:rsidRPr="00000000" w14:paraId="00000018">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9">
            <w:pPr>
              <w:spacing w:before="120" w:lineRule="auto"/>
              <w:rPr>
                <w:b w:val="1"/>
              </w:rPr>
            </w:pPr>
            <w:r w:rsidDel="00000000" w:rsidR="00000000" w:rsidRPr="00000000">
              <w:rPr>
                <w:b w:val="1"/>
                <w:rtl w:val="0"/>
              </w:rPr>
              <w:t xml:space="preserve">EQUIPO DE TRABAJO:</w:t>
            </w:r>
          </w:p>
        </w:tc>
        <w:tc>
          <w:tcPr/>
          <w:p w:rsidR="00000000" w:rsidDel="00000000" w:rsidP="00000000" w:rsidRDefault="00000000" w:rsidRPr="00000000" w14:paraId="0000001A">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B">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C">
            <w:pPr>
              <w:spacing w:before="120" w:lineRule="auto"/>
              <w:rPr/>
            </w:pPr>
            <w:r w:rsidDel="00000000" w:rsidR="00000000" w:rsidRPr="00000000">
              <w:rPr>
                <w:rtl w:val="0"/>
              </w:rPr>
              <w:t xml:space="preserve">13/11/2023</w:t>
            </w:r>
          </w:p>
        </w:tc>
      </w:tr>
    </w:tbl>
    <w:p w:rsidR="00000000" w:rsidDel="00000000" w:rsidP="00000000" w:rsidRDefault="00000000" w:rsidRPr="00000000" w14:paraId="0000001D">
      <w:pPr>
        <w:spacing w:after="0" w:line="240" w:lineRule="auto"/>
        <w:rPr/>
      </w:pPr>
      <w:r w:rsidDel="00000000" w:rsidR="00000000" w:rsidRPr="00000000">
        <w:rPr>
          <w:rtl w:val="0"/>
        </w:rPr>
      </w:r>
    </w:p>
    <w:tbl>
      <w:tblPr>
        <w:tblStyle w:val="Table2"/>
        <w:tblW w:w="109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1425"/>
        <w:gridCol w:w="5655"/>
        <w:gridCol w:w="1980"/>
        <w:tblGridChange w:id="0">
          <w:tblGrid>
            <w:gridCol w:w="1890"/>
            <w:gridCol w:w="1425"/>
            <w:gridCol w:w="5655"/>
            <w:gridCol w:w="1980"/>
          </w:tblGrid>
        </w:tblGridChange>
      </w:tblGrid>
      <w:tr>
        <w:trPr>
          <w:cantSplit w:val="0"/>
          <w:tblHeader w:val="0"/>
        </w:trPr>
        <w:tc>
          <w:tcPr>
            <w:gridSpan w:val="4"/>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22">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3">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4">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5">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13/11/2023 10:00</w:t>
            </w:r>
          </w:p>
        </w:tc>
        <w:tc>
          <w:tcPr/>
          <w:p w:rsidR="00000000" w:rsidDel="00000000" w:rsidP="00000000" w:rsidRDefault="00000000" w:rsidRPr="00000000" w14:paraId="00000027">
            <w:pPr>
              <w:rPr/>
            </w:pPr>
            <w:r w:rsidDel="00000000" w:rsidR="00000000" w:rsidRPr="00000000">
              <w:rPr>
                <w:rtl w:val="0"/>
              </w:rPr>
              <w:t xml:space="preserve">1.0</w:t>
            </w:r>
          </w:p>
        </w:tc>
        <w:tc>
          <w:tcPr/>
          <w:p w:rsidR="00000000" w:rsidDel="00000000" w:rsidP="00000000" w:rsidRDefault="00000000" w:rsidRPr="00000000" w14:paraId="00000028">
            <w:pPr>
              <w:rPr/>
            </w:pPr>
            <w:r w:rsidDel="00000000" w:rsidR="00000000" w:rsidRPr="00000000">
              <w:rPr>
                <w:rtl w:val="0"/>
              </w:rPr>
              <w:t xml:space="preserve">Primera Iteración</w:t>
            </w:r>
          </w:p>
        </w:tc>
        <w:tc>
          <w:tcPr/>
          <w:p w:rsidR="00000000" w:rsidDel="00000000" w:rsidP="00000000" w:rsidRDefault="00000000" w:rsidRPr="00000000" w14:paraId="00000029">
            <w:pPr>
              <w:rPr/>
            </w:pPr>
            <w:r w:rsidDel="00000000" w:rsidR="00000000" w:rsidRPr="00000000">
              <w:rPr>
                <w:rtl w:val="0"/>
              </w:rPr>
              <w:t xml:space="preserve">Alejandro Campano Galán</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b w:val="1"/>
          <w:sz w:val="28"/>
          <w:szCs w:val="28"/>
          <w:rtl w:val="0"/>
        </w:rPr>
        <w:t xml:space="preserve">Introducción</w:t>
      </w: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El Sprint Review es un hito del proyecto propio de los desarrollos ágiles, donde se reúne el equipo de desarrollo y el equipo de gestión del proyecto para mostrar los avances del mismo antes de terminar una iteración, con el objetivo de recibir feedback valioso que contribuya a la mejora continua del producto.</w:t>
      </w:r>
    </w:p>
    <w:p w:rsidR="00000000" w:rsidDel="00000000" w:rsidP="00000000" w:rsidRDefault="00000000" w:rsidRPr="00000000" w14:paraId="0000002E">
      <w:pPr>
        <w:jc w:val="both"/>
        <w:rPr>
          <w:b w:val="1"/>
          <w:sz w:val="28"/>
          <w:szCs w:val="28"/>
        </w:rPr>
      </w:pPr>
      <w:r w:rsidDel="00000000" w:rsidR="00000000" w:rsidRPr="00000000">
        <w:rPr>
          <w:b w:val="1"/>
          <w:sz w:val="28"/>
          <w:szCs w:val="28"/>
          <w:rtl w:val="0"/>
        </w:rPr>
        <w:t xml:space="preserve">Demostración</w:t>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El equipo de desarrollo ha mostrado al equipo de gestión del proyecto todos los avances, que en concreto han sido la inicialización del proyecto, la interfaz inicial con la marca de la empresa, el catálogo con los datos iniciales y la visualización de productos y el módulo de usuarios con el inicio de sesión, el registro y la edición del perfil.</w:t>
      </w:r>
    </w:p>
    <w:p w:rsidR="00000000" w:rsidDel="00000000" w:rsidP="00000000" w:rsidRDefault="00000000" w:rsidRPr="00000000" w14:paraId="00000030">
      <w:pPr>
        <w:jc w:val="both"/>
        <w:rPr>
          <w:b w:val="1"/>
          <w:sz w:val="28"/>
          <w:szCs w:val="28"/>
        </w:rPr>
      </w:pPr>
      <w:r w:rsidDel="00000000" w:rsidR="00000000" w:rsidRPr="00000000">
        <w:rPr>
          <w:b w:val="1"/>
          <w:sz w:val="28"/>
          <w:szCs w:val="28"/>
          <w:rtl w:val="0"/>
        </w:rPr>
        <w:t xml:space="preserve">Resultados del sprint</w:t>
      </w:r>
    </w:p>
    <w:p w:rsidR="00000000" w:rsidDel="00000000" w:rsidP="00000000" w:rsidRDefault="00000000" w:rsidRPr="00000000" w14:paraId="00000031">
      <w:pPr>
        <w:jc w:val="both"/>
        <w:rPr>
          <w:b w:val="1"/>
          <w:sz w:val="28"/>
          <w:szCs w:val="28"/>
        </w:rPr>
      </w:pPr>
      <w:r w:rsidDel="00000000" w:rsidR="00000000" w:rsidRPr="00000000">
        <w:rPr>
          <w:sz w:val="24"/>
          <w:szCs w:val="24"/>
          <w:rtl w:val="0"/>
        </w:rPr>
        <w:t xml:space="preserve">El resultado ha sido favorable ya que se han conseguido implementar todos los incrementos funcionales propuestos para esta iteración, además los informes producidos y las pruebas implementadas por el equipo de seguimiento confirman la calidad de los incrementos funcionales.</w:t>
      </w:r>
      <w:r w:rsidDel="00000000" w:rsidR="00000000" w:rsidRPr="00000000">
        <w:rPr>
          <w:rtl w:val="0"/>
        </w:rPr>
      </w:r>
    </w:p>
    <w:p w:rsidR="00000000" w:rsidDel="00000000" w:rsidP="00000000" w:rsidRDefault="00000000" w:rsidRPr="00000000" w14:paraId="00000032">
      <w:pPr>
        <w:jc w:val="both"/>
        <w:rPr>
          <w:b w:val="1"/>
          <w:sz w:val="28"/>
          <w:szCs w:val="28"/>
        </w:rPr>
      </w:pPr>
      <w:r w:rsidDel="00000000" w:rsidR="00000000" w:rsidRPr="00000000">
        <w:rPr>
          <w:b w:val="1"/>
          <w:sz w:val="28"/>
          <w:szCs w:val="28"/>
          <w:rtl w:val="0"/>
        </w:rPr>
        <w:t xml:space="preserve">Feedback recibido</w:t>
      </w:r>
    </w:p>
    <w:p w:rsidR="00000000" w:rsidDel="00000000" w:rsidP="00000000" w:rsidRDefault="00000000" w:rsidRPr="00000000" w14:paraId="00000033">
      <w:pPr>
        <w:jc w:val="both"/>
        <w:rPr>
          <w:b w:val="1"/>
          <w:sz w:val="28"/>
          <w:szCs w:val="28"/>
        </w:rPr>
      </w:pPr>
      <w:r w:rsidDel="00000000" w:rsidR="00000000" w:rsidRPr="00000000">
        <w:rPr>
          <w:sz w:val="24"/>
          <w:szCs w:val="24"/>
          <w:rtl w:val="0"/>
        </w:rPr>
        <w:t xml:space="preserve">El equipo de gestión está satisfecho puesto que se han cumplido con todas las tareas previstas para la iteración y las desviaciones temporales han sido mínimas, provocando que el coste apenas sufra una desviación que es fácilmente asumible por los costes reservados para la contingencia.</w:t>
      </w:r>
      <w:r w:rsidDel="00000000" w:rsidR="00000000" w:rsidRPr="00000000">
        <w:rPr>
          <w:rtl w:val="0"/>
        </w:rPr>
      </w:r>
    </w:p>
    <w:p w:rsidR="00000000" w:rsidDel="00000000" w:rsidP="00000000" w:rsidRDefault="00000000" w:rsidRPr="00000000" w14:paraId="00000034">
      <w:pPr>
        <w:jc w:val="both"/>
        <w:rPr>
          <w:b w:val="1"/>
          <w:sz w:val="28"/>
          <w:szCs w:val="28"/>
        </w:rPr>
      </w:pPr>
      <w:r w:rsidDel="00000000" w:rsidR="00000000" w:rsidRPr="00000000">
        <w:rPr>
          <w:b w:val="1"/>
          <w:sz w:val="28"/>
          <w:szCs w:val="28"/>
          <w:rtl w:val="0"/>
        </w:rPr>
        <w:t xml:space="preserve">Conclusiones</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El trabajo realizado a lo largo de la iteración ha sido aceptado por el equipo de gestión por lo tanto no tendremos que dedicar más tiempo de cara a la siguiente iteración para mejorar las tareas ya terminadas.</w:t>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color="000000" w:space="1" w:sz="4" w:val="single"/>
        <w:left w:space="0" w:sz="0" w:val="nil"/>
        <w:bottom w:space="0" w:sz="0" w:val="nil"/>
        <w:right w:space="0" w:sz="0" w:val="nil"/>
        <w:between w:space="0" w:sz="0" w:val="nil"/>
      </w:pBdr>
      <w:tabs>
        <w:tab w:val="center" w:leader="none" w:pos="4419"/>
        <w:tab w:val="right" w:leader="none" w:pos="8838"/>
        <w:tab w:val="center" w:leader="none" w:pos="5400"/>
        <w:tab w:val="right" w:leader="none" w:pos="10800"/>
      </w:tabs>
      <w:spacing w:line="240" w:lineRule="auto"/>
      <w:rPr>
        <w:color w:val="000000"/>
      </w:rPr>
    </w:pPr>
    <w:r w:rsidDel="00000000" w:rsidR="00000000" w:rsidRPr="00000000">
      <w:rPr>
        <w:color w:val="000000"/>
        <w:rtl w:val="0"/>
      </w:rPr>
      <w:tab/>
      <w:tab/>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line="240" w:lineRule="auto"/>
      <w:jc w:val="right"/>
      <w:rPr>
        <w:rFonts w:ascii="Balthazar" w:cs="Balthazar" w:eastAsia="Balthazar" w:hAnsi="Balthazar"/>
        <w:b w:val="1"/>
        <w:color w:val="ffffff"/>
      </w:rPr>
    </w:pPr>
    <w:r w:rsidDel="00000000" w:rsidR="00000000" w:rsidRPr="00000000">
      <w:rPr>
        <w:rFonts w:ascii="Balthazar" w:cs="Balthazar" w:eastAsia="Balthazar" w:hAnsi="Balthazar"/>
        <w:b w:val="1"/>
        <w:color w:val="ffffff"/>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Bdr>
        <w:top w:space="0" w:sz="0" w:val="nil"/>
        <w:left w:space="0" w:sz="0" w:val="nil"/>
        <w:bottom w:color="000000" w:space="1" w:sz="4" w:val="single"/>
        <w:right w:space="0" w:sz="0" w:val="nil"/>
        <w:between w:space="0" w:sz="0" w:val="nil"/>
      </w:pBdr>
      <w:tabs>
        <w:tab w:val="center" w:leader="none" w:pos="4419"/>
        <w:tab w:val="right" w:leader="none" w:pos="8838"/>
      </w:tabs>
      <w:spacing w:line="240" w:lineRule="auto"/>
      <w:jc w:val="center"/>
      <w:rPr>
        <w:b w:val="1"/>
        <w:color w:val="000000"/>
        <w:sz w:val="36"/>
        <w:szCs w:val="36"/>
      </w:rPr>
    </w:pPr>
    <w:r w:rsidDel="00000000" w:rsidR="00000000" w:rsidRPr="00000000">
      <w:rPr>
        <w:b w:val="1"/>
        <w:sz w:val="36"/>
        <w:szCs w:val="36"/>
        <w:rtl w:val="0"/>
      </w:rPr>
      <w:t xml:space="preserve">SPRINT REVIEW</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90956"/>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837F2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Prrafodelista">
    <w:name w:val="List Paragraph"/>
    <w:basedOn w:val="Normal"/>
    <w:uiPriority w:val="34"/>
    <w:qFormat w:val="1"/>
    <w:rsid w:val="00001BA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Tq2Qqx3+XSqufnTC+nG5YC6QDg==">CgMxLjAyDmguNmM0dm52aG5qZ3dpMg5oLmlham9wY2Nsc3RlMjgAciExTElaTG5vSTlCVENPdHZaRURtcGRmbzNiM05zX0FHMzg=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