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 Black" w:cs="Roboto Black" w:eastAsia="Roboto Black" w:hAnsi="Roboto Black"/>
          <w:b w:val="0"/>
          <w:sz w:val="42"/>
          <w:szCs w:val="42"/>
        </w:rPr>
      </w:pPr>
      <w:bookmarkStart w:colFirst="0" w:colLast="0" w:name="_heading=h.7dad5tvlqoyo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 Black" w:cs="Roboto Black" w:eastAsia="Roboto Black" w:hAnsi="Roboto Black"/>
          <w:b w:val="0"/>
          <w:sz w:val="42"/>
          <w:szCs w:val="42"/>
        </w:rPr>
      </w:pPr>
      <w:bookmarkStart w:colFirst="0" w:colLast="0" w:name="_heading=h.6c4vnvhnjgwi" w:id="1"/>
      <w:bookmarkEnd w:id="1"/>
      <w:r w:rsidDel="00000000" w:rsidR="00000000" w:rsidRPr="00000000">
        <w:rPr>
          <w:rFonts w:ascii="Roboto Black" w:cs="Roboto Black" w:eastAsia="Roboto Black" w:hAnsi="Roboto Black"/>
          <w:b w:val="0"/>
          <w:sz w:val="42"/>
          <w:szCs w:val="42"/>
          <w:rtl w:val="0"/>
        </w:rPr>
        <w:t xml:space="preserve">PLAN DE GESTIÓN DEL CRONOGRAMA</w:t>
      </w:r>
    </w:p>
    <w:p w:rsidR="00000000" w:rsidDel="00000000" w:rsidP="00000000" w:rsidRDefault="00000000" w:rsidRPr="00000000" w14:paraId="00000003">
      <w:pPr>
        <w:pStyle w:val="Sub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2"/>
      <w:bookmarkEnd w:id="2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952800" cy="3952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00" cy="39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A">
      <w:pPr>
        <w:spacing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B">
      <w:pPr>
        <w:spacing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C">
      <w:pPr>
        <w:spacing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D">
      <w:pPr>
        <w:spacing w:line="276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/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31/10/2023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18"/>
        <w:gridCol w:w="6422"/>
        <w:tblGridChange w:id="0">
          <w:tblGrid>
            <w:gridCol w:w="4518"/>
            <w:gridCol w:w="6422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PROYECTO:</w:t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MotosParaTodos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3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DEL PROYECTO: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G2.15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DIRECTOR DEL PROYECTO: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Alejandro Campano Galán, Juan Jesús Campos Garrido, Antonio Carretero Díaz, David Cortabarra Romero, Pablo Mera Gómez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7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DE ELABORACIÓN: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31/10/2023</w:t>
            </w:r>
          </w:p>
        </w:tc>
      </w:tr>
    </w:tbl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90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55"/>
        <w:gridCol w:w="1603"/>
        <w:gridCol w:w="3780"/>
        <w:gridCol w:w="2970"/>
        <w:tblGridChange w:id="0">
          <w:tblGrid>
            <w:gridCol w:w="2555"/>
            <w:gridCol w:w="1603"/>
            <w:gridCol w:w="3780"/>
            <w:gridCol w:w="2970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1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HISTORIAL DE VERSIONES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Y HORA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N° DE VERSIÓN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ELABORADO POR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23/10/2023 11:55</w:t>
            </w:r>
          </w:p>
        </w:tc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Primera versión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Antonio Carretero Díaz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31/10/2023 11:00</w:t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Añadido contenido al documento</w:t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Antonio Carretero Díaz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d9d9d9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PROPÓSITO DEL PLAN DE GESTIÓN DEL CRONOGRAMA</w:t>
      </w:r>
    </w:p>
    <w:tbl>
      <w:tblPr>
        <w:tblStyle w:val="Table3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940"/>
        <w:tblGridChange w:id="0">
          <w:tblGrid>
            <w:gridCol w:w="1094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objetivo es establecer las distintas políticas, los procedimientos junto con toda la documentación para facilitar la planificación, el desarrollo, la ejecución, el seguimiento y control del cronograma del proyecto.</w:t>
            </w:r>
          </w:p>
        </w:tc>
      </w:tr>
    </w:tbl>
    <w:p w:rsidR="00000000" w:rsidDel="00000000" w:rsidP="00000000" w:rsidRDefault="00000000" w:rsidRPr="00000000" w14:paraId="00000031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d9d9d9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METODOLOGÍA PARA LA GESTIÓN DEL CRONOGRAMA</w:t>
      </w:r>
    </w:p>
    <w:tbl>
      <w:tblPr>
        <w:tblStyle w:val="Table4"/>
        <w:tblW w:w="1101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016"/>
        <w:tblGridChange w:id="0">
          <w:tblGrid>
            <w:gridCol w:w="11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Las actividades serán obtenidas a partir del diccionario de la EDT y se realizará una breve descripción de las mismas, se identificarán las actividades predecesoras y sucesoras junto con el tipo de dependencia. Una vez construida la lista de actividades, se procederá a la secuenciación de las actividades, obteniendo como resultado un diagrama de red del cronograma donde los nodos representarán las actividades y las flechas sus dependencias. Posteriormente, se realizará una estimación de la duración y del coste de las actividades para cumplir con los objetivos del proyecto. Por último, se confeccionará un cronograma a partir del diagrama de red y las estimaciones realizadas anteriormente.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d9d9d9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HERRAMIENTAS PARA LA GESTIÓN DEL CRONOGRAMA</w:t>
      </w:r>
    </w:p>
    <w:tbl>
      <w:tblPr>
        <w:tblStyle w:val="Table5"/>
        <w:tblW w:w="1101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016"/>
        <w:tblGridChange w:id="0">
          <w:tblGrid>
            <w:gridCol w:w="11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Para realizar el cronograma, se ha escogido el programa </w:t>
            </w:r>
            <w:r w:rsidDel="00000000" w:rsidR="00000000" w:rsidRPr="00000000">
              <w:rPr>
                <w:i w:val="1"/>
                <w:rtl w:val="0"/>
              </w:rPr>
              <w:t xml:space="preserve">MS Project</w:t>
            </w:r>
            <w:r w:rsidDel="00000000" w:rsidR="00000000" w:rsidRPr="00000000">
              <w:rPr>
                <w:rtl w:val="0"/>
              </w:rPr>
              <w:t xml:space="preserve">, dado que es una herramienta que facilita la planificación de los proyectos.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46"/>
        <w:gridCol w:w="3647"/>
        <w:gridCol w:w="3647"/>
        <w:tblGridChange w:id="0">
          <w:tblGrid>
            <w:gridCol w:w="3646"/>
            <w:gridCol w:w="3647"/>
            <w:gridCol w:w="36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NIVEL DE EXACTITUD</w:t>
            </w:r>
          </w:p>
        </w:tc>
        <w:tc>
          <w:tcPr/>
          <w:p w:rsidR="00000000" w:rsidDel="00000000" w:rsidP="00000000" w:rsidRDefault="00000000" w:rsidRPr="00000000" w14:paraId="0000003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UNIDADES DE MEDIDA</w:t>
            </w:r>
          </w:p>
        </w:tc>
        <w:tc>
          <w:tcPr/>
          <w:p w:rsidR="00000000" w:rsidDel="00000000" w:rsidP="00000000" w:rsidRDefault="00000000" w:rsidRPr="00000000" w14:paraId="0000003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UMBRALES DE LAS VARIANZAS</w:t>
            </w:r>
          </w:p>
        </w:tc>
      </w:tr>
      <w:tr>
        <w:trPr>
          <w:cantSplit w:val="0"/>
          <w:trHeight w:val="1318.9843749999995" w:hRule="atLeast"/>
          <w:tblHeader w:val="0"/>
        </w:trPr>
        <w:tc>
          <w:tcPr/>
          <w:p w:rsidR="00000000" w:rsidDel="00000000" w:rsidP="00000000" w:rsidRDefault="00000000" w:rsidRPr="00000000" w14:paraId="0000003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 considerará un nivel de exactitud medio dado la escasa información disponible y a un alto grado de incertidumbre.</w:t>
            </w:r>
          </w:p>
        </w:tc>
        <w:tc>
          <w:tcPr/>
          <w:p w:rsidR="00000000" w:rsidDel="00000000" w:rsidP="00000000" w:rsidRDefault="00000000" w:rsidRPr="00000000" w14:paraId="0000003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tiempo de trabajo personal se medirá en horas y el coste se medirá en euros.</w:t>
            </w:r>
          </w:p>
        </w:tc>
        <w:tc>
          <w:tcPr/>
          <w:p w:rsidR="00000000" w:rsidDel="00000000" w:rsidP="00000000" w:rsidRDefault="00000000" w:rsidRPr="00000000" w14:paraId="0000003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Todas las actividades no pueden superar su estimación pesimista. En caso contrario, se deberán tomar medidas drásticas e inmediatas para evitar graves consecuencias.</w:t>
            </w:r>
          </w:p>
        </w:tc>
      </w:tr>
    </w:tbl>
    <w:p w:rsidR="00000000" w:rsidDel="00000000" w:rsidP="00000000" w:rsidRDefault="00000000" w:rsidRPr="00000000" w14:paraId="0000003E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d9d9d9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REPORTE Y FORMATO DEL CRONOGRAMA</w:t>
      </w:r>
    </w:p>
    <w:tbl>
      <w:tblPr>
        <w:tblStyle w:val="Table7"/>
        <w:tblW w:w="1101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016"/>
        <w:tblGridChange w:id="0">
          <w:tblGrid>
            <w:gridCol w:w="11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 dará una visión general del estado del cronograma que incluirá detalles sobre las actividades, hitos y desviaciones producidas. La generación de los informes se realizará al final de cada revisión y serán revisados y validados por los directores del proyecto.</w:t>
            </w:r>
          </w:p>
        </w:tc>
      </w:tr>
    </w:tbl>
    <w:p w:rsidR="00000000" w:rsidDel="00000000" w:rsidP="00000000" w:rsidRDefault="00000000" w:rsidRPr="00000000" w14:paraId="00000041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d9d9d9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PROCESOS DE GESTIÓN DEL CRONOGRAMA</w:t>
      </w:r>
    </w:p>
    <w:tbl>
      <w:tblPr>
        <w:tblStyle w:val="Table8"/>
        <w:tblW w:w="1093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70"/>
        <w:gridCol w:w="8565"/>
        <w:tblGridChange w:id="0">
          <w:tblGrid>
            <w:gridCol w:w="2370"/>
            <w:gridCol w:w="856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Identificación de las actividades</w:t>
            </w:r>
          </w:p>
        </w:tc>
        <w:tc>
          <w:tcPr/>
          <w:p w:rsidR="00000000" w:rsidDel="00000000" w:rsidP="00000000" w:rsidRDefault="00000000" w:rsidRPr="00000000" w14:paraId="0000004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partir del diccionario de la EDT, se definirán las actividades e hitos del proyecto.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Secuenciación de las actividades</w:t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 realizará un análisis de todas las actividades para definir la secuencia lógica del trabajo para obtener la máxima eficiencia.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Estimación de los recursos</w:t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 tendrá en cuenta principalmente la información obtenida de proyectos similares realizados anteriormente.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Estimación de esfuerzos y duraciones</w:t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partir de la estimación basada en tres valores, se definirá un rango aproximado de duración de una actividad.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Actualización, monitoreo y control del cronograma</w:t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 determinará el estado del cronograma, revisiones, priorización sobre el trabajo pendiente y análisis de la variación y tendencias, a partir del método del camino crítico, dando a lugar a posibles solicitudes de cambio.</w:t>
            </w:r>
          </w:p>
        </w:tc>
      </w:tr>
    </w:tbl>
    <w:p w:rsidR="00000000" w:rsidDel="00000000" w:rsidP="00000000" w:rsidRDefault="00000000" w:rsidRPr="00000000" w14:paraId="0000004D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d9d9d9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APROBACIÓN</w:t>
      </w:r>
    </w:p>
    <w:p w:rsidR="00000000" w:rsidDel="00000000" w:rsidP="00000000" w:rsidRDefault="00000000" w:rsidRPr="00000000" w14:paraId="0000004F">
      <w:pPr>
        <w:spacing w:after="0" w:lineRule="auto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101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18"/>
        <w:gridCol w:w="3420"/>
        <w:gridCol w:w="3136"/>
        <w:gridCol w:w="1742"/>
        <w:tblGridChange w:id="0">
          <w:tblGrid>
            <w:gridCol w:w="2718"/>
            <w:gridCol w:w="3420"/>
            <w:gridCol w:w="3136"/>
            <w:gridCol w:w="1742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Cargo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Firma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spacing w:after="120" w:before="120" w:lineRule="auto"/>
              <w:rPr/>
            </w:pPr>
            <w:r w:rsidDel="00000000" w:rsidR="00000000" w:rsidRPr="00000000">
              <w:rPr>
                <w:rtl w:val="0"/>
              </w:rPr>
              <w:t xml:space="preserve">Jesús Torres Valderrama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after="120" w:before="120" w:lineRule="auto"/>
              <w:rPr/>
            </w:pPr>
            <w:r w:rsidDel="00000000" w:rsidR="00000000" w:rsidRPr="00000000">
              <w:rPr>
                <w:rtl w:val="0"/>
              </w:rPr>
              <w:t xml:space="preserve">Patrocinador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after="120" w:before="12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after="120" w:before="120" w:lineRule="auto"/>
              <w:rPr/>
            </w:pPr>
            <w:r w:rsidDel="00000000" w:rsidR="00000000" w:rsidRPr="00000000">
              <w:rPr>
                <w:rtl w:val="0"/>
              </w:rPr>
              <w:t xml:space="preserve">31/10/2023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spacing w:after="120" w:before="120" w:lineRule="auto"/>
              <w:rPr/>
            </w:pPr>
            <w:r w:rsidDel="00000000" w:rsidR="00000000" w:rsidRPr="00000000">
              <w:rPr>
                <w:rtl w:val="0"/>
              </w:rPr>
              <w:t xml:space="preserve">Alejandro Campano Galán, Juan Jesús Campos Garrido, Antonio Carretero Díaz, David Cortabarra Romero, Pablo Mera Gómez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after="120" w:before="120" w:lineRule="auto"/>
              <w:rPr/>
            </w:pPr>
            <w:r w:rsidDel="00000000" w:rsidR="00000000" w:rsidRPr="00000000">
              <w:rPr>
                <w:rtl w:val="0"/>
              </w:rPr>
              <w:t xml:space="preserve">Director del Proyecto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after="120" w:before="12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after="120" w:before="120" w:lineRule="auto"/>
              <w:rPr/>
            </w:pPr>
            <w:r w:rsidDel="00000000" w:rsidR="00000000" w:rsidRPr="00000000">
              <w:rPr>
                <w:rtl w:val="0"/>
              </w:rPr>
              <w:t xml:space="preserve">31/10/2023</w:t>
            </w:r>
          </w:p>
        </w:tc>
      </w:tr>
    </w:tbl>
    <w:p w:rsidR="00000000" w:rsidDel="00000000" w:rsidP="00000000" w:rsidRDefault="00000000" w:rsidRPr="00000000" w14:paraId="0000005C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PLAN DE GESTIÓN DEL CRONOGRAMA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90956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GanttheadCoverSheet" w:customStyle="1">
    <w:name w:val="Gantthead Cover Sheet"/>
    <w:basedOn w:val="Normal"/>
    <w:rsid w:val="00101579"/>
    <w:pPr>
      <w:spacing w:after="240" w:afterAutospacing="0" w:before="240" w:line="240" w:lineRule="auto"/>
      <w:jc w:val="center"/>
    </w:pPr>
    <w:rPr>
      <w:rFonts w:ascii="Arial" w:cs="Arial" w:eastAsia="Times New Roman" w:hAnsi="Arial"/>
      <w:b w:val="1"/>
      <w:bCs w:val="1"/>
      <w:sz w:val="44"/>
      <w:szCs w:val="44"/>
      <w:lang w:val="en-US"/>
    </w:rPr>
  </w:style>
  <w:style w:type="paragraph" w:styleId="Prrafodelista">
    <w:name w:val="List Paragraph"/>
    <w:basedOn w:val="Normal"/>
    <w:uiPriority w:val="34"/>
    <w:qFormat w:val="1"/>
    <w:rsid w:val="007B5C94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Yrj50ZLkWL7VJ10SOy2LOqWRCOQ==">AMUW2mVddGNL6peWXuWiYwIFA8Z0ifuS0/Xzqs/6s0/7v2BnGnJA+BecVooUb3La4TnzF74G7K08je1mW+sNn7zlrSYR1lewHhyRINHL24Sjb+a4F85K8YDClbYrQ5XKjKVrwNj9Ro288Rwzc+uS8ToBZWgqOWf2H3BMZArt4o58f15wle3Exbo=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2015-10-20T22:35:00Z</dcterms:created>
  <dc:creator>PGPI</dc:creator>
</cp:coreProperties>
</file>