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MotosParaTodos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G2.15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206"/>
        <w:gridCol w:w="4748"/>
        <w:gridCol w:w="1276"/>
        <w:gridCol w:w="3260"/>
        <w:gridCol w:w="2693"/>
        <w:tblGridChange w:id="0">
          <w:tblGrid>
            <w:gridCol w:w="1242"/>
            <w:gridCol w:w="1206"/>
            <w:gridCol w:w="4748"/>
            <w:gridCol w:w="1276"/>
            <w:gridCol w:w="3260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cesta de la compra siempre estará visible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Desde cualquier parte de la web puedes acceder a la cesta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highlight w:val="white"/>
                <w:rtl w:val="0"/>
              </w:rPr>
              <w:t xml:space="preserve">La cesta de la compra dispondrá de un mecanismo simple para que el usuario pueda ampliar o reducir el número de unidades de los productos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 usuario cualquiera puede modificar las unidades de los productos de la cesta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 imágenes utilizadas siempre serán de calidad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Todas las imágenes usadas serán en FullHD (1920x1080p) 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Los productos del catálogo estarán organizados por las mismas categorías que utiliza el cliente en sus tiendas físicas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 categorías serán idénticas a la de un negocio que vende motos configurables y piezas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Las compras rápidas se realizarán con no más de tres pasos, sin que el cliente tenga que registrarse necesariamente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 cliente sin registrar puede comprar un producto en 3 pasos o menos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cliente debe sentirse seguro durante la compra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el uso del portal un cliente no debe tener problemas que hagan dudar de la seguridad de la web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cliente será atendido en español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 la interfaz y los productos de la web estarán escritos en castellano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Legal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El registro permanente de datos personales del comprador será opcional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podrá elegir depositar sus datos en la web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identificación del usuario en el registro se hará utilizando un correo y una clave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 registrarse el cliente necesitará únicamente un correo y una clave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cliente tiene acceso directo al seguimiento de su pedido, aunque sea un cliente no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podrá ver en qué estado se encuentra su pedido en todo momento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productos agotados están claramente marcados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no hay disponibilidad de un producto, habrá un indicativo en la web para que el cliente lo sepa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Cada producto o servicio vendido en la tienda dispondrá de sólo una 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Sólo habrá una imagen por producto en la web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tienda se estructurará por secciones, departamentos o fabricantes, según corresponda por el tipo de artículo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productos serán catalogados en distintos departamentos y fabricantes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Búsqueda en el catálogo de productos por el nombre o título del producto, así como por departamento, sección o fabricante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la web el cliente podrá buscar productos por nombre, departamento o fabricante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búsqueda estará disponible en la página de inicio de la tienda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Habrá un campo para buscar productos en la pantalla de inicio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En el catálogo podremos navegar por los diferentes productos organizados, si procede, por secciones, departamentos o fabricantes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navegar por diferentes productos según departamento o fabricante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En el catálogo podremos enviar productos a la cesta de la compra, indicando la cantidad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Desde la pantalla del catálogo el cliente podrá enviar una determinada cantidad de un producto a la cesta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Desde el catálogo podremos revisar el estado de la cesta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Desde la pantalla del catálogo se puede ver el estado de la cesta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Desde la cesta de la compra podremos finalizar la compra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compra se podrá finalizar desde la pantalla de la cesta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Durante el proceso de compra se solicitarán los datos del cliente(directamente o iniciando sesión si está registrado)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solicitarán los datos del cliente en el caso de que no haya iniciado sesión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Durante el proceso de compra se solicitarán los datos de envío (directamente o iniciando sesión si está registrado)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de envío se solicitarán durante el proceso de compra o se usarán los del perfil si el cliente está registrado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Durante el proceso de compra se solicitarán los datos de pago (directamente o iniciando sesión si está registrado)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de pago se solicitarán durante el proceso de compra o se usarán los del perfil si el cliente está registrado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Al finalizar el proceso de compra el cliente recibe un correo con los datos del producto comprado, el importe y la dirección de entrega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recibirá un correo con los datos de la compra una vez la finalice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Legal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No se contempla la devolución de productos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se puede devolver un producto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marca corporativa de la empresa cliente debe reflejarse en el sitio web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marca de la empresa deberá aparecer en la pantalla principal del portal web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usuario puede registrarse en la solución y acceder utilizando un correo y una clave de acceso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 usuario puede acceder a través del correo y la clave con la que se registró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tBqEmMO0D7X8KQL5zxDDCihiQA==">CgMxLjA4AHIhMUFSZkJWLXVhUVdUR3JNcXVpYWg0NVBXYlhiS3VjSUlV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