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14.0" w:type="dxa"/>
        <w:jc w:val="center"/>
        <w:tblLayout w:type="fixed"/>
        <w:tblLook w:val="0400"/>
      </w:tblPr>
      <w:tblGrid>
        <w:gridCol w:w="9214"/>
        <w:tblGridChange w:id="0">
          <w:tblGrid>
            <w:gridCol w:w="9214"/>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w:t>
            </w:r>
            <w:r w:rsidDel="00000000" w:rsidR="00000000" w:rsidRPr="00000000">
              <w:rPr>
                <w:sz w:val="80"/>
                <w:szCs w:val="80"/>
                <w:rtl w:val="0"/>
              </w:rPr>
              <w:t xml:space="preserve"> </w:t>
            </w: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VAMOS APP</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1.0</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25 de Mayo de 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214.0" w:type="dxa"/>
        <w:jc w:val="left"/>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84793030"/>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p2w5nmwai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plh9pp6jn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lto4eky5d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8dkjcshjv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sen1r5sxy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1tzvw9qt1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qq7faob09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68u0unnu6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jm2skte30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r6gulk17u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07xjuonul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ewzgjejcr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m5w6nwnxt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zwp4m4tt8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k89iibzlem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94vb9yqie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kqpxde61q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pv604r2ay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 Interfaces de hardware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n65jggcye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 Interfaces de software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szyp5goil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 Interfaces de comunicación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iczgyghmo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48juvlv4x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d45pqwhg1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zlhvsdgtd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Seguridad</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kelppqlql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Fiabilidad</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h2o0tlrpo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Disponibilidad</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vpll4jwnl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Mantenibilidad</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mtk5jlzml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Portabilidad</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jc w:val="both"/>
        <w:rPr>
          <w:b w:val="1"/>
          <w:bCs w:val="1"/>
          <w:color w:val="366091"/>
          <w:sz w:val="28"/>
          <w:szCs w:val="28"/>
        </w:rPr>
      </w:pPr>
      <w:bookmarkStart w:colFirst="0" w:colLast="0" w:name="_heading=h.2e41aibjz993"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both"/>
        <w:rPr>
          <w:rFonts w:ascii="Calibri" w:cs="Calibri" w:eastAsia="Calibri" w:hAnsi="Calibri"/>
        </w:rPr>
      </w:pPr>
      <w:bookmarkStart w:colFirst="0" w:colLast="0" w:name="_heading=h.9p2w5nmwait"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25 de Mayo de 2026</w:t>
            </w:r>
          </w:p>
        </w:tc>
        <w:tc>
          <w:tcPr>
            <w:vAlign w:val="center"/>
          </w:tcPr>
          <w:p w:rsidR="00000000" w:rsidDel="00000000" w:rsidP="00000000" w:rsidRDefault="00000000" w:rsidRPr="00000000" w14:paraId="0000003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Equipo de Desarrollo de VAMOS. ( Freddy Galarza, Pablo Mery, Luis Nuñez) </w:t>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8">
      <w:pPr>
        <w:pStyle w:val="Heading1"/>
        <w:jc w:val="both"/>
        <w:rPr/>
      </w:pPr>
      <w:bookmarkStart w:colFirst="0" w:colLast="0" w:name="_heading=h.8plh9pp6jnwr" w:id="2"/>
      <w:bookmarkEnd w:id="2"/>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39">
      <w:pPr>
        <w:pStyle w:val="Heading2"/>
        <w:jc w:val="both"/>
        <w:rPr>
          <w:rFonts w:ascii="Calibri" w:cs="Calibri" w:eastAsia="Calibri" w:hAnsi="Calibri"/>
        </w:rPr>
      </w:pPr>
      <w:bookmarkStart w:colFirst="0" w:colLast="0" w:name="_heading=h.dwlto4eky5d2" w:id="3"/>
      <w:bookmarkEnd w:id="3"/>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3A">
      <w:pPr>
        <w:jc w:val="both"/>
        <w:rPr/>
      </w:pPr>
      <w:r w:rsidDel="00000000" w:rsidR="00000000" w:rsidRPr="00000000">
        <w:rPr>
          <w:rtl w:val="0"/>
        </w:rPr>
        <w:t xml:space="preserve">El propósito de este documento es definir y detallar las especificaciones funcionales y no funcionales del programa "VAMOS". Este documento va dirigido al Docente Guía encargado de la evaluación del proyecto.</w:t>
      </w:r>
    </w:p>
    <w:p w:rsidR="00000000" w:rsidDel="00000000" w:rsidP="00000000" w:rsidRDefault="00000000" w:rsidRPr="00000000" w14:paraId="0000003B">
      <w:pPr>
        <w:pStyle w:val="Heading2"/>
        <w:jc w:val="both"/>
        <w:rPr/>
      </w:pPr>
      <w:bookmarkStart w:colFirst="0" w:colLast="0" w:name="_heading=h.r88dkjcshjv4" w:id="4"/>
      <w:bookmarkEnd w:id="4"/>
      <w:r w:rsidDel="00000000" w:rsidR="00000000" w:rsidRPr="00000000">
        <w:rPr>
          <w:rFonts w:ascii="Calibri" w:cs="Calibri" w:eastAsia="Calibri" w:hAnsi="Calibri"/>
          <w:rtl w:val="0"/>
        </w:rPr>
        <w:t xml:space="preserve">1.2.</w:t>
        <w:tab/>
        <w:t xml:space="preserve">Ámbito del Sistema</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w:t>
        <w:tab/>
      </w:r>
      <w:r w:rsidDel="00000000" w:rsidR="00000000" w:rsidRPr="00000000">
        <w:rPr>
          <w:b w:val="1"/>
          <w:bCs w:val="1"/>
          <w:rtl w:val="0"/>
        </w:rPr>
        <w:t xml:space="preserve">Nombre del sistema:</w:t>
      </w:r>
      <w:r w:rsidDel="00000000" w:rsidR="00000000" w:rsidRPr="00000000">
        <w:rPr>
          <w:rtl w:val="0"/>
        </w:rPr>
        <w:t xml:space="preserve"> VAMOS!?</w:t>
      </w:r>
    </w:p>
    <w:p w:rsidR="00000000" w:rsidDel="00000000" w:rsidP="00000000" w:rsidRDefault="00000000" w:rsidRPr="00000000" w14:paraId="0000003D">
      <w:pPr>
        <w:ind w:left="0" w:firstLine="0"/>
        <w:jc w:val="both"/>
        <w:rPr/>
      </w:pPr>
      <w:r w:rsidDel="00000000" w:rsidR="00000000" w:rsidRPr="00000000">
        <w:rPr>
          <w:rtl w:val="0"/>
        </w:rPr>
        <w:t xml:space="preserve">•</w:t>
        <w:tab/>
      </w:r>
      <w:r w:rsidDel="00000000" w:rsidR="00000000" w:rsidRPr="00000000">
        <w:rPr>
          <w:b w:val="1"/>
          <w:bCs w:val="1"/>
          <w:rtl w:val="0"/>
        </w:rPr>
        <w:t xml:space="preserve">Lo que hará:</w:t>
      </w:r>
      <w:r w:rsidDel="00000000" w:rsidR="00000000" w:rsidRPr="00000000">
        <w:rPr>
          <w:rtl w:val="0"/>
        </w:rPr>
        <w:t xml:space="preserve"> El sistema centralizará eventos geolocalizados de la Municipalidad de Providencia, proporcionará recomendaciones mediante un agente de IA independiente(Vambot), permitirá la creación de grupos privados de coordinación logística a los cuales solo se podrá acceder mediante código, tendrá ruteo nativo hacia los eventos y permitirá a los usuarios guardar en listas eventos a los cuales vayan a asistir o en los cuales estén interesados.</w:t>
      </w:r>
    </w:p>
    <w:p w:rsidR="00000000" w:rsidDel="00000000" w:rsidP="00000000" w:rsidRDefault="00000000" w:rsidRPr="00000000" w14:paraId="0000003E">
      <w:pPr>
        <w:jc w:val="both"/>
        <w:rPr/>
      </w:pPr>
      <w:r w:rsidDel="00000000" w:rsidR="00000000" w:rsidRPr="00000000">
        <w:rPr>
          <w:rtl w:val="0"/>
        </w:rPr>
        <w:t xml:space="preserve">•</w:t>
        <w:tab/>
      </w:r>
      <w:r w:rsidDel="00000000" w:rsidR="00000000" w:rsidRPr="00000000">
        <w:rPr>
          <w:b w:val="1"/>
          <w:bCs w:val="1"/>
          <w:rtl w:val="0"/>
        </w:rPr>
        <w:t xml:space="preserve">Lo que no hará:</w:t>
      </w:r>
      <w:r w:rsidDel="00000000" w:rsidR="00000000" w:rsidRPr="00000000">
        <w:rPr>
          <w:rtl w:val="0"/>
        </w:rPr>
        <w:t xml:space="preserve"> El sistema no funcionará como una pasarela de pagos ni venderá tickets directamente; servirá como puente informativo. En esta fase de evaluación, no contará con una versión para el sistema operativo iOS ni utilizará cifrado HTTPS, operando exclusivamente en Android y bajo protocolo HTTP.</w:t>
      </w:r>
    </w:p>
    <w:p w:rsidR="00000000" w:rsidDel="00000000" w:rsidP="00000000" w:rsidRDefault="00000000" w:rsidRPr="00000000" w14:paraId="0000003F">
      <w:pPr>
        <w:jc w:val="both"/>
        <w:rPr/>
      </w:pPr>
      <w:r w:rsidDel="00000000" w:rsidR="00000000" w:rsidRPr="00000000">
        <w:rPr>
          <w:rtl w:val="0"/>
        </w:rPr>
        <w:t xml:space="preserve">•</w:t>
        <w:tab/>
      </w:r>
      <w:r w:rsidDel="00000000" w:rsidR="00000000" w:rsidRPr="00000000">
        <w:rPr>
          <w:b w:val="1"/>
          <w:bCs w:val="1"/>
          <w:rtl w:val="0"/>
        </w:rPr>
        <w:t xml:space="preserve">Beneficios:</w:t>
      </w:r>
      <w:r w:rsidDel="00000000" w:rsidR="00000000" w:rsidRPr="00000000">
        <w:rPr>
          <w:rtl w:val="0"/>
        </w:rPr>
        <w:t xml:space="preserve"> Reducir la "fatiga de búsqueda" al planificar salidas, centralizar la información dispersa y facilitar la logística grupal el día del evento. </w:t>
      </w:r>
    </w:p>
    <w:p w:rsidR="00000000" w:rsidDel="00000000" w:rsidP="00000000" w:rsidRDefault="00000000" w:rsidRPr="00000000" w14:paraId="00000040">
      <w:pPr>
        <w:jc w:val="both"/>
        <w:rPr>
          <w:b w:val="1"/>
          <w:bCs w:val="1"/>
        </w:rPr>
      </w:pPr>
      <w:r w:rsidDel="00000000" w:rsidR="00000000" w:rsidRPr="00000000">
        <w:rPr>
          <w:rtl w:val="0"/>
        </w:rPr>
        <w:t xml:space="preserve">•</w:t>
        <w:tab/>
      </w:r>
      <w:r w:rsidDel="00000000" w:rsidR="00000000" w:rsidRPr="00000000">
        <w:rPr>
          <w:b w:val="1"/>
          <w:bCs w:val="1"/>
          <w:rtl w:val="0"/>
        </w:rPr>
        <w:t xml:space="preserve">Objetivos:</w:t>
      </w:r>
    </w:p>
    <w:p w:rsidR="00000000" w:rsidDel="00000000" w:rsidP="00000000" w:rsidRDefault="00000000" w:rsidRPr="00000000" w14:paraId="00000041">
      <w:pPr>
        <w:numPr>
          <w:ilvl w:val="0"/>
          <w:numId w:val="15"/>
        </w:numPr>
        <w:spacing w:after="0" w:afterAutospacing="0"/>
        <w:ind w:left="720" w:hanging="360"/>
        <w:jc w:val="both"/>
        <w:rPr>
          <w:u w:val="none"/>
        </w:rPr>
      </w:pPr>
      <w:r w:rsidDel="00000000" w:rsidR="00000000" w:rsidRPr="00000000">
        <w:rPr>
          <w:b w:val="1"/>
          <w:bCs w:val="1"/>
          <w:rtl w:val="0"/>
        </w:rPr>
        <w:t xml:space="preserve">Objetivo General: </w:t>
      </w:r>
      <w:r w:rsidDel="00000000" w:rsidR="00000000" w:rsidRPr="00000000">
        <w:rPr>
          <w:rtl w:val="0"/>
        </w:rPr>
        <w:t xml:space="preserve">Proveer una plataforma centralizada y escalable que logre reunir la oferta de eventos urbanos de la ciudad de Santiago, facilitando el descubrimiento y la participación ciudadana.</w:t>
      </w:r>
      <w:r w:rsidDel="00000000" w:rsidR="00000000" w:rsidRPr="00000000">
        <w:rPr>
          <w:b w:val="1"/>
          <w:bCs w:val="1"/>
          <w:rtl w:val="0"/>
        </w:rPr>
        <w:t xml:space="preserve"> </w:t>
      </w:r>
    </w:p>
    <w:p w:rsidR="00000000" w:rsidDel="00000000" w:rsidP="00000000" w:rsidRDefault="00000000" w:rsidRPr="00000000" w14:paraId="00000042">
      <w:pPr>
        <w:numPr>
          <w:ilvl w:val="0"/>
          <w:numId w:val="15"/>
        </w:numPr>
        <w:ind w:left="720" w:hanging="360"/>
        <w:jc w:val="both"/>
        <w:rPr>
          <w:u w:val="none"/>
        </w:rPr>
      </w:pPr>
      <w:r w:rsidDel="00000000" w:rsidR="00000000" w:rsidRPr="00000000">
        <w:rPr>
          <w:b w:val="1"/>
          <w:bCs w:val="1"/>
          <w:rtl w:val="0"/>
        </w:rPr>
        <w:t xml:space="preserve">Objetivo Específico:</w:t>
      </w:r>
      <w:r w:rsidDel="00000000" w:rsidR="00000000" w:rsidRPr="00000000">
        <w:rPr>
          <w:rtl w:val="0"/>
        </w:rPr>
        <w:t xml:space="preserve"> Validar la viabilidad del modelo de negocio y el flujo de la aplicación utilizando a la Municipalidad de Providencia como el primer cliente y socio estratégico. Por este motivo, la versión de presentación operará específicamente con un catálogo de eventos provenientes de dicha comuna.</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t xml:space="preserve">•</w:t>
        <w:tab/>
      </w:r>
      <w:r w:rsidDel="00000000" w:rsidR="00000000" w:rsidRPr="00000000">
        <w:rPr>
          <w:b w:val="1"/>
          <w:bCs w:val="1"/>
          <w:rtl w:val="0"/>
        </w:rPr>
        <w:t xml:space="preserve">Metas:</w:t>
      </w:r>
    </w:p>
    <w:p w:rsidR="00000000" w:rsidDel="00000000" w:rsidP="00000000" w:rsidRDefault="00000000" w:rsidRPr="00000000" w14:paraId="00000046">
      <w:pPr>
        <w:numPr>
          <w:ilvl w:val="0"/>
          <w:numId w:val="13"/>
        </w:numPr>
        <w:spacing w:after="0" w:afterAutospacing="0"/>
        <w:ind w:left="720" w:hanging="360"/>
        <w:jc w:val="both"/>
        <w:rPr>
          <w:b w:val="1"/>
          <w:bCs w:val="1"/>
          <w:u w:val="none"/>
        </w:rPr>
      </w:pPr>
      <w:r w:rsidDel="00000000" w:rsidR="00000000" w:rsidRPr="00000000">
        <w:rPr>
          <w:b w:val="1"/>
          <w:bCs w:val="1"/>
          <w:rtl w:val="0"/>
        </w:rPr>
        <w:t xml:space="preserve">Meta de Datos: </w:t>
      </w:r>
      <w:r w:rsidDel="00000000" w:rsidR="00000000" w:rsidRPr="00000000">
        <w:rPr>
          <w:rtl w:val="0"/>
        </w:rPr>
        <w:t xml:space="preserve">Contar con la capacidad de extraer, procesar y tener disponible en la base de datos la cartelera activa de eventos de la Municipalidad de Providencia para la demostración del sistema.</w:t>
      </w:r>
    </w:p>
    <w:p w:rsidR="00000000" w:rsidDel="00000000" w:rsidP="00000000" w:rsidRDefault="00000000" w:rsidRPr="00000000" w14:paraId="00000047">
      <w:pPr>
        <w:numPr>
          <w:ilvl w:val="0"/>
          <w:numId w:val="13"/>
        </w:numPr>
        <w:spacing w:after="0" w:afterAutospacing="0"/>
        <w:ind w:left="720" w:hanging="360"/>
        <w:jc w:val="both"/>
        <w:rPr>
          <w:u w:val="none"/>
        </w:rPr>
      </w:pPr>
      <w:r w:rsidDel="00000000" w:rsidR="00000000" w:rsidRPr="00000000">
        <w:rPr>
          <w:b w:val="1"/>
          <w:bCs w:val="1"/>
          <w:rtl w:val="0"/>
        </w:rPr>
        <w:t xml:space="preserve">Meta de Rendimiento (IA):</w:t>
      </w:r>
      <w:r w:rsidDel="00000000" w:rsidR="00000000" w:rsidRPr="00000000">
        <w:rPr>
          <w:rtl w:val="0"/>
        </w:rPr>
        <w:t xml:space="preserve"> Lograr que el asistente inteligente (Vambot) procese las consultas de los usuarios y retorne recomendaciones en un tiempo máximo de 10 segundos.</w:t>
      </w:r>
    </w:p>
    <w:p w:rsidR="00000000" w:rsidDel="00000000" w:rsidP="00000000" w:rsidRDefault="00000000" w:rsidRPr="00000000" w14:paraId="00000048">
      <w:pPr>
        <w:numPr>
          <w:ilvl w:val="0"/>
          <w:numId w:val="13"/>
        </w:numPr>
        <w:ind w:left="720" w:hanging="360"/>
        <w:jc w:val="both"/>
        <w:rPr>
          <w:u w:val="none"/>
        </w:rPr>
      </w:pPr>
      <w:r w:rsidDel="00000000" w:rsidR="00000000" w:rsidRPr="00000000">
        <w:rPr>
          <w:b w:val="1"/>
          <w:bCs w:val="1"/>
          <w:rtl w:val="0"/>
        </w:rPr>
        <w:t xml:space="preserve">Meta Funcional: </w:t>
      </w:r>
      <w:r w:rsidDel="00000000" w:rsidR="00000000" w:rsidRPr="00000000">
        <w:rPr>
          <w:rtl w:val="0"/>
        </w:rPr>
        <w:t xml:space="preserve">Implementar de manera operativa los módulos core del sistema (exploración, ruteo, autenticación y creación de grupos con códigos) para la versión de evaluación.</w:t>
      </w:r>
    </w:p>
    <w:p w:rsidR="00000000" w:rsidDel="00000000" w:rsidP="00000000" w:rsidRDefault="00000000" w:rsidRPr="00000000" w14:paraId="00000049">
      <w:pPr>
        <w:pStyle w:val="Heading2"/>
        <w:jc w:val="both"/>
        <w:rPr/>
      </w:pPr>
      <w:bookmarkStart w:colFirst="0" w:colLast="0" w:name="_heading=h.9psen1r5sxyt" w:id="5"/>
      <w:bookmarkEnd w:id="5"/>
      <w:r w:rsidDel="00000000" w:rsidR="00000000" w:rsidRPr="00000000">
        <w:rPr>
          <w:rFonts w:ascii="Calibri" w:cs="Calibri" w:eastAsia="Calibri" w:hAnsi="Calibri"/>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rtl w:val="0"/>
        </w:rPr>
        <w:t xml:space="preserve">ERS</w:t>
      </w:r>
      <w:r w:rsidDel="00000000" w:rsidR="00000000" w:rsidRPr="00000000">
        <w:rPr>
          <w:rtl w:val="0"/>
        </w:rPr>
        <w:t xml:space="preserve">: Especificación de Requerimientos de Software.</w:t>
      </w:r>
    </w:p>
    <w:p w:rsidR="00000000" w:rsidDel="00000000" w:rsidP="00000000" w:rsidRDefault="00000000" w:rsidRPr="00000000" w14:paraId="0000004B">
      <w:pPr>
        <w:jc w:val="both"/>
        <w:rPr/>
      </w:pPr>
      <w:r w:rsidDel="00000000" w:rsidR="00000000" w:rsidRPr="00000000">
        <w:rPr>
          <w:b w:val="1"/>
          <w:bCs w:val="1"/>
          <w:rtl w:val="0"/>
        </w:rPr>
        <w:t xml:space="preserve">Expo:</w:t>
      </w:r>
      <w:r w:rsidDel="00000000" w:rsidR="00000000" w:rsidRPr="00000000">
        <w:rPr>
          <w:rtl w:val="0"/>
        </w:rPr>
        <w:t xml:space="preserve"> Ecosistema y framework de código abierto que extiende las capacidades de React Native, utilizado para facilitar el desarrollo, compilación y acceso a las APIs nativas de dispositivos Android. </w:t>
      </w:r>
    </w:p>
    <w:p w:rsidR="00000000" w:rsidDel="00000000" w:rsidP="00000000" w:rsidRDefault="00000000" w:rsidRPr="00000000" w14:paraId="0000004C">
      <w:pPr>
        <w:jc w:val="both"/>
        <w:rPr/>
      </w:pPr>
      <w:r w:rsidDel="00000000" w:rsidR="00000000" w:rsidRPr="00000000">
        <w:rPr>
          <w:b w:val="1"/>
          <w:bCs w:val="1"/>
          <w:rtl w:val="0"/>
        </w:rPr>
        <w:t xml:space="preserve">FastAPI:</w:t>
      </w:r>
      <w:r w:rsidDel="00000000" w:rsidR="00000000" w:rsidRPr="00000000">
        <w:rPr>
          <w:rtl w:val="0"/>
        </w:rPr>
        <w:t xml:space="preserve"> Framework web de Python de alto rendimiento y ejecución asíncrona, utilizado de forma aislada para implementar el microservicio del asistente virtual Vambot. </w:t>
      </w:r>
    </w:p>
    <w:p w:rsidR="00000000" w:rsidDel="00000000" w:rsidP="00000000" w:rsidRDefault="00000000" w:rsidRPr="00000000" w14:paraId="0000004D">
      <w:pPr>
        <w:jc w:val="both"/>
        <w:rPr/>
      </w:pPr>
      <w:r w:rsidDel="00000000" w:rsidR="00000000" w:rsidRPr="00000000">
        <w:rPr>
          <w:b w:val="1"/>
          <w:bCs w:val="1"/>
          <w:rtl w:val="0"/>
        </w:rPr>
        <w:t xml:space="preserve">Ruteo Nativo:</w:t>
      </w:r>
      <w:r w:rsidDel="00000000" w:rsidR="00000000" w:rsidRPr="00000000">
        <w:rPr>
          <w:rtl w:val="0"/>
        </w:rPr>
        <w:t xml:space="preserve"> Capacidad de calcular y trazar de forma visual rutas óptimas de navegación interactiva dentro de la propia aplicación utilizando el hardware del dispositivo. </w:t>
      </w:r>
    </w:p>
    <w:p w:rsidR="00000000" w:rsidDel="00000000" w:rsidP="00000000" w:rsidRDefault="00000000" w:rsidRPr="00000000" w14:paraId="0000004E">
      <w:pPr>
        <w:jc w:val="both"/>
        <w:rPr/>
      </w:pPr>
      <w:r w:rsidDel="00000000" w:rsidR="00000000" w:rsidRPr="00000000">
        <w:rPr>
          <w:b w:val="1"/>
          <w:bCs w:val="1"/>
          <w:rtl w:val="0"/>
        </w:rPr>
        <w:t xml:space="preserve">Embedding:</w:t>
      </w:r>
      <w:r w:rsidDel="00000000" w:rsidR="00000000" w:rsidRPr="00000000">
        <w:rPr>
          <w:rtl w:val="0"/>
        </w:rPr>
        <w:t xml:space="preserve"> Vectorización matemática de texto en lenguaje natural que representa su significado semántico, facilitando búsquedas de similitud en bases de datos. </w:t>
      </w:r>
    </w:p>
    <w:p w:rsidR="00000000" w:rsidDel="00000000" w:rsidP="00000000" w:rsidRDefault="00000000" w:rsidRPr="00000000" w14:paraId="0000004F">
      <w:pPr>
        <w:jc w:val="both"/>
        <w:rPr/>
      </w:pPr>
      <w:r w:rsidDel="00000000" w:rsidR="00000000" w:rsidRPr="00000000">
        <w:rPr>
          <w:b w:val="1"/>
          <w:bCs w:val="1"/>
          <w:rtl w:val="0"/>
        </w:rPr>
        <w:t xml:space="preserve">BottomSheet:</w:t>
      </w:r>
      <w:r w:rsidDel="00000000" w:rsidR="00000000" w:rsidRPr="00000000">
        <w:rPr>
          <w:rtl w:val="0"/>
        </w:rPr>
        <w:t xml:space="preserve"> Componente de interfaz de usuario móvil que se desliza de forma emergente desde la parte inferior de la pantalla, utilizado para mostrar detalles sin perder el contexto visual principal. </w:t>
      </w:r>
    </w:p>
    <w:p w:rsidR="00000000" w:rsidDel="00000000" w:rsidP="00000000" w:rsidRDefault="00000000" w:rsidRPr="00000000" w14:paraId="00000050">
      <w:pPr>
        <w:jc w:val="both"/>
        <w:rPr/>
      </w:pPr>
      <w:r w:rsidDel="00000000" w:rsidR="00000000" w:rsidRPr="00000000">
        <w:rPr>
          <w:b w:val="1"/>
          <w:bCs w:val="1"/>
          <w:rtl w:val="0"/>
        </w:rPr>
        <w:t xml:space="preserve">Vambot</w:t>
      </w:r>
      <w:r w:rsidDel="00000000" w:rsidR="00000000" w:rsidRPr="00000000">
        <w:rPr>
          <w:rtl w:val="0"/>
        </w:rPr>
        <w:t xml:space="preserve">: Asistente virtual del sistema basado en Inteligencia Artificial.</w:t>
      </w:r>
    </w:p>
    <w:p w:rsidR="00000000" w:rsidDel="00000000" w:rsidP="00000000" w:rsidRDefault="00000000" w:rsidRPr="00000000" w14:paraId="00000051">
      <w:pPr>
        <w:jc w:val="both"/>
        <w:rPr/>
      </w:pPr>
      <w:r w:rsidDel="00000000" w:rsidR="00000000" w:rsidRPr="00000000">
        <w:rPr>
          <w:b w:val="1"/>
          <w:bCs w:val="1"/>
          <w:rtl w:val="0"/>
        </w:rPr>
        <w:t xml:space="preserve">LLM</w:t>
      </w:r>
      <w:r w:rsidDel="00000000" w:rsidR="00000000" w:rsidRPr="00000000">
        <w:rPr>
          <w:rtl w:val="0"/>
        </w:rPr>
        <w:t xml:space="preserve">: Large Language Model (Modelo de Lenguaje Grande, en este caso, Google Gemini).</w:t>
      </w:r>
    </w:p>
    <w:p w:rsidR="00000000" w:rsidDel="00000000" w:rsidP="00000000" w:rsidRDefault="00000000" w:rsidRPr="00000000" w14:paraId="00000052">
      <w:pPr>
        <w:jc w:val="both"/>
        <w:rPr/>
      </w:pPr>
      <w:r w:rsidDel="00000000" w:rsidR="00000000" w:rsidRPr="00000000">
        <w:rPr>
          <w:b w:val="1"/>
          <w:bCs w:val="1"/>
          <w:rtl w:val="0"/>
        </w:rPr>
        <w:t xml:space="preserve">JWT (JSON Web Token):</w:t>
      </w:r>
      <w:r w:rsidDel="00000000" w:rsidR="00000000" w:rsidRPr="00000000">
        <w:rPr>
          <w:rtl w:val="0"/>
        </w:rPr>
        <w:t xml:space="preserve"> Estándar para la transmisión segura de información entre el cliente y el servidor como un objeto JSON. </w:t>
      </w:r>
    </w:p>
    <w:p w:rsidR="00000000" w:rsidDel="00000000" w:rsidP="00000000" w:rsidRDefault="00000000" w:rsidRPr="00000000" w14:paraId="00000053">
      <w:pPr>
        <w:jc w:val="both"/>
        <w:rPr/>
      </w:pPr>
      <w:r w:rsidDel="00000000" w:rsidR="00000000" w:rsidRPr="00000000">
        <w:rPr>
          <w:b w:val="1"/>
          <w:bCs w:val="1"/>
          <w:rtl w:val="0"/>
        </w:rPr>
        <w:t xml:space="preserve">OAuth2:</w:t>
      </w:r>
      <w:r w:rsidDel="00000000" w:rsidR="00000000" w:rsidRPr="00000000">
        <w:rPr>
          <w:rtl w:val="0"/>
        </w:rPr>
        <w:t xml:space="preserve"> Protocolo de autorización utilizado para el inicio de sesión con Google. </w:t>
      </w:r>
    </w:p>
    <w:p w:rsidR="00000000" w:rsidDel="00000000" w:rsidP="00000000" w:rsidRDefault="00000000" w:rsidRPr="00000000" w14:paraId="00000054">
      <w:pPr>
        <w:jc w:val="both"/>
        <w:rPr/>
      </w:pPr>
      <w:r w:rsidDel="00000000" w:rsidR="00000000" w:rsidRPr="00000000">
        <w:rPr>
          <w:b w:val="1"/>
          <w:bCs w:val="1"/>
          <w:rtl w:val="0"/>
        </w:rPr>
        <w:t xml:space="preserve">AWS:</w:t>
      </w:r>
      <w:r w:rsidDel="00000000" w:rsidR="00000000" w:rsidRPr="00000000">
        <w:rPr>
          <w:rtl w:val="0"/>
        </w:rPr>
        <w:t xml:space="preserve"> Amazon Web Services, proveedor de infraestructura en la nube.</w:t>
      </w:r>
    </w:p>
    <w:p w:rsidR="00000000" w:rsidDel="00000000" w:rsidP="00000000" w:rsidRDefault="00000000" w:rsidRPr="00000000" w14:paraId="00000055">
      <w:pPr>
        <w:spacing w:after="240" w:before="240" w:lineRule="auto"/>
        <w:ind w:left="0" w:firstLine="0"/>
        <w:jc w:val="both"/>
        <w:rPr/>
      </w:pPr>
      <w:r w:rsidDel="00000000" w:rsidR="00000000" w:rsidRPr="00000000">
        <w:rPr>
          <w:b w:val="1"/>
          <w:bCs w:val="1"/>
          <w:rtl w:val="0"/>
        </w:rPr>
        <w:t xml:space="preserve">UI/UX:</w:t>
      </w:r>
      <w:r w:rsidDel="00000000" w:rsidR="00000000" w:rsidRPr="00000000">
        <w:rPr>
          <w:rtl w:val="0"/>
        </w:rPr>
        <w:t xml:space="preserve"> Interfaz de Usuario / Experiencia de Usuario.</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2"/>
        <w:jc w:val="both"/>
        <w:rPr>
          <w:rFonts w:ascii="Calibri" w:cs="Calibri" w:eastAsia="Calibri" w:hAnsi="Calibri"/>
        </w:rPr>
      </w:pPr>
      <w:bookmarkStart w:colFirst="0" w:colLast="0" w:name="_heading=h.7h1tzvw9qt1h" w:id="6"/>
      <w:bookmarkEnd w:id="6"/>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58">
      <w:pPr>
        <w:jc w:val="both"/>
        <w:rPr/>
      </w:pPr>
      <w:r w:rsidDel="00000000" w:rsidR="00000000" w:rsidRPr="00000000">
        <w:rPr>
          <w:rtl w:val="0"/>
        </w:rPr>
        <w:t xml:space="preserve">Documento de registro de definición e identificación del proyecto (Evaluación 1). </w:t>
      </w:r>
    </w:p>
    <w:p w:rsidR="00000000" w:rsidDel="00000000" w:rsidP="00000000" w:rsidRDefault="00000000" w:rsidRPr="00000000" w14:paraId="00000059">
      <w:pPr>
        <w:jc w:val="both"/>
        <w:rPr/>
      </w:pPr>
      <w:r w:rsidDel="00000000" w:rsidR="00000000" w:rsidRPr="00000000">
        <w:rPr>
          <w:rtl w:val="0"/>
        </w:rPr>
        <w:t xml:space="preserve">Informe Principal de Avance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2"/>
        <w:jc w:val="both"/>
        <w:rPr>
          <w:rFonts w:ascii="Calibri" w:cs="Calibri" w:eastAsia="Calibri" w:hAnsi="Calibri"/>
        </w:rPr>
      </w:pPr>
      <w:bookmarkStart w:colFirst="0" w:colLast="0" w:name="_heading=h.tgqq7faob09t" w:id="7"/>
      <w:bookmarkEnd w:id="7"/>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5C">
      <w:pPr>
        <w:jc w:val="both"/>
        <w:rPr>
          <w:b w:val="1"/>
          <w:bCs w:val="1"/>
          <w:color w:val="366091"/>
          <w:sz w:val="28"/>
          <w:szCs w:val="28"/>
        </w:rPr>
      </w:pPr>
      <w:r w:rsidDel="00000000" w:rsidR="00000000" w:rsidRPr="00000000">
        <w:rPr>
          <w:rtl w:val="0"/>
        </w:rPr>
        <w:t xml:space="preserve">Este documento consta de tres secciones principales: la Introducción, una Descripción General que detalla el contexto y las restricciones del producto, y finalmente los Requisitos Específicos donde se detallan las interfaces y los comportamientos funcionales y no funcionales del sistema. </w:t>
      </w:r>
      <w:r w:rsidDel="00000000" w:rsidR="00000000" w:rsidRPr="00000000">
        <w:rPr>
          <w:rtl w:val="0"/>
        </w:rPr>
      </w:r>
    </w:p>
    <w:p w:rsidR="00000000" w:rsidDel="00000000" w:rsidP="00000000" w:rsidRDefault="00000000" w:rsidRPr="00000000" w14:paraId="0000005D">
      <w:pPr>
        <w:pStyle w:val="Heading1"/>
        <w:jc w:val="both"/>
        <w:rPr/>
      </w:pPr>
      <w:bookmarkStart w:colFirst="0" w:colLast="0" w:name="_heading=h.2968u0unnu6o" w:id="8"/>
      <w:bookmarkEnd w:id="8"/>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5E">
      <w:pPr>
        <w:pStyle w:val="Heading2"/>
        <w:jc w:val="both"/>
        <w:rPr>
          <w:rFonts w:ascii="Calibri" w:cs="Calibri" w:eastAsia="Calibri" w:hAnsi="Calibri"/>
        </w:rPr>
      </w:pPr>
      <w:bookmarkStart w:colFirst="0" w:colLast="0" w:name="_heading=h.nwjm2skte30s" w:id="9"/>
      <w:bookmarkEnd w:id="9"/>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5F">
      <w:pPr>
        <w:jc w:val="both"/>
        <w:rPr/>
      </w:pPr>
      <w:r w:rsidDel="00000000" w:rsidR="00000000" w:rsidRPr="00000000">
        <w:rPr>
          <w:rtl w:val="0"/>
        </w:rPr>
        <w:t xml:space="preserve">VAMOS es un producto de software enfocado al usuario final que opera bajo una arquitectura Cliente-Servidor con un enfoque de microservicios e integraciones híbridas. La aplicación móvil está desarrollada utilizando el ecosistema Expo (React Native), enfocada exclusivamente en la plataforma Android para esta fase de evaluación. Aunque el producto centraliza su operación, depende y se integra con sistemas mayores a través de APIs de terceros, interactuando directamente con Google Maps Platform (para ruteo) y Google Gemini (para el motor de IA). Toda la infraestructura del backend corre dentro de una instancia AWS EC2 configurada y ejecutada mediante Docker Compose, donde el backend principal construido en Django REST Framework interactúa en paralelo con un microservicio independiente desarrollado en FastAPI, el cual está encargado de aislar y procesar el motor de Inteligencia Artificial (Vambot).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2"/>
        <w:jc w:val="both"/>
        <w:rPr>
          <w:rFonts w:ascii="Calibri" w:cs="Calibri" w:eastAsia="Calibri" w:hAnsi="Calibri"/>
        </w:rPr>
      </w:pPr>
      <w:bookmarkStart w:colFirst="0" w:colLast="0" w:name="_heading=h.bhr6gulk17ux" w:id="10"/>
      <w:bookmarkEnd w:id="10"/>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62">
      <w:pPr>
        <w:jc w:val="both"/>
        <w:rPr/>
      </w:pPr>
      <w:r w:rsidDel="00000000" w:rsidR="00000000" w:rsidRPr="00000000">
        <w:rPr>
          <w:rtl w:val="0"/>
        </w:rPr>
        <w:t xml:space="preserve">El sistema agrupa sus funciones en los siguientes módulos:</w:t>
      </w:r>
    </w:p>
    <w:p w:rsidR="00000000" w:rsidDel="00000000" w:rsidP="00000000" w:rsidRDefault="00000000" w:rsidRPr="00000000" w14:paraId="00000063">
      <w:pPr>
        <w:jc w:val="both"/>
        <w:rPr/>
      </w:pPr>
      <w:r w:rsidDel="00000000" w:rsidR="00000000" w:rsidRPr="00000000">
        <w:rPr>
          <w:b w:val="1"/>
          <w:bCs w:val="1"/>
          <w:rtl w:val="0"/>
        </w:rPr>
        <w:t xml:space="preserve">Módulo de Autenticación</w:t>
      </w:r>
      <w:r w:rsidDel="00000000" w:rsidR="00000000" w:rsidRPr="00000000">
        <w:rPr>
          <w:rtl w:val="0"/>
        </w:rPr>
        <w:t xml:space="preserve">: Registro e inicio de sesión seguro validando mayoría de edad.</w:t>
      </w:r>
    </w:p>
    <w:p w:rsidR="00000000" w:rsidDel="00000000" w:rsidP="00000000" w:rsidRDefault="00000000" w:rsidRPr="00000000" w14:paraId="00000064">
      <w:pPr>
        <w:jc w:val="both"/>
        <w:rPr/>
      </w:pPr>
      <w:r w:rsidDel="00000000" w:rsidR="00000000" w:rsidRPr="00000000">
        <w:rPr>
          <w:b w:val="1"/>
          <w:bCs w:val="1"/>
          <w:rtl w:val="0"/>
        </w:rPr>
        <w:t xml:space="preserve">Módulo de Descubrimiento:</w:t>
      </w:r>
      <w:r w:rsidDel="00000000" w:rsidR="00000000" w:rsidRPr="00000000">
        <w:rPr>
          <w:rtl w:val="0"/>
        </w:rPr>
        <w:t xml:space="preserve"> Listado de eventos actualizados mediante scripts de extracción de la municipalidad.</w:t>
      </w:r>
    </w:p>
    <w:p w:rsidR="00000000" w:rsidDel="00000000" w:rsidP="00000000" w:rsidRDefault="00000000" w:rsidRPr="00000000" w14:paraId="00000065">
      <w:pPr>
        <w:jc w:val="both"/>
        <w:rPr/>
      </w:pPr>
      <w:r w:rsidDel="00000000" w:rsidR="00000000" w:rsidRPr="00000000">
        <w:rPr>
          <w:b w:val="1"/>
          <w:bCs w:val="1"/>
          <w:rtl w:val="0"/>
        </w:rPr>
        <w:t xml:space="preserve">Módulo Vambot:</w:t>
      </w:r>
      <w:r w:rsidDel="00000000" w:rsidR="00000000" w:rsidRPr="00000000">
        <w:rPr>
          <w:rtl w:val="0"/>
        </w:rPr>
        <w:t xml:space="preserve"> Chatbot IA para recomendación semántica de eventos.</w:t>
      </w:r>
    </w:p>
    <w:p w:rsidR="00000000" w:rsidDel="00000000" w:rsidP="00000000" w:rsidRDefault="00000000" w:rsidRPr="00000000" w14:paraId="00000066">
      <w:pPr>
        <w:jc w:val="both"/>
        <w:rPr/>
      </w:pPr>
      <w:r w:rsidDel="00000000" w:rsidR="00000000" w:rsidRPr="00000000">
        <w:rPr>
          <w:b w:val="1"/>
          <w:bCs w:val="1"/>
          <w:rtl w:val="0"/>
        </w:rPr>
        <w:t xml:space="preserve">Módulo Logístico:</w:t>
      </w:r>
      <w:r w:rsidDel="00000000" w:rsidR="00000000" w:rsidRPr="00000000">
        <w:rPr>
          <w:rtl w:val="0"/>
        </w:rPr>
        <w:t xml:space="preserve"> Creación de grupos, invitaciones con códigos y tracking de estado ('pendiente', 'en_camino', 'llegue', 'esperando', 'cancelado').</w:t>
      </w:r>
    </w:p>
    <w:p w:rsidR="00000000" w:rsidDel="00000000" w:rsidP="00000000" w:rsidRDefault="00000000" w:rsidRPr="00000000" w14:paraId="00000067">
      <w:pPr>
        <w:jc w:val="both"/>
        <w:rPr/>
      </w:pPr>
      <w:r w:rsidDel="00000000" w:rsidR="00000000" w:rsidRPr="00000000">
        <w:rPr>
          <w:b w:val="1"/>
          <w:bCs w:val="1"/>
          <w:rtl w:val="0"/>
        </w:rPr>
        <w:t xml:space="preserve">Módulo de Navegación:</w:t>
      </w:r>
      <w:r w:rsidDel="00000000" w:rsidR="00000000" w:rsidRPr="00000000">
        <w:rPr>
          <w:rtl w:val="0"/>
        </w:rPr>
        <w:t xml:space="preserve"> Ruteo mediante mapas interactivos.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jc w:val="both"/>
        <w:rPr>
          <w:rFonts w:ascii="Calibri" w:cs="Calibri" w:eastAsia="Calibri" w:hAnsi="Calibri"/>
        </w:rPr>
      </w:pPr>
      <w:bookmarkStart w:colFirst="0" w:colLast="0" w:name="_heading=h.9w07xjuonulc" w:id="11"/>
      <w:bookmarkEnd w:id="11"/>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6A">
      <w:pPr>
        <w:jc w:val="both"/>
        <w:rPr/>
      </w:pPr>
      <w:r w:rsidDel="00000000" w:rsidR="00000000" w:rsidRPr="00000000">
        <w:rPr>
          <w:b w:val="1"/>
          <w:bCs w:val="1"/>
          <w:rtl w:val="0"/>
        </w:rPr>
        <w:t xml:space="preserve">Usuario Final (Android)</w:t>
      </w:r>
      <w:r w:rsidDel="00000000" w:rsidR="00000000" w:rsidRPr="00000000">
        <w:rPr>
          <w:rtl w:val="0"/>
        </w:rPr>
        <w:t xml:space="preserve">: Personas mayores de 18 años residentes o visitantes de la comuna de Providencia.  </w:t>
      </w:r>
    </w:p>
    <w:p w:rsidR="00000000" w:rsidDel="00000000" w:rsidP="00000000" w:rsidRDefault="00000000" w:rsidRPr="00000000" w14:paraId="0000006B">
      <w:pPr>
        <w:numPr>
          <w:ilvl w:val="0"/>
          <w:numId w:val="12"/>
        </w:numPr>
        <w:spacing w:after="0" w:afterAutospacing="0"/>
        <w:ind w:left="720" w:hanging="360"/>
        <w:jc w:val="both"/>
        <w:rPr>
          <w:u w:val="none"/>
        </w:rPr>
      </w:pPr>
      <w:r w:rsidDel="00000000" w:rsidR="00000000" w:rsidRPr="00000000">
        <w:rPr>
          <w:b w:val="1"/>
          <w:bCs w:val="1"/>
          <w:rtl w:val="0"/>
        </w:rPr>
        <w:t xml:space="preserve">Requisito de Acceso Obligatorio:</w:t>
      </w:r>
      <w:r w:rsidDel="00000000" w:rsidR="00000000" w:rsidRPr="00000000">
        <w:rPr>
          <w:rtl w:val="0"/>
        </w:rPr>
        <w:t xml:space="preserve"> Es estrictamente obligatorio que el usuario posea una cuenta de Google activa; de lo contrario, el sistema denegará la creación de cualquier perfil de usuario.</w:t>
      </w:r>
    </w:p>
    <w:p w:rsidR="00000000" w:rsidDel="00000000" w:rsidP="00000000" w:rsidRDefault="00000000" w:rsidRPr="00000000" w14:paraId="0000006C">
      <w:pPr>
        <w:numPr>
          <w:ilvl w:val="0"/>
          <w:numId w:val="12"/>
        </w:numPr>
        <w:ind w:left="720" w:hanging="360"/>
        <w:jc w:val="both"/>
        <w:rPr>
          <w:u w:val="none"/>
        </w:rPr>
      </w:pPr>
      <w:r w:rsidDel="00000000" w:rsidR="00000000" w:rsidRPr="00000000">
        <w:rPr>
          <w:b w:val="1"/>
          <w:bCs w:val="1"/>
          <w:rtl w:val="0"/>
        </w:rPr>
        <w:t xml:space="preserve">Flujo de Verificación:</w:t>
      </w:r>
      <w:r w:rsidDel="00000000" w:rsidR="00000000" w:rsidRPr="00000000">
        <w:rPr>
          <w:rtl w:val="0"/>
        </w:rPr>
        <w:t xml:space="preserve"> Dado que el proveedor de identidad de Google (OAuth2) no proporciona el dato de la edad del usuario en el token inicial, el sistema delegará esta validación a una interfaz posterior dentro de la app móvil, donde el usuario deberá registrar manualmente su fecha de nacimiento.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jc w:val="both"/>
        <w:rPr>
          <w:rFonts w:ascii="Calibri" w:cs="Calibri" w:eastAsia="Calibri" w:hAnsi="Calibri"/>
        </w:rPr>
      </w:pPr>
      <w:bookmarkStart w:colFirst="0" w:colLast="0" w:name="_heading=h.u4ewzgjejcr2" w:id="12"/>
      <w:bookmarkEnd w:id="12"/>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6F">
      <w:pPr>
        <w:jc w:val="both"/>
        <w:rPr/>
      </w:pPr>
      <w:r w:rsidDel="00000000" w:rsidR="00000000" w:rsidRPr="00000000">
        <w:rPr>
          <w:b w:val="1"/>
          <w:bCs w:val="1"/>
          <w:rtl w:val="0"/>
        </w:rPr>
        <w:t xml:space="preserve">Autenticación Delegada: </w:t>
      </w:r>
      <w:r w:rsidDel="00000000" w:rsidR="00000000" w:rsidRPr="00000000">
        <w:rPr>
          <w:rtl w:val="0"/>
        </w:rPr>
        <w:t xml:space="preserve">El sistema delega la verificación de identidad inicial al proveedor de Google (OAuth2), asumiendo las políticas de edad y seguridad gestionadas por dicho proveedor.</w:t>
      </w:r>
    </w:p>
    <w:p w:rsidR="00000000" w:rsidDel="00000000" w:rsidP="00000000" w:rsidRDefault="00000000" w:rsidRPr="00000000" w14:paraId="00000070">
      <w:pPr>
        <w:jc w:val="both"/>
        <w:rPr/>
      </w:pPr>
      <w:r w:rsidDel="00000000" w:rsidR="00000000" w:rsidRPr="00000000">
        <w:rPr>
          <w:b w:val="1"/>
          <w:bCs w:val="1"/>
          <w:rtl w:val="0"/>
        </w:rPr>
        <w:t xml:space="preserve">Limitaciones de Hardware/Nube: </w:t>
      </w:r>
      <w:r w:rsidDel="00000000" w:rsidR="00000000" w:rsidRPr="00000000">
        <w:rPr>
          <w:rtl w:val="0"/>
        </w:rPr>
        <w:t xml:space="preserve">El consumo de los servicios en la nube (AWS, Gemini, Maps) no debe superar la capa gratuita (Free Tier) definida para el entorno de pruebas y desarrollo.  </w:t>
      </w:r>
    </w:p>
    <w:p w:rsidR="00000000" w:rsidDel="00000000" w:rsidP="00000000" w:rsidRDefault="00000000" w:rsidRPr="00000000" w14:paraId="00000071">
      <w:pPr>
        <w:jc w:val="both"/>
        <w:rPr/>
      </w:pPr>
      <w:r w:rsidDel="00000000" w:rsidR="00000000" w:rsidRPr="00000000">
        <w:rPr>
          <w:b w:val="1"/>
          <w:bCs w:val="1"/>
          <w:rtl w:val="0"/>
        </w:rPr>
        <w:t xml:space="preserve">Geografía: </w:t>
      </w:r>
      <w:r w:rsidDel="00000000" w:rsidR="00000000" w:rsidRPr="00000000">
        <w:rPr>
          <w:rtl w:val="0"/>
        </w:rPr>
        <w:t xml:space="preserve">Delimitado exclusivamente a eventos dentro de la Municipalidad de Providencia.</w:t>
      </w:r>
    </w:p>
    <w:p w:rsidR="00000000" w:rsidDel="00000000" w:rsidP="00000000" w:rsidRDefault="00000000" w:rsidRPr="00000000" w14:paraId="00000072">
      <w:pPr>
        <w:jc w:val="both"/>
        <w:rPr/>
      </w:pPr>
      <w:r w:rsidDel="00000000" w:rsidR="00000000" w:rsidRPr="00000000">
        <w:rPr>
          <w:b w:val="1"/>
          <w:bCs w:val="1"/>
          <w:rtl w:val="0"/>
        </w:rPr>
        <w:t xml:space="preserve">Protocolos de Comunicación:</w:t>
      </w:r>
      <w:r w:rsidDel="00000000" w:rsidR="00000000" w:rsidRPr="00000000">
        <w:rPr>
          <w:rtl w:val="0"/>
        </w:rPr>
        <w:t xml:space="preserve"> Toda la comunicación entre la aplicación móvil (Cliente) y el servidor en AWS se realizará estrictamente a través del protocolo </w:t>
      </w:r>
      <w:r w:rsidDel="00000000" w:rsidR="00000000" w:rsidRPr="00000000">
        <w:rPr>
          <w:b w:val="1"/>
          <w:bCs w:val="1"/>
          <w:rtl w:val="0"/>
        </w:rPr>
        <w:t xml:space="preserve">HTTP</w:t>
      </w:r>
      <w:r w:rsidDel="00000000" w:rsidR="00000000" w:rsidRPr="00000000">
        <w:rPr>
          <w:rtl w:val="0"/>
        </w:rPr>
        <w:t xml:space="preserve"> en formato plano JSON para esta versión de pruebas. </w:t>
      </w:r>
    </w:p>
    <w:p w:rsidR="00000000" w:rsidDel="00000000" w:rsidP="00000000" w:rsidRDefault="00000000" w:rsidRPr="00000000" w14:paraId="00000073">
      <w:pPr>
        <w:jc w:val="both"/>
        <w:rPr/>
      </w:pPr>
      <w:r w:rsidDel="00000000" w:rsidR="00000000" w:rsidRPr="00000000">
        <w:rPr>
          <w:b w:val="1"/>
          <w:bCs w:val="1"/>
          <w:rtl w:val="0"/>
        </w:rPr>
        <w:t xml:space="preserve">Plataforma Exclusiva:</w:t>
      </w:r>
      <w:r w:rsidDel="00000000" w:rsidR="00000000" w:rsidRPr="00000000">
        <w:rPr>
          <w:rtl w:val="0"/>
        </w:rPr>
        <w:t xml:space="preserve"> El sistema es una aplicación móvil nativa desarrollada sobre el ecosistema </w:t>
      </w:r>
      <w:r w:rsidDel="00000000" w:rsidR="00000000" w:rsidRPr="00000000">
        <w:rPr>
          <w:b w:val="1"/>
          <w:bCs w:val="1"/>
          <w:rtl w:val="0"/>
        </w:rPr>
        <w:t xml:space="preserve">Expo</w:t>
      </w:r>
      <w:r w:rsidDel="00000000" w:rsidR="00000000" w:rsidRPr="00000000">
        <w:rPr>
          <w:rtl w:val="0"/>
        </w:rPr>
        <w:t xml:space="preserve">, restringida única y exclusivamente a dispositivos inteligentes con sistema operativo </w:t>
      </w:r>
      <w:r w:rsidDel="00000000" w:rsidR="00000000" w:rsidRPr="00000000">
        <w:rPr>
          <w:b w:val="1"/>
          <w:bCs w:val="1"/>
          <w:rtl w:val="0"/>
        </w:rPr>
        <w:t xml:space="preserve">Android</w:t>
      </w:r>
      <w:r w:rsidDel="00000000" w:rsidR="00000000" w:rsidRPr="00000000">
        <w:rPr>
          <w:rtl w:val="0"/>
        </w:rPr>
        <w:t xml:space="preserve">. No se incluye soporte para iOS en esta entrega. </w:t>
      </w:r>
    </w:p>
    <w:p w:rsidR="00000000" w:rsidDel="00000000" w:rsidP="00000000" w:rsidRDefault="00000000" w:rsidRPr="00000000" w14:paraId="00000074">
      <w:pPr>
        <w:jc w:val="both"/>
        <w:rPr/>
      </w:pPr>
      <w:r w:rsidDel="00000000" w:rsidR="00000000" w:rsidRPr="00000000">
        <w:rPr>
          <w:b w:val="1"/>
          <w:bCs w:val="1"/>
          <w:rtl w:val="0"/>
        </w:rPr>
        <w:t xml:space="preserve">Dependencia de Hardware:</w:t>
      </w:r>
      <w:r w:rsidDel="00000000" w:rsidR="00000000" w:rsidRPr="00000000">
        <w:rPr>
          <w:rtl w:val="0"/>
        </w:rPr>
        <w:t xml:space="preserve"> El dispositivo móvil debe contar con un módulo de geolocalización (GPS) activo y conexión a internet estable (Datos móviles o Wi-Fi) para utilizar los módulos de ruteo y Vambot.</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jc w:val="both"/>
        <w:rPr>
          <w:rFonts w:ascii="Calibri" w:cs="Calibri" w:eastAsia="Calibri" w:hAnsi="Calibri"/>
        </w:rPr>
      </w:pPr>
      <w:bookmarkStart w:colFirst="0" w:colLast="0" w:name="_heading=h.i6m5w6nwnxtp" w:id="13"/>
      <w:bookmarkEnd w:id="13"/>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77">
      <w:pPr>
        <w:jc w:val="both"/>
        <w:rPr/>
      </w:pPr>
      <w:r w:rsidDel="00000000" w:rsidR="00000000" w:rsidRPr="00000000">
        <w:rPr>
          <w:b w:val="1"/>
          <w:bCs w:val="1"/>
          <w:rtl w:val="0"/>
        </w:rPr>
        <w:t xml:space="preserve">Estabilidad de Terceros:</w:t>
      </w:r>
      <w:r w:rsidDel="00000000" w:rsidR="00000000" w:rsidRPr="00000000">
        <w:rPr>
          <w:rtl w:val="0"/>
        </w:rPr>
        <w:t xml:space="preserve"> Se presupone que los proveedores de APIs externas (Google Gemini y Google Maps Platform) e infraestructura (AWS) mantendrán vigentes los límites de sus capas gratuitas (Free Tier) durante todo el periodo académico de evaluación del proyecto. </w:t>
      </w:r>
    </w:p>
    <w:p w:rsidR="00000000" w:rsidDel="00000000" w:rsidP="00000000" w:rsidRDefault="00000000" w:rsidRPr="00000000" w14:paraId="00000078">
      <w:pPr>
        <w:jc w:val="both"/>
        <w:rPr/>
      </w:pPr>
      <w:r w:rsidDel="00000000" w:rsidR="00000000" w:rsidRPr="00000000">
        <w:rPr>
          <w:b w:val="1"/>
          <w:bCs w:val="1"/>
          <w:rtl w:val="0"/>
        </w:rPr>
        <w:t xml:space="preserve">Dependencia de Datos:</w:t>
      </w:r>
      <w:r w:rsidDel="00000000" w:rsidR="00000000" w:rsidRPr="00000000">
        <w:rPr>
          <w:rtl w:val="0"/>
        </w:rPr>
        <w:t xml:space="preserve"> Se asume que la estructura de la página web de la Municipalidad de Providencia no cambiará drásticamente, permitiendo que el script automatizado siga permitiendo obtener información.</w:t>
      </w:r>
    </w:p>
    <w:p w:rsidR="00000000" w:rsidDel="00000000" w:rsidP="00000000" w:rsidRDefault="00000000" w:rsidRPr="00000000" w14:paraId="00000079">
      <w:pPr>
        <w:jc w:val="both"/>
        <w:rPr/>
      </w:pPr>
      <w:r w:rsidDel="00000000" w:rsidR="00000000" w:rsidRPr="00000000">
        <w:rPr>
          <w:b w:val="1"/>
          <w:bCs w:val="1"/>
          <w:rtl w:val="0"/>
        </w:rPr>
        <w:t xml:space="preserve">Suposición de Hardware:</w:t>
      </w:r>
      <w:r w:rsidDel="00000000" w:rsidR="00000000" w:rsidRPr="00000000">
        <w:rPr>
          <w:rtl w:val="0"/>
        </w:rPr>
        <w:t xml:space="preserve"> Se asume que el usuario tiene el GPS activo en su dispositivo móvil para la funcionalidad de ruteo.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pStyle w:val="Heading2"/>
        <w:jc w:val="both"/>
        <w:rPr>
          <w:rFonts w:ascii="Calibri" w:cs="Calibri" w:eastAsia="Calibri" w:hAnsi="Calibri"/>
        </w:rPr>
      </w:pPr>
      <w:bookmarkStart w:colFirst="0" w:colLast="0" w:name="_heading=h.tqzwp4m4tt8d" w:id="14"/>
      <w:bookmarkEnd w:id="14"/>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7C">
      <w:pPr>
        <w:numPr>
          <w:ilvl w:val="0"/>
          <w:numId w:val="4"/>
        </w:numPr>
        <w:spacing w:after="0" w:afterAutospacing="0" w:line="276" w:lineRule="auto"/>
        <w:ind w:left="720" w:hanging="360"/>
        <w:jc w:val="both"/>
        <w:rPr>
          <w:u w:val="none"/>
        </w:rPr>
      </w:pPr>
      <w:r w:rsidDel="00000000" w:rsidR="00000000" w:rsidRPr="00000000">
        <w:rPr>
          <w:rtl w:val="0"/>
        </w:rPr>
        <w:t xml:space="preserve">Expansión del mapeo de eventos a todas las comunas de la Región Metropolitana.</w:t>
      </w:r>
    </w:p>
    <w:p w:rsidR="00000000" w:rsidDel="00000000" w:rsidP="00000000" w:rsidRDefault="00000000" w:rsidRPr="00000000" w14:paraId="0000007D">
      <w:pPr>
        <w:numPr>
          <w:ilvl w:val="0"/>
          <w:numId w:val="4"/>
        </w:numPr>
        <w:spacing w:after="0" w:afterAutospacing="0" w:line="276" w:lineRule="auto"/>
        <w:ind w:left="720" w:hanging="360"/>
        <w:jc w:val="both"/>
        <w:rPr>
          <w:u w:val="none"/>
        </w:rPr>
      </w:pPr>
      <w:r w:rsidDel="00000000" w:rsidR="00000000" w:rsidRPr="00000000">
        <w:rPr>
          <w:rtl w:val="0"/>
        </w:rPr>
        <w:t xml:space="preserve">Notificaciones Push nativas.</w:t>
      </w:r>
    </w:p>
    <w:p w:rsidR="00000000" w:rsidDel="00000000" w:rsidP="00000000" w:rsidRDefault="00000000" w:rsidRPr="00000000" w14:paraId="0000007E">
      <w:pPr>
        <w:numPr>
          <w:ilvl w:val="0"/>
          <w:numId w:val="4"/>
        </w:numPr>
        <w:spacing w:after="0" w:afterAutospacing="0" w:line="276" w:lineRule="auto"/>
        <w:ind w:left="720" w:hanging="360"/>
        <w:jc w:val="both"/>
        <w:rPr>
          <w:u w:val="none"/>
        </w:rPr>
      </w:pPr>
      <w:r w:rsidDel="00000000" w:rsidR="00000000" w:rsidRPr="00000000">
        <w:rPr>
          <w:b w:val="1"/>
          <w:bCs w:val="1"/>
          <w:rtl w:val="0"/>
        </w:rPr>
        <w:t xml:space="preserve">Mejoras de Experiencia de Usuario (UX/UI): </w:t>
      </w:r>
      <w:r w:rsidDel="00000000" w:rsidR="00000000" w:rsidRPr="00000000">
        <w:rPr>
          <w:rtl w:val="0"/>
        </w:rPr>
        <w:t xml:space="preserve">Integración de sonidos de interfaz al ejecutar acciones clave (ej. pulsar el botón "Vamos" al confirmar asistencia a un evento).</w:t>
      </w:r>
    </w:p>
    <w:p w:rsidR="00000000" w:rsidDel="00000000" w:rsidP="00000000" w:rsidRDefault="00000000" w:rsidRPr="00000000" w14:paraId="0000007F">
      <w:pPr>
        <w:numPr>
          <w:ilvl w:val="0"/>
          <w:numId w:val="4"/>
        </w:numPr>
        <w:spacing w:after="0" w:afterAutospacing="0" w:line="276" w:lineRule="auto"/>
        <w:ind w:left="720" w:hanging="360"/>
        <w:jc w:val="both"/>
        <w:rPr>
          <w:u w:val="none"/>
        </w:rPr>
      </w:pPr>
      <w:r w:rsidDel="00000000" w:rsidR="00000000" w:rsidRPr="00000000">
        <w:rPr>
          <w:b w:val="1"/>
          <w:bCs w:val="1"/>
          <w:rtl w:val="0"/>
        </w:rPr>
        <w:t xml:space="preserve">Optimización del Módulo Logístico:</w:t>
      </w:r>
      <w:r w:rsidDel="00000000" w:rsidR="00000000" w:rsidRPr="00000000">
        <w:rPr>
          <w:rtl w:val="0"/>
        </w:rPr>
        <w:t xml:space="preserve"> Mejorar el flujo de la interfaz (UI) para unirse a los grupos de usuarios por evento, reduciendo la cantidad de clics necesarios. </w:t>
      </w:r>
    </w:p>
    <w:p w:rsidR="00000000" w:rsidDel="00000000" w:rsidP="00000000" w:rsidRDefault="00000000" w:rsidRPr="00000000" w14:paraId="00000080">
      <w:pPr>
        <w:numPr>
          <w:ilvl w:val="0"/>
          <w:numId w:val="4"/>
        </w:numPr>
        <w:spacing w:after="0" w:afterAutospacing="0" w:line="276" w:lineRule="auto"/>
        <w:ind w:left="720" w:hanging="360"/>
        <w:jc w:val="both"/>
        <w:rPr>
          <w:u w:val="none"/>
        </w:rPr>
      </w:pPr>
      <w:r w:rsidDel="00000000" w:rsidR="00000000" w:rsidRPr="00000000">
        <w:rPr>
          <w:b w:val="1"/>
          <w:bCs w:val="1"/>
          <w:rtl w:val="0"/>
        </w:rPr>
        <w:t xml:space="preserve">Cifrado de Comunicaciones:</w:t>
      </w:r>
      <w:r w:rsidDel="00000000" w:rsidR="00000000" w:rsidRPr="00000000">
        <w:rPr>
          <w:rtl w:val="0"/>
        </w:rPr>
        <w:t xml:space="preserve"> Migración integral del protocolo de red plano HTTP hacia un entorno seguro mediante certificados </w:t>
      </w:r>
      <w:r w:rsidDel="00000000" w:rsidR="00000000" w:rsidRPr="00000000">
        <w:rPr>
          <w:b w:val="1"/>
          <w:bCs w:val="1"/>
          <w:rtl w:val="0"/>
        </w:rPr>
        <w:t xml:space="preserve">HTTPS/TLS</w:t>
      </w:r>
      <w:r w:rsidDel="00000000" w:rsidR="00000000" w:rsidRPr="00000000">
        <w:rPr>
          <w:rtl w:val="0"/>
        </w:rPr>
        <w:t xml:space="preserve">. </w:t>
      </w:r>
    </w:p>
    <w:p w:rsidR="00000000" w:rsidDel="00000000" w:rsidP="00000000" w:rsidRDefault="00000000" w:rsidRPr="00000000" w14:paraId="00000081">
      <w:pPr>
        <w:numPr>
          <w:ilvl w:val="0"/>
          <w:numId w:val="4"/>
        </w:numPr>
        <w:spacing w:after="0" w:afterAutospacing="0" w:line="276" w:lineRule="auto"/>
        <w:ind w:left="720" w:hanging="360"/>
        <w:jc w:val="both"/>
        <w:rPr>
          <w:u w:val="none"/>
        </w:rPr>
      </w:pPr>
      <w:r w:rsidDel="00000000" w:rsidR="00000000" w:rsidRPr="00000000">
        <w:rPr>
          <w:b w:val="1"/>
          <w:bCs w:val="1"/>
          <w:rtl w:val="0"/>
        </w:rPr>
        <w:t xml:space="preserve">Portabilidad Multiplataforma:</w:t>
      </w:r>
      <w:r w:rsidDel="00000000" w:rsidR="00000000" w:rsidRPr="00000000">
        <w:rPr>
          <w:rtl w:val="0"/>
        </w:rPr>
        <w:t xml:space="preserve"> Compilación y adaptación del código fuente de Expo para dar soporte oficial a dispositivos </w:t>
      </w:r>
      <w:r w:rsidDel="00000000" w:rsidR="00000000" w:rsidRPr="00000000">
        <w:rPr>
          <w:b w:val="1"/>
          <w:bCs w:val="1"/>
          <w:rtl w:val="0"/>
        </w:rPr>
        <w:t xml:space="preserve">iOS (Apple)</w:t>
      </w:r>
      <w:r w:rsidDel="00000000" w:rsidR="00000000" w:rsidRPr="00000000">
        <w:rPr>
          <w:rtl w:val="0"/>
        </w:rPr>
        <w:t xml:space="preserve">. </w:t>
      </w:r>
    </w:p>
    <w:p w:rsidR="00000000" w:rsidDel="00000000" w:rsidP="00000000" w:rsidRDefault="00000000" w:rsidRPr="00000000" w14:paraId="00000082">
      <w:pPr>
        <w:numPr>
          <w:ilvl w:val="0"/>
          <w:numId w:val="4"/>
        </w:numPr>
        <w:spacing w:line="276" w:lineRule="auto"/>
        <w:ind w:left="720" w:hanging="360"/>
        <w:jc w:val="both"/>
        <w:rPr>
          <w:u w:val="none"/>
        </w:rPr>
      </w:pPr>
      <w:r w:rsidDel="00000000" w:rsidR="00000000" w:rsidRPr="00000000">
        <w:rPr>
          <w:b w:val="1"/>
          <w:bCs w:val="1"/>
          <w:rtl w:val="0"/>
        </w:rPr>
        <w:t xml:space="preserve">Personalización de Perfil:</w:t>
      </w:r>
      <w:r w:rsidDel="00000000" w:rsidR="00000000" w:rsidRPr="00000000">
        <w:rPr>
          <w:rtl w:val="0"/>
        </w:rPr>
        <w:t xml:space="preserve"> Panel para que el usuario gestione sus preferencias estéticas, avatares e intereses temáticos de cartelera. </w:t>
      </w:r>
      <w:r w:rsidDel="00000000" w:rsidR="00000000" w:rsidRPr="00000000">
        <w:rPr>
          <w:rtl w:val="0"/>
        </w:rPr>
      </w:r>
    </w:p>
    <w:p w:rsidR="00000000" w:rsidDel="00000000" w:rsidP="00000000" w:rsidRDefault="00000000" w:rsidRPr="00000000" w14:paraId="00000083">
      <w:pPr>
        <w:pStyle w:val="Heading1"/>
        <w:jc w:val="both"/>
        <w:rPr/>
      </w:pPr>
      <w:bookmarkStart w:colFirst="0" w:colLast="0" w:name="_heading=h.bk89iibzlemb" w:id="15"/>
      <w:bookmarkEnd w:id="15"/>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84">
      <w:pPr>
        <w:pStyle w:val="Heading2"/>
        <w:jc w:val="both"/>
        <w:rPr>
          <w:rFonts w:ascii="Calibri" w:cs="Calibri" w:eastAsia="Calibri" w:hAnsi="Calibri"/>
        </w:rPr>
      </w:pPr>
      <w:bookmarkStart w:colFirst="0" w:colLast="0" w:name="_heading=h.yf94vb9yqier" w:id="16"/>
      <w:bookmarkEnd w:id="16"/>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85">
      <w:pPr>
        <w:pStyle w:val="Heading3"/>
        <w:jc w:val="both"/>
        <w:rPr>
          <w:rFonts w:ascii="Calibri" w:cs="Calibri" w:eastAsia="Calibri" w:hAnsi="Calibri"/>
        </w:rPr>
      </w:pPr>
      <w:bookmarkStart w:colFirst="0" w:colLast="0" w:name="_heading=h.akkqpxde61qn" w:id="17"/>
      <w:bookmarkEnd w:id="17"/>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86">
      <w:pPr>
        <w:jc w:val="both"/>
        <w:rPr/>
      </w:pPr>
      <w:r w:rsidDel="00000000" w:rsidR="00000000" w:rsidRPr="00000000">
        <w:rPr>
          <w:rtl w:val="0"/>
        </w:rPr>
        <w:t xml:space="preserve">Las interfaces se presentarán mediante una aplicación móvil Android compilada con Expo. Contará con una navegación nativa por pestañas (Tabs) mediante la dependencia expo-router. Se implementará de forma intensiva el elemento de UI BottomSheet (panel deslizable inferior) para las siguientes acciones críticas:</w:t>
      </w:r>
    </w:p>
    <w:p w:rsidR="00000000" w:rsidDel="00000000" w:rsidP="00000000" w:rsidRDefault="00000000" w:rsidRPr="00000000" w14:paraId="00000087">
      <w:pPr>
        <w:numPr>
          <w:ilvl w:val="0"/>
          <w:numId w:val="10"/>
        </w:numPr>
        <w:spacing w:after="0" w:afterAutospacing="0"/>
        <w:ind w:left="720" w:hanging="360"/>
        <w:jc w:val="both"/>
        <w:rPr>
          <w:u w:val="none"/>
        </w:rPr>
      </w:pPr>
      <w:r w:rsidDel="00000000" w:rsidR="00000000" w:rsidRPr="00000000">
        <w:rPr>
          <w:rtl w:val="0"/>
        </w:rPr>
        <w:t xml:space="preserve">Despliegue dinámico de la información y detalles de un evento seleccionado en el mapa.</w:t>
      </w:r>
    </w:p>
    <w:p w:rsidR="00000000" w:rsidDel="00000000" w:rsidP="00000000" w:rsidRDefault="00000000" w:rsidRPr="00000000" w14:paraId="00000088">
      <w:pPr>
        <w:numPr>
          <w:ilvl w:val="0"/>
          <w:numId w:val="10"/>
        </w:numPr>
        <w:spacing w:after="0" w:afterAutospacing="0"/>
        <w:ind w:left="720" w:hanging="360"/>
        <w:jc w:val="both"/>
        <w:rPr>
          <w:u w:val="none"/>
        </w:rPr>
      </w:pPr>
      <w:r w:rsidDel="00000000" w:rsidR="00000000" w:rsidRPr="00000000">
        <w:rPr>
          <w:rtl w:val="0"/>
        </w:rPr>
        <w:t xml:space="preserve">Visualización de los pasos e indicaciones del ruteo nativo.</w:t>
      </w:r>
    </w:p>
    <w:p w:rsidR="00000000" w:rsidDel="00000000" w:rsidP="00000000" w:rsidRDefault="00000000" w:rsidRPr="00000000" w14:paraId="00000089">
      <w:pPr>
        <w:numPr>
          <w:ilvl w:val="0"/>
          <w:numId w:val="10"/>
        </w:numPr>
        <w:ind w:left="720" w:hanging="360"/>
        <w:jc w:val="both"/>
        <w:rPr>
          <w:u w:val="none"/>
        </w:rPr>
      </w:pPr>
      <w:r w:rsidDel="00000000" w:rsidR="00000000" w:rsidRPr="00000000">
        <w:rPr>
          <w:rtl w:val="0"/>
        </w:rPr>
        <w:t xml:space="preserve">Formulario rápido de cambio de estado logístico dentro de un grupo de amigos.</w:t>
      </w:r>
    </w:p>
    <w:p w:rsidR="00000000" w:rsidDel="00000000" w:rsidP="00000000" w:rsidRDefault="00000000" w:rsidRPr="00000000" w14:paraId="0000008A">
      <w:pPr>
        <w:pStyle w:val="Heading3"/>
        <w:jc w:val="both"/>
        <w:rPr>
          <w:rFonts w:ascii="Calibri" w:cs="Calibri" w:eastAsia="Calibri" w:hAnsi="Calibri"/>
        </w:rPr>
      </w:pPr>
      <w:bookmarkStart w:colFirst="0" w:colLast="0" w:name="_heading=h.ldpv604r2ayx" w:id="18"/>
      <w:bookmarkEnd w:id="18"/>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8B">
      <w:pPr>
        <w:jc w:val="both"/>
        <w:rPr/>
      </w:pPr>
      <w:r w:rsidDel="00000000" w:rsidR="00000000" w:rsidRPr="00000000">
        <w:rPr>
          <w:rtl w:val="0"/>
        </w:rPr>
        <w:t xml:space="preserve">El sistema requiere interactuar con el módulo de geolocalización (GPS) del dispositivo móvil para renderizar la ubicación del usuario en tiempo real frente al evento. </w:t>
      </w:r>
    </w:p>
    <w:p w:rsidR="00000000" w:rsidDel="00000000" w:rsidP="00000000" w:rsidRDefault="00000000" w:rsidRPr="00000000" w14:paraId="0000008C">
      <w:pPr>
        <w:jc w:val="both"/>
        <w:rPr/>
      </w:pPr>
      <w:r w:rsidDel="00000000" w:rsidR="00000000" w:rsidRPr="00000000">
        <w:rPr>
          <w:rtl w:val="0"/>
        </w:rPr>
        <w:t xml:space="preserve">El sistema se debe poder conectar a un dispositivo touch móvil.</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jc w:val="both"/>
        <w:rPr>
          <w:rFonts w:ascii="Calibri" w:cs="Calibri" w:eastAsia="Calibri" w:hAnsi="Calibri"/>
        </w:rPr>
      </w:pPr>
      <w:bookmarkStart w:colFirst="0" w:colLast="0" w:name="_heading=h.v6n65jggcye6" w:id="19"/>
      <w:bookmarkEnd w:id="19"/>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El sistema depende de múltiples integraciones de software tanto en el cliente móvil como en la infraestructura del servidor. El entorno de desarrollo móvil se conecta y declara las siguientes dependencias principales del proyecto Expo:</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react-native-maps y Google Maps Platform (SDK / Directions API): Para el renderizado, interacción, visualización del mapa de Providencia y el trazado de rutas.  </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expo-router: Para gestionar la navegación estructural de la app por medio de pestañas fijas.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rtl w:val="0"/>
        </w:rPr>
        <w:t xml:space="preserve">expo-secure-store: Para el almacenamiento cifrado y local en el dispositivo Android de los tokens JWT de acceso a la API.</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expo-sharing: Para interactuar con el módulo nativo de mensajería externa del smartphone y compartir códigos.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Por el lado del servidor, el sistema central se apoya en las siguientes interfaces:</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b w:val="1"/>
          <w:bCs w:val="1"/>
          <w:rtl w:val="0"/>
        </w:rPr>
        <w:t xml:space="preserve">Microservicio Vambot (FastAPI):</w:t>
      </w:r>
      <w:r w:rsidDel="00000000" w:rsidR="00000000" w:rsidRPr="00000000">
        <w:rPr>
          <w:rtl w:val="0"/>
        </w:rPr>
        <w:t xml:space="preserve"> Se ejecuta de forma aislada exponiendo sus servicios en el puerto 8001 de la instancia EC2 para gestionar las solicitudes de recomendación.</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b w:val="1"/>
          <w:bCs w:val="1"/>
          <w:rtl w:val="0"/>
        </w:rPr>
        <w:t xml:space="preserve">Google Gemini API:</w:t>
      </w:r>
      <w:r w:rsidDel="00000000" w:rsidR="00000000" w:rsidRPr="00000000">
        <w:rPr>
          <w:rtl w:val="0"/>
        </w:rPr>
        <w:t xml:space="preserve"> Consumida directamente por el microservicio Vambot para procesar lenguaje natural y dotar al chatbot de sus capacidades de recomendación semántica.</w:t>
      </w:r>
    </w:p>
    <w:p w:rsidR="00000000" w:rsidDel="00000000" w:rsidP="00000000" w:rsidRDefault="00000000" w:rsidRPr="00000000" w14:paraId="00000097">
      <w:pPr>
        <w:pStyle w:val="Heading3"/>
        <w:jc w:val="both"/>
        <w:rPr>
          <w:rFonts w:ascii="Calibri" w:cs="Calibri" w:eastAsia="Calibri" w:hAnsi="Calibri"/>
        </w:rPr>
      </w:pPr>
      <w:bookmarkStart w:colFirst="0" w:colLast="0" w:name="_heading=h.5uszyp5goilp" w:id="20"/>
      <w:bookmarkEnd w:id="20"/>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98">
      <w:pPr>
        <w:jc w:val="both"/>
        <w:rPr/>
      </w:pPr>
      <w:r w:rsidDel="00000000" w:rsidR="00000000" w:rsidRPr="00000000">
        <w:rPr>
          <w:rtl w:val="0"/>
        </w:rPr>
        <w:t xml:space="preserve">Toda la comunicación entre el cliente (celular) y el servidor (AWS) se realizará a través del protocolo HTTP consumiendo una API REST mediante formato JSON. </w:t>
      </w:r>
    </w:p>
    <w:p w:rsidR="00000000" w:rsidDel="00000000" w:rsidP="00000000" w:rsidRDefault="00000000" w:rsidRPr="00000000" w14:paraId="00000099">
      <w:pPr>
        <w:pStyle w:val="Heading2"/>
        <w:jc w:val="both"/>
        <w:rPr>
          <w:rFonts w:ascii="Calibri" w:cs="Calibri" w:eastAsia="Calibri" w:hAnsi="Calibri"/>
        </w:rPr>
      </w:pPr>
      <w:bookmarkStart w:colFirst="0" w:colLast="0" w:name="_heading=h.mxiczgyghmox" w:id="21"/>
      <w:bookmarkEnd w:id="21"/>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RF-01: Gestión de Autenticación y Usuarios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Descripción: </w:t>
      </w:r>
      <w:r w:rsidDel="00000000" w:rsidR="00000000" w:rsidRPr="00000000">
        <w:rPr>
          <w:rtl w:val="0"/>
        </w:rPr>
        <w:t xml:space="preserve">El sistema debe permitir el acceso obligatorio mediante el proveedor Google Sign-In. Al ser un usuario nuevo, se le obligará a ingresar su edad en una pantalla posterior para validar que es mayor de 18 años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Entradas: </w:t>
      </w:r>
      <w:r w:rsidDel="00000000" w:rsidR="00000000" w:rsidRPr="00000000">
        <w:rPr>
          <w:rtl w:val="0"/>
        </w:rPr>
        <w:t xml:space="preserve">Token de identidad de Google (`IdToken`), Correo electrónico, Nombre completo (obtenidos tras la autenticación en el dispositivo móvil).</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Comprobación de Validez: </w:t>
      </w:r>
      <w:r w:rsidDel="00000000" w:rsidR="00000000" w:rsidRPr="00000000">
        <w:rPr>
          <w:rtl w:val="0"/>
        </w:rPr>
        <w:t xml:space="preserve">El cliente móvil gestiona la autenticación nativa. El back-end valida de forma segura la autenticidad y vigencia del `IdToken` recibido utilizando las librerías oficiales de verificación de Google OAuth2, confirmando que corresponda al cliente de la aplicación.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Secuencia de Operaciones:</w:t>
      </w:r>
      <w:r w:rsidDel="00000000" w:rsidR="00000000" w:rsidRPr="00000000">
        <w:rPr>
          <w:rtl w:val="0"/>
        </w:rPr>
        <w:t xml:space="preserve"> 1. El front-end solicita el inicio de sesión nativo de Google y obtiene el </w:t>
      </w:r>
      <w:r w:rsidDel="00000000" w:rsidR="00000000" w:rsidRPr="00000000">
        <w:rPr>
          <w:rtl w:val="0"/>
        </w:rPr>
        <w:t xml:space="preserve">IdToken</w:t>
      </w:r>
      <w:r w:rsidDel="00000000" w:rsidR="00000000" w:rsidRPr="00000000">
        <w:rPr>
          <w:rtl w:val="0"/>
        </w:rPr>
        <w:t xml:space="preserve">. 2. El backend (Django) valida el token con los servidores de Google. 3. Si el correo electrónico no existe en la base de datos, el sistema detiene el flujo de registro tradicional y abre en la aplicación una interfaz secundaria obligatoria de ingreso de fecha de nacimiento. 4. El usuario ingresa sus datos y la app envía una petición POST posterior dedicada exclusivamente a validar la edad. 5. Si el backend confirma que el usuario es mayor de 18 años, consolida el registro en la tabla </w:t>
      </w:r>
      <w:r w:rsidDel="00000000" w:rsidR="00000000" w:rsidRPr="00000000">
        <w:rPr>
          <w:rtl w:val="0"/>
        </w:rPr>
        <w:t xml:space="preserve">usuarios</w:t>
      </w:r>
      <w:r w:rsidDel="00000000" w:rsidR="00000000" w:rsidRPr="00000000">
        <w:rPr>
          <w:rtl w:val="0"/>
        </w:rPr>
        <w:t xml:space="preserve"> y retorna un token JWT firmado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Respuestas a Situaciones Anormales: </w:t>
      </w:r>
      <w:r w:rsidDel="00000000" w:rsidR="00000000" w:rsidRPr="00000000">
        <w:rPr>
          <w:rtl w:val="0"/>
        </w:rPr>
        <w:t xml:space="preserve">Si el token provisto por el cliente es inválido, está alterado o ha expirado, el sistema aborta la operación y retorna un código HTTP 401 (Unauthorized). Si el servicio de verificación externa de Google no se encuentra disponible, el sistema deniega el acceso y responde con un código HTTP 503 (Service Unavailable). Si la fecha de nacimiento ingresada manualmente en el POST indica que el usuario es menor de 18 años, se aborta la creación de la cuenta, se destruye la sesión temporal de Google y se retorna un código HTTP 403 (Forbidden) con un mensaje restrictivo.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Salidas: </w:t>
      </w:r>
      <w:r w:rsidDel="00000000" w:rsidR="00000000" w:rsidRPr="00000000">
        <w:rPr>
          <w:rtl w:val="0"/>
        </w:rPr>
        <w:t xml:space="preserve">Token JWT de acceso (almacenado localmente en el dispositivo para autenticar peticiones hacia la API y microservicios huérfanos u orquestadores) y confirmación visual de la sesión activa en la aplicación.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rtl w:val="0"/>
        </w:rPr>
        <w:t xml:space="preserve">Requisitos Lógicos (Base de Datos): </w:t>
      </w:r>
      <w:r w:rsidDel="00000000" w:rsidR="00000000" w:rsidRPr="00000000">
        <w:rPr>
          <w:rtl w:val="0"/>
        </w:rPr>
        <w:t xml:space="preserve">Tabla usuarios, campos obligatorios: `id` (Identificador único / UUID, Requerido), `email` (String, UNIQUE, Requerido), `nombre` (String, Requerido), `fecha_registro` (DateTime, Requerido).</w:t>
      </w:r>
      <w:r w:rsidDel="00000000" w:rsidR="00000000" w:rsidRPr="00000000">
        <w:rPr>
          <w:rtl w:val="0"/>
        </w:rPr>
      </w:r>
    </w:p>
    <w:p w:rsidR="00000000" w:rsidDel="00000000" w:rsidP="00000000" w:rsidRDefault="00000000" w:rsidRPr="00000000" w14:paraId="000000A2">
      <w:pPr>
        <w:spacing w:after="240" w:before="240" w:lineRule="auto"/>
        <w:jc w:val="both"/>
        <w:rPr>
          <w:b w:val="1"/>
          <w:bCs w:val="1"/>
        </w:rPr>
      </w:pPr>
      <w:r w:rsidDel="00000000" w:rsidR="00000000" w:rsidRPr="00000000">
        <w:rPr>
          <w:b w:val="1"/>
          <w:bCs w:val="1"/>
          <w:rtl w:val="0"/>
        </w:rPr>
        <w:t xml:space="preserve">RF-02: Exploración de Eventos</w:t>
      </w:r>
    </w:p>
    <w:p w:rsidR="00000000" w:rsidDel="00000000" w:rsidP="00000000" w:rsidRDefault="00000000" w:rsidRPr="00000000" w14:paraId="000000A3">
      <w:pPr>
        <w:numPr>
          <w:ilvl w:val="0"/>
          <w:numId w:val="3"/>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El sistema debe mostrar un listado de eventos geolocalizados de Providencia y sus detalles.</w:t>
      </w:r>
    </w:p>
    <w:p w:rsidR="00000000" w:rsidDel="00000000" w:rsidP="00000000" w:rsidRDefault="00000000" w:rsidRPr="00000000" w14:paraId="000000A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 Petición GET al endpoint de eventos.</w:t>
      </w:r>
    </w:p>
    <w:p w:rsidR="00000000" w:rsidDel="00000000" w:rsidP="00000000" w:rsidRDefault="00000000" w:rsidRPr="00000000" w14:paraId="000000A5">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Validación de token JWT en la cabecera (Header) de la petición HTTP.</w:t>
      </w:r>
    </w:p>
    <w:p w:rsidR="00000000" w:rsidDel="00000000" w:rsidP="00000000" w:rsidRDefault="00000000" w:rsidRPr="00000000" w14:paraId="000000A6">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Secuencia de Operaciones: </w:t>
      </w:r>
      <w:r w:rsidDel="00000000" w:rsidR="00000000" w:rsidRPr="00000000">
        <w:rPr>
          <w:rtl w:val="0"/>
        </w:rPr>
        <w:t xml:space="preserve">El cliente realiza una petición GET al endpoint de eventos enviando el token JWT. El backend procesa la consulta y retorna un objeto JSON. La aplicación móvil mapea e inserta la totalidad de los registros mediante marcadores interactivos exclusivamente sobre el mapa general, descartando cualquier vista de lista o paginación tradicional en esta versión.</w:t>
      </w:r>
      <w:r w:rsidDel="00000000" w:rsidR="00000000" w:rsidRPr="00000000">
        <w:rPr>
          <w:rtl w:val="0"/>
        </w:rPr>
      </w:r>
    </w:p>
    <w:p w:rsidR="00000000" w:rsidDel="00000000" w:rsidP="00000000" w:rsidRDefault="00000000" w:rsidRPr="00000000" w14:paraId="000000A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Respuestas a Situaciones Anormales:</w:t>
      </w:r>
      <w:r w:rsidDel="00000000" w:rsidR="00000000" w:rsidRPr="00000000">
        <w:rPr>
          <w:rtl w:val="0"/>
        </w:rPr>
        <w:t xml:space="preserve"> Si la base de datos es inalcanzable, se emite un HTTP 500 (Internal Server Error) y se registra en logs.</w:t>
      </w:r>
    </w:p>
    <w:p w:rsidR="00000000" w:rsidDel="00000000" w:rsidP="00000000" w:rsidRDefault="00000000" w:rsidRPr="00000000" w14:paraId="000000A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Objeto JSON con el listado paginado de eventos.</w:t>
      </w:r>
    </w:p>
    <w:p w:rsidR="00000000" w:rsidDel="00000000" w:rsidP="00000000" w:rsidRDefault="00000000" w:rsidRPr="00000000" w14:paraId="000000A9">
      <w:pPr>
        <w:numPr>
          <w:ilvl w:val="0"/>
          <w:numId w:val="3"/>
        </w:numPr>
        <w:spacing w:after="240" w:before="0" w:beforeAutospacing="0" w:lineRule="auto"/>
        <w:ind w:left="720" w:hanging="360"/>
        <w:jc w:val="both"/>
      </w:pPr>
      <w:r w:rsidDel="00000000" w:rsidR="00000000" w:rsidRPr="00000000">
        <w:rPr>
          <w:b w:val="1"/>
          <w:bCs w:val="1"/>
          <w:rtl w:val="0"/>
        </w:rPr>
        <w:t xml:space="preserve">Requisitos Lógicos (BD):</w:t>
      </w:r>
      <w:r w:rsidDel="00000000" w:rsidR="00000000" w:rsidRPr="00000000">
        <w:rPr>
          <w:rtl w:val="0"/>
        </w:rPr>
        <w:t xml:space="preserve"> Lectura sobre las tablas relacionadas </w:t>
      </w:r>
      <w:r w:rsidDel="00000000" w:rsidR="00000000" w:rsidRPr="00000000">
        <w:rPr>
          <w:rtl w:val="0"/>
        </w:rPr>
        <w:t xml:space="preserve">eventos</w:t>
      </w:r>
      <w:r w:rsidDel="00000000" w:rsidR="00000000" w:rsidRPr="00000000">
        <w:rPr>
          <w:rtl w:val="0"/>
        </w:rPr>
        <w:t xml:space="preserve"> y </w:t>
      </w:r>
      <w:r w:rsidDel="00000000" w:rsidR="00000000" w:rsidRPr="00000000">
        <w:rPr>
          <w:rtl w:val="0"/>
        </w:rPr>
        <w:t xml:space="preserve">fechas_eventos</w:t>
      </w:r>
      <w:r w:rsidDel="00000000" w:rsidR="00000000" w:rsidRPr="00000000">
        <w:rPr>
          <w:rtl w:val="0"/>
        </w:rPr>
        <w:t xml:space="preserve">.</w:t>
      </w:r>
    </w:p>
    <w:p w:rsidR="00000000" w:rsidDel="00000000" w:rsidP="00000000" w:rsidRDefault="00000000" w:rsidRPr="00000000" w14:paraId="000000AA">
      <w:pPr>
        <w:spacing w:after="240" w:before="240" w:lineRule="auto"/>
        <w:jc w:val="both"/>
        <w:rPr>
          <w:b w:val="1"/>
          <w:bCs w:val="1"/>
        </w:rPr>
      </w:pPr>
      <w:r w:rsidDel="00000000" w:rsidR="00000000" w:rsidRPr="00000000">
        <w:rPr>
          <w:b w:val="1"/>
          <w:bCs w:val="1"/>
          <w:rtl w:val="0"/>
        </w:rPr>
        <w:t xml:space="preserve">RF-03: Asistencia Inteligente (Vambot)</w:t>
      </w:r>
    </w:p>
    <w:p w:rsidR="00000000" w:rsidDel="00000000" w:rsidP="00000000" w:rsidRDefault="00000000" w:rsidRPr="00000000" w14:paraId="000000AB">
      <w:pPr>
        <w:numPr>
          <w:ilvl w:val="0"/>
          <w:numId w:val="2"/>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Un agente LLM procesará lenguaje natural para recomendar eventos futuros.</w:t>
      </w:r>
    </w:p>
    <w:p w:rsidR="00000000" w:rsidDel="00000000" w:rsidP="00000000" w:rsidRDefault="00000000" w:rsidRPr="00000000" w14:paraId="000000A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 Prompt de texto ingresado por el usuario.</w:t>
      </w:r>
    </w:p>
    <w:p w:rsidR="00000000" w:rsidDel="00000000" w:rsidP="00000000" w:rsidRDefault="00000000" w:rsidRPr="00000000" w14:paraId="000000A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Sanitización del prompt para evitar inyección de código (Prompt Injection). Validación de uso de caracteres válidos.</w:t>
      </w:r>
    </w:p>
    <w:p w:rsidR="00000000" w:rsidDel="00000000" w:rsidP="00000000" w:rsidRDefault="00000000" w:rsidRPr="00000000" w14:paraId="000000A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Secuencia de Operaciones:</w:t>
      </w:r>
      <w:r w:rsidDel="00000000" w:rsidR="00000000" w:rsidRPr="00000000">
        <w:rPr>
          <w:rtl w:val="0"/>
        </w:rPr>
        <w:t xml:space="preserve"> 1) Recepción del prompt. 2) Transformación de texto a vector matemático (Embedding). 3) Búsqueda de similitud semántica en la BD. 4) Inyección de contexto al LLM de Gemini. 5) Formateo y retorno de respuesta.</w:t>
      </w:r>
    </w:p>
    <w:p w:rsidR="00000000" w:rsidDel="00000000" w:rsidP="00000000" w:rsidRDefault="00000000" w:rsidRPr="00000000" w14:paraId="000000A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Respuestas a Situaciones Anormales:</w:t>
      </w:r>
      <w:r w:rsidDel="00000000" w:rsidR="00000000" w:rsidRPr="00000000">
        <w:rPr>
          <w:rtl w:val="0"/>
        </w:rPr>
        <w:t xml:space="preserve"> Ante una caída de la API externa de Gemini, se controlará la excepción retornando un HTTP 504 (Gateway Timeout) con un mensaje amigable al usuario.</w:t>
      </w:r>
    </w:p>
    <w:p w:rsidR="00000000" w:rsidDel="00000000" w:rsidP="00000000" w:rsidRDefault="00000000" w:rsidRPr="00000000" w14:paraId="000000B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Respuesta en texto natural con recomendaciones precisas.</w:t>
      </w:r>
    </w:p>
    <w:p w:rsidR="00000000" w:rsidDel="00000000" w:rsidP="00000000" w:rsidRDefault="00000000" w:rsidRPr="00000000" w14:paraId="000000B1">
      <w:pPr>
        <w:numPr>
          <w:ilvl w:val="0"/>
          <w:numId w:val="2"/>
        </w:numPr>
        <w:spacing w:after="240" w:before="0" w:beforeAutospacing="0" w:lineRule="auto"/>
        <w:ind w:left="720" w:hanging="360"/>
        <w:jc w:val="both"/>
      </w:pPr>
      <w:r w:rsidDel="00000000" w:rsidR="00000000" w:rsidRPr="00000000">
        <w:rPr>
          <w:b w:val="1"/>
          <w:bCs w:val="1"/>
          <w:rtl w:val="0"/>
        </w:rPr>
        <w:t xml:space="preserve">Requisitos Lógicos (BD):</w:t>
      </w:r>
      <w:r w:rsidDel="00000000" w:rsidR="00000000" w:rsidRPr="00000000">
        <w:rPr>
          <w:rtl w:val="0"/>
        </w:rPr>
        <w:t xml:space="preserve"> Operación de lectura (búsqueda L2 o distancia Coseno) sobre el campo </w:t>
      </w:r>
      <w:r w:rsidDel="00000000" w:rsidR="00000000" w:rsidRPr="00000000">
        <w:rPr>
          <w:rtl w:val="0"/>
        </w:rPr>
        <w:t xml:space="preserve">embedding</w:t>
      </w:r>
      <w:r w:rsidDel="00000000" w:rsidR="00000000" w:rsidRPr="00000000">
        <w:rPr>
          <w:rtl w:val="0"/>
        </w:rPr>
        <w:t xml:space="preserve"> (tipo </w:t>
      </w:r>
      <w:r w:rsidDel="00000000" w:rsidR="00000000" w:rsidRPr="00000000">
        <w:rPr>
          <w:rtl w:val="0"/>
        </w:rPr>
        <w:t xml:space="preserve">VECTOR(768)</w:t>
      </w:r>
      <w:r w:rsidDel="00000000" w:rsidR="00000000" w:rsidRPr="00000000">
        <w:rPr>
          <w:rtl w:val="0"/>
        </w:rPr>
        <w:t xml:space="preserve">).</w:t>
      </w:r>
    </w:p>
    <w:p w:rsidR="00000000" w:rsidDel="00000000" w:rsidP="00000000" w:rsidRDefault="00000000" w:rsidRPr="00000000" w14:paraId="000000B2">
      <w:pPr>
        <w:spacing w:after="240" w:before="240" w:lineRule="auto"/>
        <w:jc w:val="both"/>
        <w:rPr>
          <w:b w:val="1"/>
          <w:bCs w:val="1"/>
        </w:rPr>
      </w:pPr>
      <w:r w:rsidDel="00000000" w:rsidR="00000000" w:rsidRPr="00000000">
        <w:rPr>
          <w:b w:val="1"/>
          <w:bCs w:val="1"/>
          <w:rtl w:val="0"/>
        </w:rPr>
        <w:t xml:space="preserve">RF-04: Gestión de Grupos Logísticos por Evento</w:t>
      </w:r>
    </w:p>
    <w:p w:rsidR="00000000" w:rsidDel="00000000" w:rsidP="00000000" w:rsidRDefault="00000000" w:rsidRPr="00000000" w14:paraId="000000B3">
      <w:pPr>
        <w:numPr>
          <w:ilvl w:val="0"/>
          <w:numId w:val="6"/>
        </w:numPr>
        <w:spacing w:after="0" w:afterAutospacing="0" w:before="240" w:lineRule="auto"/>
        <w:ind w:left="720" w:hanging="360"/>
        <w:jc w:val="both"/>
      </w:pPr>
      <w:r w:rsidDel="00000000" w:rsidR="00000000" w:rsidRPr="00000000">
        <w:rPr>
          <w:b w:val="1"/>
          <w:bCs w:val="1"/>
          <w:rtl w:val="0"/>
        </w:rPr>
        <w:t xml:space="preserve">Descripción: </w:t>
      </w:r>
      <w:r w:rsidDel="00000000" w:rsidR="00000000" w:rsidRPr="00000000">
        <w:rPr>
          <w:rtl w:val="0"/>
        </w:rPr>
        <w:t xml:space="preserve">El sistema debe permitir a los usuarios (que hayan confirmado asistencia a un evento) crear, unirse y gestionar grupos privados para coordinar su logística. Un usuario solo puede pertenecer a un grupo por evento, y cada miembro podrá actualizar su estado en tiempo real.</w:t>
      </w:r>
      <w:r w:rsidDel="00000000" w:rsidR="00000000" w:rsidRPr="00000000">
        <w:rPr>
          <w:rtl w:val="0"/>
        </w:rPr>
      </w:r>
    </w:p>
    <w:p w:rsidR="00000000" w:rsidDel="00000000" w:rsidP="00000000" w:rsidRDefault="00000000" w:rsidRPr="00000000" w14:paraId="000000B4">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 Para crear: ID del Evento (evento_id). Para unirse: Código de invitación (invite_code) introducido vía modal. Para cambiar estado: Nuevo estado del miembro ('pendiente', 'en_camino', 'llegue', 'cancelado', 'esperando').</w:t>
      </w:r>
    </w:p>
    <w:p w:rsidR="00000000" w:rsidDel="00000000" w:rsidP="00000000" w:rsidRDefault="00000000" w:rsidRPr="00000000" w14:paraId="000000B5">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Se validará que el usuario esté autenticado mediante token JWT. Se comprobará que el usuario NO pertenezca ya a otro grupo para el mismo evento_id (Regla: un usuario = un grupo por evento). Al unirse, se validará que el invite_code exista y sea válido en la base de datos. Se validará que el estado enviado coincida exactamente con los valores permitidos en el enum.</w:t>
      </w:r>
    </w:p>
    <w:p w:rsidR="00000000" w:rsidDel="00000000" w:rsidP="00000000" w:rsidRDefault="00000000" w:rsidRPr="00000000" w14:paraId="000000B6">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Secuencia de Operaciones:</w:t>
      </w:r>
      <w:r w:rsidDel="00000000" w:rsidR="00000000" w:rsidRPr="00000000">
        <w:rPr>
          <w:rtl w:val="0"/>
        </w:rPr>
        <w:t xml:space="preserve"> Al momento de crearse el grupo de forma exitosa en la base de datos, el backend genera un código alfanumérico único (</w:t>
      </w:r>
      <w:r w:rsidDel="00000000" w:rsidR="00000000" w:rsidRPr="00000000">
        <w:rPr>
          <w:rtl w:val="0"/>
        </w:rPr>
        <w:t xml:space="preserve">invite_code</w:t>
      </w:r>
      <w:r w:rsidDel="00000000" w:rsidR="00000000" w:rsidRPr="00000000">
        <w:rPr>
          <w:rtl w:val="0"/>
        </w:rPr>
        <w:t xml:space="preserve">) en texto plano. El front-end de la aplicación captura este texto e invoca el método nativo de Expo </w:t>
      </w:r>
      <w:r w:rsidDel="00000000" w:rsidR="00000000" w:rsidRPr="00000000">
        <w:rPr>
          <w:rtl w:val="0"/>
        </w:rPr>
        <w:t xml:space="preserve">Share.share</w:t>
      </w:r>
      <w:r w:rsidDel="00000000" w:rsidR="00000000" w:rsidRPr="00000000">
        <w:rPr>
          <w:rtl w:val="0"/>
        </w:rPr>
        <w:t xml:space="preserve"> (mediante </w:t>
      </w:r>
      <w:r w:rsidDel="00000000" w:rsidR="00000000" w:rsidRPr="00000000">
        <w:rPr>
          <w:rtl w:val="0"/>
        </w:rPr>
        <w:t xml:space="preserve">expo-sharing</w:t>
      </w:r>
      <w:r w:rsidDel="00000000" w:rsidR="00000000" w:rsidRPr="00000000">
        <w:rPr>
          <w:rtl w:val="0"/>
        </w:rPr>
        <w:t xml:space="preserve">), desplegando de forma automática el menú nativo de Android para que el usuario decida por qué aplicación externa (WhatsApp, SMS, etc.) desea enviar el código. </w:t>
      </w:r>
      <w:r w:rsidDel="00000000" w:rsidR="00000000" w:rsidRPr="00000000">
        <w:rPr>
          <w:rtl w:val="0"/>
        </w:rPr>
      </w:r>
    </w:p>
    <w:p w:rsidR="00000000" w:rsidDel="00000000" w:rsidP="00000000" w:rsidRDefault="00000000" w:rsidRPr="00000000" w14:paraId="000000B7">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Respuestas a Situaciones Anormales:</w:t>
      </w:r>
      <w:r w:rsidDel="00000000" w:rsidR="00000000" w:rsidRPr="00000000">
        <w:rPr>
          <w:rtl w:val="0"/>
        </w:rPr>
        <w:t xml:space="preserve"> Si el usuario no envía un JWT válido, retorna HTTP 401 (Unauthorized). Si el usuario intenta crear o unirse a un grupo de un evento donde ya tiene grupo activo, retorna HTTP 400 (Bad Request) o HTTP 409 (Conflict). Si el invite_code no existe al intentar unirse, retorna HTTP 404 (Not Found). Si se envía un estado fuera del formato permitido, retorna HTTP 400 (Bad Request). Si el usuario que sale del grupo es el creador, el grupo permanecerá activo para el resto de los miembros con estado en curso. El grupo carece de jerarquía administrativa posterior a su creación.</w:t>
      </w:r>
    </w:p>
    <w:p w:rsidR="00000000" w:rsidDel="00000000" w:rsidP="00000000" w:rsidRDefault="00000000" w:rsidRPr="00000000" w14:paraId="000000B8">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Objeto JSON con el detalle del grupo (id, evento_id, invite_code) y la matriz miembros que incluye el nombre, id y estado actualizado de cada participante. </w:t>
      </w:r>
    </w:p>
    <w:p w:rsidR="00000000" w:rsidDel="00000000" w:rsidP="00000000" w:rsidRDefault="00000000" w:rsidRPr="00000000" w14:paraId="000000B9">
      <w:pPr>
        <w:numPr>
          <w:ilvl w:val="0"/>
          <w:numId w:val="6"/>
        </w:numPr>
        <w:spacing w:after="240" w:before="0" w:beforeAutospacing="0" w:lineRule="auto"/>
        <w:ind w:left="720" w:hanging="360"/>
        <w:jc w:val="both"/>
      </w:pPr>
      <w:r w:rsidDel="00000000" w:rsidR="00000000" w:rsidRPr="00000000">
        <w:rPr>
          <w:b w:val="1"/>
          <w:bCs w:val="1"/>
          <w:rtl w:val="0"/>
        </w:rPr>
        <w:t xml:space="preserve">Requisitos Lógicos (BD):</w:t>
      </w:r>
      <w:r w:rsidDel="00000000" w:rsidR="00000000" w:rsidRPr="00000000">
        <w:rPr>
          <w:rtl w:val="0"/>
        </w:rPr>
        <w:t xml:space="preserve"> Tabla grupos: campos obligatorios id (UUID/Integer, PK), evento_id (String, Requerido), creador_id (FK a usuarios, Requerido), invite_code (String, UNIQUE, Requerido), fecha_creacion (DateTime, Auto). Tabla miembros_grupo: campos obligatorios id (PK), grupo_id (FK a grupos, Requerido), usuario_id (FK a usuarios, Requerido), estado (String/Enum, Requerido, default: 'pendiente'), fecha_union (DateTime, Auto), fecha_estado (DateTime).</w:t>
      </w:r>
    </w:p>
    <w:p w:rsidR="00000000" w:rsidDel="00000000" w:rsidP="00000000" w:rsidRDefault="00000000" w:rsidRPr="00000000" w14:paraId="000000BA">
      <w:pPr>
        <w:spacing w:after="240" w:before="240" w:lineRule="auto"/>
        <w:jc w:val="both"/>
        <w:rPr>
          <w:b w:val="1"/>
          <w:bCs w:val="1"/>
        </w:rPr>
      </w:pPr>
      <w:r w:rsidDel="00000000" w:rsidR="00000000" w:rsidRPr="00000000">
        <w:rPr>
          <w:b w:val="1"/>
          <w:bCs w:val="1"/>
          <w:rtl w:val="0"/>
        </w:rPr>
        <w:t xml:space="preserve">RF-05: Tracking de Estado de Asistencia</w:t>
      </w:r>
    </w:p>
    <w:p w:rsidR="00000000" w:rsidDel="00000000" w:rsidP="00000000" w:rsidRDefault="00000000" w:rsidRPr="00000000" w14:paraId="000000BB">
      <w:pPr>
        <w:numPr>
          <w:ilvl w:val="0"/>
          <w:numId w:val="5"/>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Actualización del estado del usuario hacia el evento.</w:t>
      </w:r>
    </w:p>
    <w:p w:rsidR="00000000" w:rsidDel="00000000" w:rsidP="00000000" w:rsidRDefault="00000000" w:rsidRPr="00000000" w14:paraId="000000BC">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 ID del Grupo y Nuevo Estado (Opciones estrictas: </w:t>
      </w:r>
      <w:r w:rsidDel="00000000" w:rsidR="00000000" w:rsidRPr="00000000">
        <w:rPr>
          <w:rtl w:val="0"/>
        </w:rPr>
        <w:t xml:space="preserve">pendiente</w:t>
      </w:r>
      <w:r w:rsidDel="00000000" w:rsidR="00000000" w:rsidRPr="00000000">
        <w:rPr>
          <w:rtl w:val="0"/>
        </w:rPr>
        <w:t xml:space="preserve">, </w:t>
      </w:r>
      <w:r w:rsidDel="00000000" w:rsidR="00000000" w:rsidRPr="00000000">
        <w:rPr>
          <w:rtl w:val="0"/>
        </w:rPr>
        <w:t xml:space="preserve">en_camino</w:t>
      </w:r>
      <w:r w:rsidDel="00000000" w:rsidR="00000000" w:rsidRPr="00000000">
        <w:rPr>
          <w:rtl w:val="0"/>
        </w:rPr>
        <w:t xml:space="preserve">, </w:t>
      </w:r>
      <w:r w:rsidDel="00000000" w:rsidR="00000000" w:rsidRPr="00000000">
        <w:rPr>
          <w:rtl w:val="0"/>
        </w:rPr>
        <w:t xml:space="preserve">esperando</w:t>
      </w:r>
      <w:r w:rsidDel="00000000" w:rsidR="00000000" w:rsidRPr="00000000">
        <w:rPr>
          <w:rtl w:val="0"/>
        </w:rPr>
        <w:t xml:space="preserve">, </w:t>
      </w:r>
      <w:r w:rsidDel="00000000" w:rsidR="00000000" w:rsidRPr="00000000">
        <w:rPr>
          <w:rtl w:val="0"/>
        </w:rPr>
        <w:t xml:space="preserve">llegue</w:t>
      </w:r>
      <w:r w:rsidDel="00000000" w:rsidR="00000000" w:rsidRPr="00000000">
        <w:rPr>
          <w:rtl w:val="0"/>
        </w:rPr>
        <w:t xml:space="preserve">, </w:t>
      </w:r>
      <w:r w:rsidDel="00000000" w:rsidR="00000000" w:rsidRPr="00000000">
        <w:rPr>
          <w:rtl w:val="0"/>
        </w:rPr>
        <w:t xml:space="preserve">cancelado</w:t>
      </w:r>
      <w:r w:rsidDel="00000000" w:rsidR="00000000" w:rsidRPr="00000000">
        <w:rPr>
          <w:rtl w:val="0"/>
        </w:rPr>
        <w:t xml:space="preserve">).</w:t>
      </w:r>
    </w:p>
    <w:p w:rsidR="00000000" w:rsidDel="00000000" w:rsidP="00000000" w:rsidRDefault="00000000" w:rsidRPr="00000000" w14:paraId="000000BD">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Validación lógica en backend para asegurar que el string de estado ingresado pertenezca a la lista de opciones permitidas.</w:t>
      </w:r>
    </w:p>
    <w:p w:rsidR="00000000" w:rsidDel="00000000" w:rsidP="00000000" w:rsidRDefault="00000000" w:rsidRPr="00000000" w14:paraId="000000BE">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Secuencia de Operaciones:</w:t>
      </w:r>
      <w:r w:rsidDel="00000000" w:rsidR="00000000" w:rsidRPr="00000000">
        <w:rPr>
          <w:rtl w:val="0"/>
        </w:rPr>
        <w:t xml:space="preserve"> 1) Interacción de usuario en frontend. 2) Petición PATCH/PUT a la API. 3) Backend actualiza la columna de estado. 4) Retorno de confirmación.</w:t>
      </w:r>
    </w:p>
    <w:p w:rsidR="00000000" w:rsidDel="00000000" w:rsidP="00000000" w:rsidRDefault="00000000" w:rsidRPr="00000000" w14:paraId="000000BF">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Respuestas a Situaciones Anormales:</w:t>
      </w:r>
      <w:r w:rsidDel="00000000" w:rsidR="00000000" w:rsidRPr="00000000">
        <w:rPr>
          <w:rtl w:val="0"/>
        </w:rPr>
        <w:t xml:space="preserve"> Transición de estado no autorizada retorna error lógico con HTTP 400.</w:t>
      </w:r>
    </w:p>
    <w:p w:rsidR="00000000" w:rsidDel="00000000" w:rsidP="00000000" w:rsidRDefault="00000000" w:rsidRPr="00000000" w14:paraId="000000C0">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Confirmación de actualización (HTTP 200 OK) y cambio visual en la UI.</w:t>
      </w:r>
    </w:p>
    <w:p w:rsidR="00000000" w:rsidDel="00000000" w:rsidP="00000000" w:rsidRDefault="00000000" w:rsidRPr="00000000" w14:paraId="000000C1">
      <w:pPr>
        <w:numPr>
          <w:ilvl w:val="0"/>
          <w:numId w:val="5"/>
        </w:numPr>
        <w:spacing w:after="240" w:before="0" w:beforeAutospacing="0" w:lineRule="auto"/>
        <w:ind w:left="720" w:hanging="360"/>
        <w:jc w:val="both"/>
      </w:pPr>
      <w:r w:rsidDel="00000000" w:rsidR="00000000" w:rsidRPr="00000000">
        <w:rPr>
          <w:b w:val="1"/>
          <w:bCs w:val="1"/>
          <w:rtl w:val="0"/>
        </w:rPr>
        <w:t xml:space="preserve">Requisitos Lógicos (BD):</w:t>
      </w:r>
      <w:r w:rsidDel="00000000" w:rsidR="00000000" w:rsidRPr="00000000">
        <w:rPr>
          <w:rtl w:val="0"/>
        </w:rPr>
        <w:t xml:space="preserve"> Actualización (UPDATE) sobre el campo </w:t>
      </w:r>
      <w:r w:rsidDel="00000000" w:rsidR="00000000" w:rsidRPr="00000000">
        <w:rPr>
          <w:rtl w:val="0"/>
        </w:rPr>
        <w:t xml:space="preserve">estado</w:t>
      </w:r>
      <w:r w:rsidDel="00000000" w:rsidR="00000000" w:rsidRPr="00000000">
        <w:rPr>
          <w:rtl w:val="0"/>
        </w:rPr>
        <w:t xml:space="preserve"> en la tabla </w:t>
      </w:r>
      <w:r w:rsidDel="00000000" w:rsidR="00000000" w:rsidRPr="00000000">
        <w:rPr>
          <w:rtl w:val="0"/>
        </w:rPr>
        <w:t xml:space="preserve">MiembroGrupo</w:t>
      </w:r>
      <w:r w:rsidDel="00000000" w:rsidR="00000000" w:rsidRPr="00000000">
        <w:rPr>
          <w:rtl w:val="0"/>
        </w:rPr>
        <w:t xml:space="preserve">.</w:t>
      </w:r>
    </w:p>
    <w:p w:rsidR="00000000" w:rsidDel="00000000" w:rsidP="00000000" w:rsidRDefault="00000000" w:rsidRPr="00000000" w14:paraId="000000C2">
      <w:pPr>
        <w:spacing w:after="240" w:before="240" w:lineRule="auto"/>
        <w:jc w:val="both"/>
        <w:rPr>
          <w:b w:val="1"/>
          <w:bCs w:val="1"/>
        </w:rPr>
      </w:pPr>
      <w:r w:rsidDel="00000000" w:rsidR="00000000" w:rsidRPr="00000000">
        <w:rPr>
          <w:b w:val="1"/>
          <w:bCs w:val="1"/>
          <w:rtl w:val="0"/>
        </w:rPr>
        <w:t xml:space="preserve">RF-06: Ruteo y Navegación</w:t>
      </w:r>
    </w:p>
    <w:p w:rsidR="00000000" w:rsidDel="00000000" w:rsidP="00000000" w:rsidRDefault="00000000" w:rsidRPr="00000000" w14:paraId="000000C3">
      <w:pPr>
        <w:numPr>
          <w:ilvl w:val="0"/>
          <w:numId w:val="1"/>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Trazado de ruta desde el usuario hasta el evento.</w:t>
      </w:r>
    </w:p>
    <w:p w:rsidR="00000000" w:rsidDel="00000000" w:rsidP="00000000" w:rsidRDefault="00000000" w:rsidRPr="00000000" w14:paraId="000000C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 Coordenadas GPS actuales del dispositivo (Latitud, Longitud) e ID del evento objetivo.</w:t>
      </w:r>
    </w:p>
    <w:p w:rsidR="00000000" w:rsidDel="00000000" w:rsidP="00000000" w:rsidRDefault="00000000" w:rsidRPr="00000000" w14:paraId="000000C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Verificación de permisos de ubicación otorgados por el usuario a nivel de sistema operativo (Android).</w:t>
      </w:r>
    </w:p>
    <w:p w:rsidR="00000000" w:rsidDel="00000000" w:rsidP="00000000" w:rsidRDefault="00000000" w:rsidRPr="00000000" w14:paraId="000000C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Secuencia de Operaciones:</w:t>
      </w:r>
      <w:r w:rsidDel="00000000" w:rsidR="00000000" w:rsidRPr="00000000">
        <w:rPr>
          <w:rtl w:val="0"/>
        </w:rPr>
        <w:t xml:space="preserve"> 1) Frontend extrae coordenadas destino del JSON del evento. 2) Captura de coordenadas de origen del GPS. 3) Consulta a la API de Directions de Google Maps. 4) Renderizado de la ruta.</w:t>
      </w:r>
    </w:p>
    <w:p w:rsidR="00000000" w:rsidDel="00000000" w:rsidP="00000000" w:rsidRDefault="00000000" w:rsidRPr="00000000" w14:paraId="000000C7">
      <w:pPr>
        <w:numPr>
          <w:ilvl w:val="0"/>
          <w:numId w:val="1"/>
        </w:numPr>
        <w:spacing w:after="24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Trazado visual de ruta interactiva en el mapa de React Native.</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RF-07: Gestión de Eventos Guardados y Confirmados</w:t>
      </w:r>
    </w:p>
    <w:p w:rsidR="00000000" w:rsidDel="00000000" w:rsidP="00000000" w:rsidRDefault="00000000" w:rsidRPr="00000000" w14:paraId="000000C9">
      <w:pPr>
        <w:numPr>
          <w:ilvl w:val="0"/>
          <w:numId w:val="14"/>
        </w:numPr>
        <w:spacing w:after="0" w:afterAutospacing="0" w:before="240" w:lineRule="auto"/>
        <w:ind w:left="720" w:hanging="360"/>
        <w:jc w:val="both"/>
      </w:pPr>
      <w:r w:rsidDel="00000000" w:rsidR="00000000" w:rsidRPr="00000000">
        <w:rPr>
          <w:b w:val="1"/>
          <w:bCs w:val="1"/>
          <w:rtl w:val="0"/>
        </w:rPr>
        <w:t xml:space="preserve">Descripción:</w:t>
      </w:r>
      <w:r w:rsidDel="00000000" w:rsidR="00000000" w:rsidRPr="00000000">
        <w:rPr>
          <w:rtl w:val="0"/>
        </w:rPr>
        <w:t xml:space="preserve"> El sistema debe permitir a los usuarios logueados llevar un registro personalizado de las actividades de la cartelera, dividiéndose en dos listas: "Eventos Guardados" (marcados como favoritos o de interés) y "Eventos Confirmados" (actividades a las que el usuario asegura que asistirá y que lo habilitan para formar parte de los grupos logísticos).</w:t>
      </w:r>
    </w:p>
    <w:p w:rsidR="00000000" w:rsidDel="00000000" w:rsidP="00000000" w:rsidRDefault="00000000" w:rsidRPr="00000000" w14:paraId="000000CA">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Entradas</w:t>
      </w:r>
      <w:r w:rsidDel="00000000" w:rsidR="00000000" w:rsidRPr="00000000">
        <w:rPr>
          <w:rtl w:val="0"/>
        </w:rPr>
        <w:t xml:space="preserve">:</w:t>
      </w:r>
      <w:r w:rsidDel="00000000" w:rsidR="00000000" w:rsidRPr="00000000">
        <w:rPr>
          <w:rtl w:val="0"/>
        </w:rPr>
        <w:t xml:space="preserve"> ID del Evento (</w:t>
      </w:r>
      <w:r w:rsidDel="00000000" w:rsidR="00000000" w:rsidRPr="00000000">
        <w:rPr>
          <w:rtl w:val="0"/>
        </w:rPr>
        <w:t xml:space="preserve">evento_id</w:t>
      </w:r>
      <w:r w:rsidDel="00000000" w:rsidR="00000000" w:rsidRPr="00000000">
        <w:rPr>
          <w:rtl w:val="0"/>
        </w:rPr>
        <w:t xml:space="preserve">), Tipo de acción ('guardar', 'confirmar', 'eliminar').</w:t>
      </w:r>
    </w:p>
    <w:p w:rsidR="00000000" w:rsidDel="00000000" w:rsidP="00000000" w:rsidRDefault="00000000" w:rsidRPr="00000000" w14:paraId="000000CB">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Comprobación de Validez:</w:t>
      </w:r>
      <w:r w:rsidDel="00000000" w:rsidR="00000000" w:rsidRPr="00000000">
        <w:rPr>
          <w:rtl w:val="0"/>
        </w:rPr>
        <w:t xml:space="preserve"> Validación de token JWT en la cabecera HTTP. Un evento solo puede ser marcado si su fecha de vigencia no ha expirado.</w:t>
      </w:r>
    </w:p>
    <w:p w:rsidR="00000000" w:rsidDel="00000000" w:rsidP="00000000" w:rsidRDefault="00000000" w:rsidRPr="00000000" w14:paraId="000000CC">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Secuencia de Operaciones:</w:t>
      </w:r>
      <w:r w:rsidDel="00000000" w:rsidR="00000000" w:rsidRPr="00000000">
        <w:rPr>
          <w:rtl w:val="0"/>
        </w:rPr>
        <w:t xml:space="preserve"> El usuario presiona el botón interactivo de la interfaz (ícono de marcador o check de asistencia). La aplicación móvil realiza una petición POST/DELETE hacia los endpoints específicos del backend (</w:t>
      </w:r>
      <w:r w:rsidDel="00000000" w:rsidR="00000000" w:rsidRPr="00000000">
        <w:rPr>
          <w:rtl w:val="0"/>
        </w:rPr>
        <w:t xml:space="preserve">/api/usuarios/eventos/guardados/</w:t>
      </w:r>
      <w:r w:rsidDel="00000000" w:rsidR="00000000" w:rsidRPr="00000000">
        <w:rPr>
          <w:rtl w:val="0"/>
        </w:rPr>
        <w:t xml:space="preserve"> o </w:t>
      </w:r>
      <w:r w:rsidDel="00000000" w:rsidR="00000000" w:rsidRPr="00000000">
        <w:rPr>
          <w:rtl w:val="0"/>
        </w:rPr>
        <w:t xml:space="preserve">/api/usuarios/eventos/confirmados/</w:t>
      </w:r>
      <w:r w:rsidDel="00000000" w:rsidR="00000000" w:rsidRPr="00000000">
        <w:rPr>
          <w:rtl w:val="0"/>
        </w:rPr>
        <w:t xml:space="preserve">). El servidor procesa e impacta las tablas relacionales de la base de datos y retorna un código HTTP 200 OK actualizando el estado visual del elemento.</w:t>
      </w:r>
    </w:p>
    <w:p w:rsidR="00000000" w:rsidDel="00000000" w:rsidP="00000000" w:rsidRDefault="00000000" w:rsidRPr="00000000" w14:paraId="000000CD">
      <w:pPr>
        <w:numPr>
          <w:ilvl w:val="0"/>
          <w:numId w:val="14"/>
        </w:numPr>
        <w:spacing w:after="240" w:before="0" w:beforeAutospacing="0" w:lineRule="auto"/>
        <w:ind w:left="720" w:hanging="360"/>
        <w:jc w:val="both"/>
      </w:pPr>
      <w:r w:rsidDel="00000000" w:rsidR="00000000" w:rsidRPr="00000000">
        <w:rPr>
          <w:b w:val="1"/>
          <w:bCs w:val="1"/>
          <w:rtl w:val="0"/>
        </w:rPr>
        <w:t xml:space="preserve">Salidas:</w:t>
      </w:r>
      <w:r w:rsidDel="00000000" w:rsidR="00000000" w:rsidRPr="00000000">
        <w:rPr>
          <w:rtl w:val="0"/>
        </w:rPr>
        <w:t xml:space="preserve"> Objeto JSON con la colección actualizada de IDs de eventos guardados y confirmados vinculados inequívocamente al perfil del usuario autenticado.</w:t>
      </w:r>
    </w:p>
    <w:p w:rsidR="00000000" w:rsidDel="00000000" w:rsidP="00000000" w:rsidRDefault="00000000" w:rsidRPr="00000000" w14:paraId="000000C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CF">
      <w:pPr>
        <w:pStyle w:val="Heading2"/>
        <w:jc w:val="both"/>
        <w:rPr>
          <w:rFonts w:ascii="Calibri" w:cs="Calibri" w:eastAsia="Calibri" w:hAnsi="Calibri"/>
        </w:rPr>
      </w:pPr>
      <w:bookmarkStart w:colFirst="0" w:colLast="0" w:name="_heading=h.ax48juvlv4xw" w:id="22"/>
      <w:bookmarkEnd w:id="22"/>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D0">
      <w:pPr>
        <w:pStyle w:val="Heading3"/>
        <w:jc w:val="both"/>
        <w:rPr>
          <w:rFonts w:ascii="Calibri" w:cs="Calibri" w:eastAsia="Calibri" w:hAnsi="Calibri"/>
        </w:rPr>
      </w:pPr>
      <w:bookmarkStart w:colFirst="0" w:colLast="0" w:name="_heading=h.m8d45pqwhg1b" w:id="23"/>
      <w:bookmarkEnd w:id="23"/>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D1">
      <w:pPr>
        <w:jc w:val="both"/>
        <w:rPr/>
      </w:pPr>
      <w:r w:rsidDel="00000000" w:rsidR="00000000" w:rsidRPr="00000000">
        <w:rPr>
          <w:b w:val="1"/>
          <w:bCs w:val="1"/>
          <w:rtl w:val="0"/>
        </w:rPr>
        <w:t xml:space="preserve">Tiempo de Respuesta del Microservicio de IA (Vambot):</w:t>
      </w:r>
      <w:r w:rsidDel="00000000" w:rsidR="00000000" w:rsidRPr="00000000">
        <w:rPr>
          <w:rtl w:val="0"/>
        </w:rPr>
        <w:t xml:space="preserve"> Las peticiones deben procesar el lenguaje natural, consultar la base de datos vectorial y retornar una respuesta amigable al usuario en un tiempo máximo de 10 segundos.</w:t>
      </w:r>
    </w:p>
    <w:p w:rsidR="00000000" w:rsidDel="00000000" w:rsidP="00000000" w:rsidRDefault="00000000" w:rsidRPr="00000000" w14:paraId="000000D2">
      <w:pPr>
        <w:jc w:val="both"/>
        <w:rPr/>
      </w:pPr>
      <w:r w:rsidDel="00000000" w:rsidR="00000000" w:rsidRPr="00000000">
        <w:rPr>
          <w:b w:val="1"/>
          <w:bCs w:val="1"/>
          <w:rtl w:val="0"/>
        </w:rPr>
        <w:t xml:space="preserve">Velocidad de Trazado de Ruta (Ruteo Nativo):</w:t>
      </w:r>
      <w:r w:rsidDel="00000000" w:rsidR="00000000" w:rsidRPr="00000000">
        <w:rPr>
          <w:rtl w:val="0"/>
        </w:rPr>
        <w:t xml:space="preserve"> El cálculo, procesamiento e inserción visual de la ruta óptima a pie o en vehículo (utilizando la API de Directions de Google Maps) debe completarse y mostrarse en la pantalla del dispositivo Android en menos de 5 segundos tras capturar las coordenadas GPS del usuario </w:t>
      </w:r>
    </w:p>
    <w:p w:rsidR="00000000" w:rsidDel="00000000" w:rsidP="00000000" w:rsidRDefault="00000000" w:rsidRPr="00000000" w14:paraId="000000D3">
      <w:pPr>
        <w:jc w:val="both"/>
        <w:rPr/>
      </w:pPr>
      <w:r w:rsidDel="00000000" w:rsidR="00000000" w:rsidRPr="00000000">
        <w:rPr>
          <w:b w:val="1"/>
          <w:bCs w:val="1"/>
          <w:rtl w:val="0"/>
        </w:rPr>
        <w:t xml:space="preserve">Tiempo de Respuesta del Backend Principal (Django):</w:t>
      </w:r>
      <w:r w:rsidDel="00000000" w:rsidR="00000000" w:rsidRPr="00000000">
        <w:rPr>
          <w:rtl w:val="0"/>
        </w:rPr>
        <w:t xml:space="preserve"> El 95% de las peticiones HTTP estándar orientadas a servicios transaccionales (como el inicio de sesión por Google Sign-In , la creación de grupos logísticos o el registro de eventos guardados/confirmados ) deben resolverse en un tiempo de servidor inferior a 600 milisegundos bajo condiciones estables de red. </w:t>
      </w:r>
    </w:p>
    <w:p w:rsidR="00000000" w:rsidDel="00000000" w:rsidP="00000000" w:rsidRDefault="00000000" w:rsidRPr="00000000" w14:paraId="000000D4">
      <w:pPr>
        <w:pStyle w:val="Heading3"/>
        <w:jc w:val="both"/>
        <w:rPr>
          <w:rFonts w:ascii="Calibri" w:cs="Calibri" w:eastAsia="Calibri" w:hAnsi="Calibri"/>
        </w:rPr>
      </w:pPr>
      <w:bookmarkStart w:colFirst="0" w:colLast="0" w:name="_heading=h.mwzlhvsdgtd1" w:id="24"/>
      <w:bookmarkEnd w:id="24"/>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D5">
      <w:pPr>
        <w:numPr>
          <w:ilvl w:val="0"/>
          <w:numId w:val="9"/>
        </w:numPr>
        <w:spacing w:line="276" w:lineRule="auto"/>
        <w:ind w:left="720" w:hanging="360"/>
        <w:jc w:val="both"/>
      </w:pPr>
      <w:r w:rsidDel="00000000" w:rsidR="00000000" w:rsidRPr="00000000">
        <w:rPr>
          <w:b w:val="1"/>
          <w:bCs w:val="1"/>
          <w:rtl w:val="0"/>
        </w:rPr>
        <w:t xml:space="preserve">Aislamiento del Entorno de IA:</w:t>
      </w:r>
      <w:r w:rsidDel="00000000" w:rsidR="00000000" w:rsidRPr="00000000">
        <w:rPr>
          <w:rtl w:val="0"/>
        </w:rPr>
        <w:t xml:space="preserve"> El microservicio de Inteligencia Artificial (Vambot) implementado en FastAPI se encuentra completamente aislado a nivel de red y de lógica del backend central de Django. Esto garantiza que cualquier intento de vulneración de seguridad o inyección de código (Prompt Injection) en el chat conversacional quede contenido en el puerto 8001, sin posibilidad de comprometer o escalar accesos hacia la base de datos transaccional o datos privados de los usuarios.</w:t>
      </w:r>
    </w:p>
    <w:p w:rsidR="00000000" w:rsidDel="00000000" w:rsidP="00000000" w:rsidRDefault="00000000" w:rsidRPr="00000000" w14:paraId="000000D6">
      <w:pPr>
        <w:numPr>
          <w:ilvl w:val="0"/>
          <w:numId w:val="9"/>
        </w:numPr>
        <w:spacing w:line="276" w:lineRule="auto"/>
        <w:ind w:left="720" w:hanging="360"/>
        <w:jc w:val="both"/>
      </w:pPr>
      <w:r w:rsidDel="00000000" w:rsidR="00000000" w:rsidRPr="00000000">
        <w:rPr>
          <w:b w:val="1"/>
          <w:bCs w:val="1"/>
          <w:rtl w:val="0"/>
        </w:rPr>
        <w:t xml:space="preserve">Protocolo de Red:</w:t>
      </w:r>
      <w:r w:rsidDel="00000000" w:rsidR="00000000" w:rsidRPr="00000000">
        <w:rPr>
          <w:rtl w:val="0"/>
        </w:rPr>
        <w:t xml:space="preserve"> Toda transferencia de datos cliente-servidor se ejecuta mediante el protocolo estándar HTTP sin capas extras de cifrado en este entorno de desarrollo.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Registro de Actividad (Logs):</w:t>
      </w:r>
      <w:r w:rsidDel="00000000" w:rsidR="00000000" w:rsidRPr="00000000">
        <w:rPr>
          <w:rtl w:val="0"/>
        </w:rPr>
        <w:t xml:space="preserve"> El servidor (Django/Docker) mantendrá un registro de errores (logs) de las peticiones fallidas a la base de datos y de los accesos denegados (Errores 401 y 403) para auditoría del sistema.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DA">
      <w:pPr>
        <w:pStyle w:val="Heading3"/>
        <w:jc w:val="both"/>
        <w:rPr>
          <w:rFonts w:ascii="Calibri" w:cs="Calibri" w:eastAsia="Calibri" w:hAnsi="Calibri"/>
        </w:rPr>
      </w:pPr>
      <w:bookmarkStart w:colFirst="0" w:colLast="0" w:name="_heading=h.pxkelppqlql9" w:id="25"/>
      <w:bookmarkEnd w:id="25"/>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Especificación de los factores de tolerancia a fallos del sistema:</w:t>
      </w:r>
    </w:p>
    <w:p w:rsidR="00000000" w:rsidDel="00000000" w:rsidP="00000000" w:rsidRDefault="00000000" w:rsidRPr="00000000" w14:paraId="000000DC">
      <w:pPr>
        <w:numPr>
          <w:ilvl w:val="0"/>
          <w:numId w:val="16"/>
        </w:numPr>
        <w:spacing w:after="0" w:afterAutospacing="0" w:before="240" w:lineRule="auto"/>
        <w:ind w:left="720" w:hanging="360"/>
        <w:jc w:val="both"/>
      </w:pPr>
      <w:r w:rsidDel="00000000" w:rsidR="00000000" w:rsidRPr="00000000">
        <w:rPr>
          <w:b w:val="1"/>
          <w:bCs w:val="1"/>
          <w:rtl w:val="0"/>
        </w:rPr>
        <w:t xml:space="preserve">Tolerancia del Data Seeder:</w:t>
      </w:r>
      <w:r w:rsidDel="00000000" w:rsidR="00000000" w:rsidRPr="00000000">
        <w:rPr>
          <w:rtl w:val="0"/>
        </w:rPr>
        <w:t xml:space="preserve"> En caso de producirse un error a nivel de ejecución durante la obtención de datos, el sincronizador de base de datos interrumpirá la transacción y no realizará la operación Upsert en PostgreSQL. Esto garantiza que la base de datos jamás se corrompa y mantenga disponible la cartelera antigua.</w:t>
      </w:r>
    </w:p>
    <w:p w:rsidR="00000000" w:rsidDel="00000000" w:rsidP="00000000" w:rsidRDefault="00000000" w:rsidRPr="00000000" w14:paraId="000000DD">
      <w:pPr>
        <w:numPr>
          <w:ilvl w:val="0"/>
          <w:numId w:val="16"/>
        </w:numPr>
        <w:spacing w:after="240" w:before="0" w:beforeAutospacing="0" w:lineRule="auto"/>
        <w:ind w:left="720" w:hanging="360"/>
        <w:jc w:val="both"/>
      </w:pPr>
      <w:r w:rsidDel="00000000" w:rsidR="00000000" w:rsidRPr="00000000">
        <w:rPr>
          <w:b w:val="1"/>
          <w:bCs w:val="1"/>
          <w:rtl w:val="0"/>
        </w:rPr>
        <w:t xml:space="preserve">Tolerancia de la Inteligencia Artificial:</w:t>
      </w:r>
      <w:r w:rsidDel="00000000" w:rsidR="00000000" w:rsidRPr="00000000">
        <w:rPr>
          <w:rtl w:val="0"/>
        </w:rPr>
        <w:t xml:space="preserve"> Para el agente Vambot, se considera permisible un máximo de 10 incidentes (timeouts o fallos de conexión al LLM) mensuales antes de considerarse una interrupción crítica del servicio.</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3"/>
        <w:jc w:val="both"/>
        <w:rPr>
          <w:rFonts w:ascii="Calibri" w:cs="Calibri" w:eastAsia="Calibri" w:hAnsi="Calibri"/>
        </w:rPr>
      </w:pPr>
      <w:bookmarkStart w:colFirst="0" w:colLast="0" w:name="_heading=h.y6h2o0tlrpoh" w:id="26"/>
      <w:bookmarkEnd w:id="26"/>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E0">
      <w:pPr>
        <w:jc w:val="both"/>
        <w:rPr/>
      </w:pPr>
      <w:r w:rsidDel="00000000" w:rsidR="00000000" w:rsidRPr="00000000">
        <w:rPr>
          <w:rtl w:val="0"/>
        </w:rPr>
        <w:t xml:space="preserve">Considerando que el sistema actual opera bajo los límites de recursos de una infraestructura en fase, se exige un factor de disponibilidad final del 90% para los servicios alojados en la nube. Esto asegura que el software estará operativo durante la mayor parte del mes calendario.</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3"/>
        <w:jc w:val="both"/>
        <w:rPr>
          <w:rFonts w:ascii="Calibri" w:cs="Calibri" w:eastAsia="Calibri" w:hAnsi="Calibri"/>
        </w:rPr>
      </w:pPr>
      <w:bookmarkStart w:colFirst="0" w:colLast="0" w:name="_heading=h.nzvpll4jwnl4" w:id="27"/>
      <w:bookmarkEnd w:id="27"/>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E3">
      <w:pPr>
        <w:jc w:val="both"/>
        <w:rPr/>
      </w:pPr>
      <w:r w:rsidDel="00000000" w:rsidR="00000000" w:rsidRPr="00000000">
        <w:rPr>
          <w:rtl w:val="0"/>
        </w:rPr>
        <w:t xml:space="preserve">Responsables: Las tareas de mantenimiento serán ejecutadas de manera exclusiva por el Equipo de Desarrollo de VAMOS.</w:t>
      </w:r>
    </w:p>
    <w:p w:rsidR="00000000" w:rsidDel="00000000" w:rsidP="00000000" w:rsidRDefault="00000000" w:rsidRPr="00000000" w14:paraId="000000E4">
      <w:pPr>
        <w:jc w:val="both"/>
        <w:rPr/>
      </w:pPr>
      <w:r w:rsidDel="00000000" w:rsidR="00000000" w:rsidRPr="00000000">
        <w:rPr>
          <w:rtl w:val="0"/>
        </w:rPr>
        <w:t xml:space="preserve">Frecuencia y Tareas: </w:t>
      </w:r>
    </w:p>
    <w:p w:rsidR="00000000" w:rsidDel="00000000" w:rsidP="00000000" w:rsidRDefault="00000000" w:rsidRPr="00000000" w14:paraId="000000E5">
      <w:pPr>
        <w:jc w:val="both"/>
        <w:rPr/>
      </w:pPr>
      <w:r w:rsidDel="00000000" w:rsidR="00000000" w:rsidRPr="00000000">
        <w:rPr>
          <w:rtl w:val="0"/>
        </w:rPr>
        <w:t xml:space="preserve">Mantenimiento Operativo: Se realizará revisión cada vez que se ejecuten los scripts de poblado de eventos (scraping) para verificar la integridad de la base de datos y comprobar que las vistas del lado del cliente estén renderizando correctamente.</w:t>
      </w:r>
    </w:p>
    <w:p w:rsidR="00000000" w:rsidDel="00000000" w:rsidP="00000000" w:rsidRDefault="00000000" w:rsidRPr="00000000" w14:paraId="000000E6">
      <w:pPr>
        <w:jc w:val="both"/>
        <w:rPr/>
      </w:pPr>
      <w:r w:rsidDel="00000000" w:rsidR="00000000" w:rsidRPr="00000000">
        <w:rPr>
          <w:rtl w:val="0"/>
        </w:rPr>
        <w:t xml:space="preserve">Mantenimiento Preventivo Semanal: Revisión semanal de logs del servidor y métricas de consumo de la API de Gemini (Vambot) para prever caídas o abusos en la cuota de peticiones.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pStyle w:val="Heading3"/>
        <w:jc w:val="both"/>
        <w:rPr>
          <w:rFonts w:ascii="Calibri" w:cs="Calibri" w:eastAsia="Calibri" w:hAnsi="Calibri"/>
        </w:rPr>
      </w:pPr>
      <w:bookmarkStart w:colFirst="0" w:colLast="0" w:name="_heading=h.jimtk5jlzml1" w:id="28"/>
      <w:bookmarkEnd w:id="28"/>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El software ha sido diseñado bajo patrones arquitectónicos modernos para maximizar su portabilidad técnica:</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Portabilidad del Servidor (Backend):</w:t>
      </w:r>
      <w:r w:rsidDel="00000000" w:rsidR="00000000" w:rsidRPr="00000000">
        <w:rPr>
          <w:rtl w:val="0"/>
        </w:rPr>
        <w:t xml:space="preserve"> El 100% del código y componentes dependientes del servidor de producción operan de manera portátil gracias al uso de Docker. Esto permite que la arquitectura completa (Django + PostgreSQL) pueda ser trasladada, ejecutada o desplegada idénticamente sobre sistemas operativos Linux, Mac o Windows sin reescribir dependencias.</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Portabilidad del Cliente:</w:t>
      </w:r>
      <w:r w:rsidDel="00000000" w:rsidR="00000000" w:rsidRPr="00000000">
        <w:rPr>
          <w:rtl w:val="0"/>
        </w:rPr>
        <w:t xml:space="preserve"> </w:t>
      </w:r>
      <w:r w:rsidDel="00000000" w:rsidR="00000000" w:rsidRPr="00000000">
        <w:rPr>
          <w:rtl w:val="0"/>
        </w:rPr>
        <w:t xml:space="preserve">La interfaz de usuario y las llamadas a los componentes nativos están optimizadas a través de Expo y TypeScript para desplegarse exclusivamente en dispositivos con sistema operativo Android (versión de pruebas). Toda la arquitectura técnica para la compilación hacia iOS (Apple) queda pospuesta y aislada en la sección de requisitos futuros. </w:t>
      </w:r>
      <w:r w:rsidDel="00000000" w:rsidR="00000000" w:rsidRPr="00000000">
        <w:rPr>
          <w:rtl w:val="0"/>
        </w:rPr>
      </w:r>
    </w:p>
    <w:sectPr>
      <w:headerReference r:id="rId7" w:type="defaul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E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morvZb9FjaswUBpTRqQgmuifg==">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