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sz w:val="16"/>
          <w:szCs w:val="16"/>
        </w:rPr>
        <w:t>clear all</w:t>
      </w:r>
      <w:bookmarkStart w:id="0" w:name="_GoBack"/>
      <w:bookmarkEnd w:id="0"/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sz w:val="16"/>
          <w:szCs w:val="16"/>
        </w:rPr>
        <w:t>close all</w:t>
      </w: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sz w:val="16"/>
          <w:szCs w:val="16"/>
        </w:rPr>
        <w:t>N = 16; Fd = 1; Fs = N * Fd; Delay = 3; Pd = 100; offset=0; M = 2;</w:t>
      </w: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sz w:val="16"/>
          <w:szCs w:val="16"/>
        </w:rPr>
        <w:t>msg_d = randint(Pd,1,M);</w:t>
      </w:r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sz w:val="16"/>
          <w:szCs w:val="16"/>
        </w:rPr>
        <w:t>msg_tx = pammod(msg_d,M);</w:t>
      </w:r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sz w:val="16"/>
          <w:szCs w:val="16"/>
        </w:rPr>
        <w:t>[y, t] = rcosflt(msg_tx, Fd, Fs);</w:t>
      </w: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sz w:val="16"/>
          <w:szCs w:val="16"/>
        </w:rPr>
        <w:t xml:space="preserve">yy = y(1+Delay*N:end-2*Delay*(N+2)); </w:t>
      </w:r>
      <w:r w:rsidRPr="00086BE7">
        <w:rPr>
          <w:rFonts w:ascii="Courier New" w:eastAsia="Courier New" w:hAnsi="Courier New" w:cs="Courier New"/>
          <w:color w:val="00B050"/>
          <w:sz w:val="16"/>
          <w:szCs w:val="16"/>
        </w:rPr>
        <w:t>% hasta aqui, hace lo mismo que en el apartado anterior de generar las muestras quitar las colas y demas</w:t>
      </w: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color w:val="00B050"/>
          <w:sz w:val="16"/>
          <w:szCs w:val="16"/>
        </w:rPr>
        <w:t xml:space="preserve">%A mayor SNR, menor ISI  </w:t>
      </w:r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sz w:val="16"/>
          <w:szCs w:val="16"/>
        </w:rPr>
        <w:t xml:space="preserve">                                   </w:t>
      </w:r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sz w:val="16"/>
          <w:szCs w:val="16"/>
        </w:rPr>
        <w:t>SNR = 5;</w:t>
      </w:r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sz w:val="16"/>
          <w:szCs w:val="16"/>
        </w:rPr>
        <w:t xml:space="preserve">sig_rx = awgn(msg_tx,SNR,'measured',1234,'dB'); </w:t>
      </w:r>
      <w:r w:rsidRPr="00086BE7">
        <w:rPr>
          <w:rFonts w:ascii="Courier New" w:eastAsia="Courier New" w:hAnsi="Courier New" w:cs="Courier New"/>
          <w:color w:val="00B050"/>
          <w:sz w:val="16"/>
          <w:szCs w:val="16"/>
        </w:rPr>
        <w:t>%¿Por que mete aqui una parte i</w:t>
      </w:r>
      <w:r w:rsidRPr="00086BE7">
        <w:rPr>
          <w:rFonts w:ascii="Courier New" w:eastAsia="Courier New" w:hAnsi="Courier New" w:cs="Courier New"/>
          <w:color w:val="00B050"/>
          <w:sz w:val="16"/>
          <w:szCs w:val="16"/>
        </w:rPr>
        <w:t>maginaria?</w:t>
      </w: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sz w:val="16"/>
          <w:szCs w:val="16"/>
        </w:rPr>
        <w:t xml:space="preserve">[fsig_rx, t2] = rcosflt(sig_rx, Fd, Fs); </w:t>
      </w:r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sz w:val="16"/>
          <w:szCs w:val="16"/>
        </w:rPr>
        <w:t>tfsig_rx = fsig_rx(1+Delay*N:end-Delay*(N+1),:);</w:t>
      </w:r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sz w:val="16"/>
          <w:szCs w:val="16"/>
        </w:rPr>
        <w:t>figure</w:t>
      </w:r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sz w:val="16"/>
          <w:szCs w:val="16"/>
        </w:rPr>
        <w:t>plot(t, y,'b-', t2, real(fsig_rx),'r-');</w:t>
      </w:r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sz w:val="16"/>
          <w:szCs w:val="16"/>
        </w:rPr>
        <w:t>title('Señal Modulada:');</w:t>
      </w:r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sz w:val="16"/>
          <w:szCs w:val="16"/>
        </w:rPr>
        <w:t>legend('Señal Modulada','Con Ruido, SNR = 15dB');</w:t>
      </w: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sz w:val="16"/>
          <w:szCs w:val="16"/>
        </w:rPr>
        <w:t>h(1) = eyediagram(yy, N,1);</w:t>
      </w:r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sz w:val="16"/>
          <w:szCs w:val="16"/>
        </w:rPr>
        <w:t>h(2) = eyediagram(tfsig_rx, N,1,0,'r-');</w:t>
      </w: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sz w:val="16"/>
          <w:szCs w:val="16"/>
        </w:rPr>
        <w:t>h(3) = scatterplot(yy, N, 0, 'b.');</w:t>
      </w:r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sz w:val="16"/>
          <w:szCs w:val="16"/>
        </w:rPr>
        <w:t>h(4) = scatterplot(tfsig_rx, N, 0, 'r.');</w:t>
      </w: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sz w:val="16"/>
          <w:szCs w:val="16"/>
        </w:rPr>
        <w:t>real_tfsig_rx = real(tfsig_rx);</w:t>
      </w:r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sz w:val="16"/>
          <w:szCs w:val="16"/>
        </w:rPr>
        <w:t>h(5) = scatterplot(real_tfsig_rx, N, 0, 'r.');</w:t>
      </w: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086BE7">
        <w:rPr>
          <w:rFonts w:ascii="Courier New" w:eastAsia="Courier New" w:hAnsi="Courier New" w:cs="Courier New"/>
          <w:color w:val="00B050"/>
          <w:sz w:val="16"/>
          <w:szCs w:val="16"/>
        </w:rPr>
        <w:t>% La parte en cuadratura(imaginaria), nos dará totalmente igual, porque a nosotros lo que nos importa es la parte real que es donde metemos la informacion, la parte imaginaria es introducida por el ruido.</w:t>
      </w: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</w:p>
    <w:p w:rsidR="00F072BB" w:rsidRPr="00086BE7" w:rsidRDefault="00086BE7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86BE7">
        <w:rPr>
          <w:rFonts w:ascii="Courier New" w:eastAsia="Courier New" w:hAnsi="Courier New" w:cs="Courier New"/>
          <w:color w:val="00B050"/>
          <w:sz w:val="16"/>
          <w:szCs w:val="16"/>
        </w:rPr>
        <w:t>% La parte imaginaria NO SE USA cuanto menor SNR m</w:t>
      </w:r>
      <w:r w:rsidRPr="00086BE7">
        <w:rPr>
          <w:rFonts w:ascii="Courier New" w:eastAsia="Courier New" w:hAnsi="Courier New" w:cs="Courier New"/>
          <w:color w:val="00B050"/>
          <w:sz w:val="16"/>
          <w:szCs w:val="16"/>
        </w:rPr>
        <w:t>ás dificil sera decidir entre unos simbolos y otros porque el ojo se cerrara, y el diagrama de dispersión no tendrá una zona clara de decision. Mayor SNR mejor a la hora de decidir entre los simbolos nuestra señal.</w:t>
      </w: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072BB" w:rsidRPr="00086BE7" w:rsidRDefault="00F072B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sectPr w:rsidR="00F072BB" w:rsidRPr="00086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072BB"/>
    <w:rsid w:val="00086BE7"/>
    <w:rsid w:val="00F0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</cp:lastModifiedBy>
  <cp:revision>3</cp:revision>
  <dcterms:created xsi:type="dcterms:W3CDTF">2015-04-14T21:42:00Z</dcterms:created>
  <dcterms:modified xsi:type="dcterms:W3CDTF">2015-04-14T21:43:00Z</dcterms:modified>
</cp:coreProperties>
</file>