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FFE2" w14:textId="2FD5B10E" w:rsidR="00552310" w:rsidRPr="005D5356" w:rsidRDefault="00552310" w:rsidP="00552310">
      <w:pPr>
        <w:jc w:val="center"/>
        <w:rPr>
          <w:rFonts w:ascii="Arial" w:hAnsi="Arial" w:cs="Arial"/>
          <w:b/>
          <w:bCs/>
          <w:i/>
          <w:iCs/>
          <w:sz w:val="110"/>
          <w:szCs w:val="110"/>
        </w:rPr>
      </w:pPr>
      <w:r w:rsidRPr="005D5356">
        <w:rPr>
          <w:rFonts w:ascii="Arial" w:hAnsi="Arial" w:cs="Arial"/>
          <w:b/>
          <w:bCs/>
          <w:i/>
          <w:iCs/>
          <w:sz w:val="110"/>
          <w:szCs w:val="110"/>
        </w:rPr>
        <w:t xml:space="preserve">Manual de usuario </w:t>
      </w:r>
      <w:r w:rsidR="00DC1423" w:rsidRPr="005D5356">
        <w:rPr>
          <w:rFonts w:ascii="Arial" w:hAnsi="Arial" w:cs="Arial"/>
          <w:b/>
          <w:bCs/>
          <w:i/>
          <w:iCs/>
          <w:sz w:val="110"/>
          <w:szCs w:val="110"/>
        </w:rPr>
        <w:t xml:space="preserve">New Super </w:t>
      </w:r>
      <w:proofErr w:type="gramStart"/>
      <w:r w:rsidRPr="005D5356">
        <w:rPr>
          <w:rFonts w:ascii="Arial" w:hAnsi="Arial" w:cs="Arial"/>
          <w:b/>
          <w:bCs/>
          <w:i/>
          <w:iCs/>
          <w:sz w:val="110"/>
          <w:szCs w:val="110"/>
        </w:rPr>
        <w:t>Pole Position</w:t>
      </w:r>
      <w:proofErr w:type="gramEnd"/>
    </w:p>
    <w:p w14:paraId="72E75495" w14:textId="17FCD21C" w:rsidR="006F3117" w:rsidRDefault="00930D26" w:rsidP="00552310">
      <w:pPr>
        <w:jc w:val="center"/>
      </w:pPr>
      <w:r w:rsidRPr="00A24ED5">
        <w:rPr>
          <w:rFonts w:ascii="Arial" w:hAnsi="Arial" w:cs="Arial"/>
          <w:sz w:val="24"/>
          <w:szCs w:val="24"/>
        </w:rPr>
        <w:drawing>
          <wp:inline distT="0" distB="0" distL="0" distR="0" wp14:anchorId="591536D7" wp14:editId="7FF7379A">
            <wp:extent cx="4562475" cy="3174838"/>
            <wp:effectExtent l="0" t="0" r="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982" cy="31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D85" w14:textId="6EE03120" w:rsidR="00552310" w:rsidRDefault="00552310" w:rsidP="00552310">
      <w:pPr>
        <w:rPr>
          <w:sz w:val="32"/>
          <w:szCs w:val="32"/>
        </w:rPr>
      </w:pPr>
      <w:r w:rsidRPr="00552310">
        <w:rPr>
          <w:sz w:val="32"/>
          <w:szCs w:val="32"/>
        </w:rPr>
        <w:t>Autores:</w:t>
      </w:r>
    </w:p>
    <w:p w14:paraId="29C98E0A" w14:textId="49497DAB" w:rsidR="00552310" w:rsidRDefault="00552310" w:rsidP="00552310">
      <w:pPr>
        <w:rPr>
          <w:sz w:val="32"/>
          <w:szCs w:val="32"/>
        </w:rPr>
      </w:pPr>
      <w:r>
        <w:rPr>
          <w:sz w:val="32"/>
          <w:szCs w:val="32"/>
        </w:rPr>
        <w:t>Pablo Naranjo Monge</w:t>
      </w:r>
    </w:p>
    <w:p w14:paraId="0BC537A4" w14:textId="096088A0" w:rsidR="00552310" w:rsidRDefault="00552310" w:rsidP="00552310">
      <w:pPr>
        <w:rPr>
          <w:sz w:val="32"/>
          <w:szCs w:val="32"/>
        </w:rPr>
      </w:pPr>
      <w:r>
        <w:rPr>
          <w:sz w:val="32"/>
          <w:szCs w:val="32"/>
        </w:rPr>
        <w:t xml:space="preserve">Axel Cordero Martínez </w:t>
      </w:r>
    </w:p>
    <w:p w14:paraId="57661AC5" w14:textId="720E575C" w:rsidR="00552310" w:rsidRDefault="00552310" w:rsidP="00552310">
      <w:pPr>
        <w:rPr>
          <w:sz w:val="32"/>
          <w:szCs w:val="32"/>
        </w:rPr>
      </w:pPr>
      <w:r>
        <w:rPr>
          <w:sz w:val="32"/>
          <w:szCs w:val="32"/>
        </w:rPr>
        <w:t xml:space="preserve">Jan </w:t>
      </w:r>
      <w:proofErr w:type="spellStart"/>
      <w:r>
        <w:rPr>
          <w:sz w:val="32"/>
          <w:szCs w:val="32"/>
        </w:rPr>
        <w:t>Marschatz</w:t>
      </w:r>
      <w:proofErr w:type="spellEnd"/>
      <w:r>
        <w:rPr>
          <w:sz w:val="32"/>
          <w:szCs w:val="32"/>
        </w:rPr>
        <w:t xml:space="preserve"> Aguilar</w:t>
      </w:r>
    </w:p>
    <w:sdt>
      <w:sdtPr>
        <w:rPr>
          <w:sz w:val="32"/>
          <w:szCs w:val="32"/>
        </w:rPr>
        <w:id w:val="-1502356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23855E" w14:textId="7B6E3BB3" w:rsidR="00423A4C" w:rsidRPr="00423A4C" w:rsidRDefault="00423A4C" w:rsidP="00423A4C">
          <w:pPr>
            <w:spacing w:line="360" w:lineRule="auto"/>
            <w:jc w:val="both"/>
            <w:rPr>
              <w:rFonts w:ascii="Arial" w:hAnsi="Arial" w:cs="Arial"/>
              <w:sz w:val="32"/>
              <w:szCs w:val="32"/>
            </w:rPr>
          </w:pPr>
          <w:r w:rsidRPr="00423A4C">
            <w:rPr>
              <w:rFonts w:ascii="Arial" w:hAnsi="Arial" w:cs="Arial"/>
              <w:sz w:val="32"/>
              <w:szCs w:val="32"/>
            </w:rPr>
            <w:t>Contenido:</w:t>
          </w:r>
        </w:p>
        <w:p w14:paraId="6B9B2AD1" w14:textId="11D42B79" w:rsidR="00D776CF" w:rsidRDefault="00423A4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 w:rsidRPr="00423A4C">
            <w:rPr>
              <w:sz w:val="32"/>
              <w:szCs w:val="32"/>
            </w:rPr>
            <w:fldChar w:fldCharType="begin"/>
          </w:r>
          <w:r w:rsidRPr="00423A4C">
            <w:rPr>
              <w:sz w:val="32"/>
              <w:szCs w:val="32"/>
              <w:lang w:val="en-US"/>
            </w:rPr>
            <w:instrText xml:space="preserve"> TOC \o "1-3" \h \z \u </w:instrText>
          </w:r>
          <w:r w:rsidRPr="00423A4C">
            <w:rPr>
              <w:sz w:val="32"/>
              <w:szCs w:val="32"/>
            </w:rPr>
            <w:fldChar w:fldCharType="separate"/>
          </w:r>
          <w:hyperlink w:anchor="_Toc100434404" w:history="1">
            <w:r w:rsidR="00D776CF" w:rsidRPr="000F7F30">
              <w:rPr>
                <w:rStyle w:val="Hyperlink"/>
                <w:noProof/>
              </w:rPr>
              <w:t>Formato de entrada para un evento</w:t>
            </w:r>
            <w:r w:rsidR="00D776CF">
              <w:rPr>
                <w:noProof/>
                <w:webHidden/>
              </w:rPr>
              <w:tab/>
            </w:r>
            <w:r w:rsidR="00D776CF">
              <w:rPr>
                <w:noProof/>
                <w:webHidden/>
              </w:rPr>
              <w:fldChar w:fldCharType="begin"/>
            </w:r>
            <w:r w:rsidR="00D776CF">
              <w:rPr>
                <w:noProof/>
                <w:webHidden/>
              </w:rPr>
              <w:instrText xml:space="preserve"> PAGEREF _Toc100434404 \h </w:instrText>
            </w:r>
            <w:r w:rsidR="00D776CF">
              <w:rPr>
                <w:noProof/>
                <w:webHidden/>
              </w:rPr>
            </w:r>
            <w:r w:rsidR="00D776CF">
              <w:rPr>
                <w:noProof/>
                <w:webHidden/>
              </w:rPr>
              <w:fldChar w:fldCharType="separate"/>
            </w:r>
            <w:r w:rsidR="00D776CF">
              <w:rPr>
                <w:noProof/>
                <w:webHidden/>
              </w:rPr>
              <w:t>2</w:t>
            </w:r>
            <w:r w:rsidR="00D776CF">
              <w:rPr>
                <w:noProof/>
                <w:webHidden/>
              </w:rPr>
              <w:fldChar w:fldCharType="end"/>
            </w:r>
          </w:hyperlink>
        </w:p>
        <w:p w14:paraId="19C02019" w14:textId="3AC676FB" w:rsidR="00423A4C" w:rsidRPr="00423A4C" w:rsidRDefault="00423A4C">
          <w:pPr>
            <w:rPr>
              <w:sz w:val="32"/>
              <w:szCs w:val="32"/>
              <w:lang w:val="en-US"/>
            </w:rPr>
          </w:pPr>
          <w:r w:rsidRPr="00423A4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F432465" w14:textId="0223D765" w:rsidR="0091656B" w:rsidRDefault="00423A4C" w:rsidP="00423A4C">
      <w:pPr>
        <w:pStyle w:val="Heading1"/>
        <w:rPr>
          <w:color w:val="auto"/>
        </w:rPr>
      </w:pPr>
      <w:bookmarkStart w:id="0" w:name="_Toc100434404"/>
      <w:r w:rsidRPr="00423A4C">
        <w:rPr>
          <w:color w:val="auto"/>
        </w:rPr>
        <w:t>Formato</w:t>
      </w:r>
      <w:r w:rsidRPr="00D776CF">
        <w:rPr>
          <w:color w:val="auto"/>
        </w:rPr>
        <w:t xml:space="preserve"> de entrada</w:t>
      </w:r>
      <w:r w:rsidR="00D776CF" w:rsidRPr="00D776CF">
        <w:rPr>
          <w:color w:val="auto"/>
        </w:rPr>
        <w:t xml:space="preserve"> para un e</w:t>
      </w:r>
      <w:r w:rsidR="00D776CF">
        <w:rPr>
          <w:color w:val="auto"/>
        </w:rPr>
        <w:t>vento</w:t>
      </w:r>
      <w:bookmarkEnd w:id="0"/>
    </w:p>
    <w:p w14:paraId="340ADC43" w14:textId="3A853892" w:rsidR="001C563A" w:rsidRDefault="001C563A" w:rsidP="001C563A"/>
    <w:p w14:paraId="020FAF91" w14:textId="2ECEF444" w:rsidR="001C563A" w:rsidRDefault="001C563A" w:rsidP="001C563A"/>
    <w:p w14:paraId="547D9D16" w14:textId="7182D291" w:rsidR="001C563A" w:rsidRDefault="001C563A" w:rsidP="001C563A">
      <w:pPr>
        <w:rPr>
          <w:rFonts w:ascii="Arial" w:hAnsi="Arial" w:cs="Arial"/>
          <w:sz w:val="24"/>
          <w:szCs w:val="24"/>
        </w:rPr>
      </w:pPr>
      <w:r w:rsidRPr="001C563A">
        <w:rPr>
          <w:rFonts w:ascii="Arial" w:hAnsi="Arial" w:cs="Arial"/>
          <w:sz w:val="24"/>
          <w:szCs w:val="24"/>
        </w:rPr>
        <w:t xml:space="preserve">Para poder utilizar la aplicación </w:t>
      </w:r>
      <w:proofErr w:type="gramStart"/>
      <w:r w:rsidR="00880D57" w:rsidRPr="00880D57">
        <w:rPr>
          <w:rFonts w:ascii="Arial" w:hAnsi="Arial" w:cs="Arial"/>
          <w:i/>
          <w:iCs/>
          <w:sz w:val="24"/>
          <w:szCs w:val="24"/>
        </w:rPr>
        <w:t>Pole Position</w:t>
      </w:r>
      <w:proofErr w:type="gramEnd"/>
      <w:r w:rsidR="00880D57">
        <w:rPr>
          <w:rFonts w:ascii="Arial" w:hAnsi="Arial" w:cs="Arial"/>
          <w:sz w:val="24"/>
          <w:szCs w:val="24"/>
        </w:rPr>
        <w:t xml:space="preserve"> </w:t>
      </w:r>
      <w:r w:rsidRPr="001C563A">
        <w:rPr>
          <w:rFonts w:ascii="Arial" w:hAnsi="Arial" w:cs="Arial"/>
          <w:sz w:val="24"/>
          <w:szCs w:val="24"/>
        </w:rPr>
        <w:t xml:space="preserve">primero se debe tener en consideración </w:t>
      </w:r>
      <w:r w:rsidR="00880D57">
        <w:rPr>
          <w:rFonts w:ascii="Arial" w:hAnsi="Arial" w:cs="Arial"/>
          <w:sz w:val="24"/>
          <w:szCs w:val="24"/>
        </w:rPr>
        <w:t>dos</w:t>
      </w:r>
      <w:r>
        <w:rPr>
          <w:rFonts w:ascii="Arial" w:hAnsi="Arial" w:cs="Arial"/>
          <w:sz w:val="24"/>
          <w:szCs w:val="24"/>
        </w:rPr>
        <w:t xml:space="preserve"> cosas, primero se debe pegar un archivo llamado </w:t>
      </w:r>
      <w:r w:rsidR="00880D57">
        <w:rPr>
          <w:rFonts w:ascii="Arial" w:hAnsi="Arial" w:cs="Arial"/>
          <w:sz w:val="24"/>
          <w:szCs w:val="24"/>
        </w:rPr>
        <w:t>SDL</w:t>
      </w:r>
      <w:r>
        <w:rPr>
          <w:rFonts w:ascii="Arial" w:hAnsi="Arial" w:cs="Arial"/>
          <w:sz w:val="24"/>
          <w:szCs w:val="24"/>
        </w:rPr>
        <w:t>2</w:t>
      </w:r>
      <w:r w:rsidR="00880D5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dl</w:t>
      </w:r>
      <w:r w:rsidR="00880D57">
        <w:rPr>
          <w:rFonts w:ascii="Arial" w:hAnsi="Arial" w:cs="Arial"/>
          <w:sz w:val="24"/>
          <w:szCs w:val="24"/>
        </w:rPr>
        <w:t xml:space="preserve">l en las </w:t>
      </w:r>
      <w:r w:rsidR="003B25C5">
        <w:rPr>
          <w:rFonts w:ascii="Arial" w:hAnsi="Arial" w:cs="Arial"/>
          <w:sz w:val="24"/>
          <w:szCs w:val="24"/>
        </w:rPr>
        <w:t>carpetas</w:t>
      </w:r>
      <w:r w:rsidR="00880D57">
        <w:rPr>
          <w:rFonts w:ascii="Arial" w:hAnsi="Arial" w:cs="Arial"/>
          <w:sz w:val="24"/>
          <w:szCs w:val="24"/>
        </w:rPr>
        <w:t xml:space="preserve"> System32 y la carpeta SysWOW64 para que la aplicación pueda funcionar. El archivo que se debe pegar en esas dos carpetas se encuentra dentro del repositorio del proyecto en la siguiente ruta:</w:t>
      </w:r>
    </w:p>
    <w:p w14:paraId="132F5407" w14:textId="59B71261" w:rsidR="001C563A" w:rsidRDefault="001C563A" w:rsidP="001C563A">
      <w:pPr>
        <w:rPr>
          <w:rFonts w:ascii="Arial" w:hAnsi="Arial" w:cs="Arial"/>
          <w:sz w:val="24"/>
          <w:szCs w:val="24"/>
        </w:rPr>
      </w:pPr>
      <w:r w:rsidRPr="001C563A">
        <w:rPr>
          <w:rFonts w:ascii="Arial" w:hAnsi="Arial" w:cs="Arial"/>
          <w:sz w:val="24"/>
          <w:szCs w:val="24"/>
        </w:rPr>
        <w:drawing>
          <wp:inline distT="0" distB="0" distL="0" distR="0" wp14:anchorId="7244DECE" wp14:editId="6D0F805A">
            <wp:extent cx="5612130" cy="2647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FC96" w14:textId="138AA045" w:rsidR="000342C6" w:rsidRDefault="000342C6" w:rsidP="000342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1. Ruta del archivo SDL2.dll</w:t>
      </w:r>
    </w:p>
    <w:p w14:paraId="48332D64" w14:textId="641AF24A" w:rsidR="003D1C24" w:rsidRDefault="003D1C24" w:rsidP="003D1C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archivo que se desea copiar es el primero, el cual se llama SDL2.dll, </w:t>
      </w:r>
      <w:r>
        <w:rPr>
          <w:rFonts w:ascii="Arial" w:hAnsi="Arial" w:cs="Arial"/>
          <w:sz w:val="24"/>
          <w:szCs w:val="24"/>
        </w:rPr>
        <w:t xml:space="preserve">algo que se debe de tener en consideración es que, </w:t>
      </w:r>
      <w:r>
        <w:rPr>
          <w:rFonts w:ascii="Arial" w:hAnsi="Arial" w:cs="Arial"/>
          <w:sz w:val="24"/>
          <w:szCs w:val="24"/>
        </w:rPr>
        <w:t xml:space="preserve">dependiendo de la versión de </w:t>
      </w:r>
      <w:proofErr w:type="spellStart"/>
      <w:r>
        <w:rPr>
          <w:rFonts w:ascii="Arial" w:hAnsi="Arial" w:cs="Arial"/>
          <w:sz w:val="24"/>
          <w:szCs w:val="24"/>
        </w:rPr>
        <w:t>CLion</w:t>
      </w:r>
      <w:proofErr w:type="spellEnd"/>
      <w:r>
        <w:rPr>
          <w:rFonts w:ascii="Arial" w:hAnsi="Arial" w:cs="Arial"/>
          <w:sz w:val="24"/>
          <w:szCs w:val="24"/>
        </w:rPr>
        <w:t xml:space="preserve"> que tenga descargada, debe utilizar el que se encuentra en la carpeta x86 el cual sirve para versiones de 32 bits o la carpeta x64 para la versión de 64 bits.</w:t>
      </w:r>
    </w:p>
    <w:p w14:paraId="7B5C956F" w14:textId="42D4F3B8" w:rsidR="004C1A7A" w:rsidRDefault="004C1A7A" w:rsidP="001C563A">
      <w:pPr>
        <w:rPr>
          <w:rFonts w:ascii="Arial" w:hAnsi="Arial" w:cs="Arial"/>
          <w:sz w:val="24"/>
          <w:szCs w:val="24"/>
        </w:rPr>
      </w:pPr>
      <w:r w:rsidRPr="004C1A7A">
        <w:rPr>
          <w:rFonts w:ascii="Arial" w:hAnsi="Arial" w:cs="Arial"/>
          <w:sz w:val="24"/>
          <w:szCs w:val="24"/>
        </w:rPr>
        <w:drawing>
          <wp:inline distT="0" distB="0" distL="0" distR="0" wp14:anchorId="675AB7AF" wp14:editId="739387B0">
            <wp:extent cx="5612130" cy="118110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1A3" w14:textId="638CFCA3" w:rsidR="003B25C5" w:rsidRDefault="003B25C5" w:rsidP="003B25C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Carpeta donde se encuentra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archivo SDL2.dll</w:t>
      </w:r>
    </w:p>
    <w:p w14:paraId="7E96BB2C" w14:textId="77777777" w:rsidR="003B25C5" w:rsidRDefault="003B25C5" w:rsidP="003B25C5">
      <w:pPr>
        <w:jc w:val="center"/>
        <w:rPr>
          <w:rFonts w:ascii="Arial" w:hAnsi="Arial" w:cs="Arial"/>
          <w:sz w:val="24"/>
          <w:szCs w:val="24"/>
        </w:rPr>
      </w:pPr>
    </w:p>
    <w:p w14:paraId="333553DF" w14:textId="029040A9" w:rsidR="006C27B6" w:rsidRDefault="003D1C24" w:rsidP="001C5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 cambio que se debe de hacer es</w:t>
      </w:r>
      <w:r w:rsidR="006C27B6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6C27B6">
        <w:rPr>
          <w:rFonts w:ascii="Arial" w:hAnsi="Arial" w:cs="Arial"/>
          <w:sz w:val="24"/>
          <w:szCs w:val="24"/>
        </w:rPr>
        <w:t>CLion</w:t>
      </w:r>
      <w:proofErr w:type="spellEnd"/>
      <w:r w:rsidR="006C27B6">
        <w:rPr>
          <w:rFonts w:ascii="Arial" w:hAnsi="Arial" w:cs="Arial"/>
          <w:sz w:val="24"/>
          <w:szCs w:val="24"/>
        </w:rPr>
        <w:t xml:space="preserve"> en el CMakeLists.txt</w:t>
      </w:r>
      <w:r>
        <w:rPr>
          <w:rFonts w:ascii="Arial" w:hAnsi="Arial" w:cs="Arial"/>
          <w:sz w:val="24"/>
          <w:szCs w:val="24"/>
        </w:rPr>
        <w:t>,</w:t>
      </w:r>
      <w:r w:rsidR="006C27B6">
        <w:rPr>
          <w:rFonts w:ascii="Arial" w:hAnsi="Arial" w:cs="Arial"/>
          <w:sz w:val="24"/>
          <w:szCs w:val="24"/>
        </w:rPr>
        <w:t xml:space="preserve"> se debe modificar la línea 6, y cambiar a la versión del compilador que se este utilizando ya sea la x86 o x64.</w:t>
      </w:r>
    </w:p>
    <w:p w14:paraId="543C3A2C" w14:textId="190663E9" w:rsidR="00774F1A" w:rsidRDefault="00774F1A" w:rsidP="001C563A">
      <w:pPr>
        <w:rPr>
          <w:rFonts w:ascii="Arial" w:hAnsi="Arial" w:cs="Arial"/>
          <w:sz w:val="24"/>
          <w:szCs w:val="24"/>
        </w:rPr>
      </w:pPr>
      <w:r w:rsidRPr="00B2255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1764A72" wp14:editId="4212D034">
            <wp:extent cx="5553850" cy="1676634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07E6" w14:textId="45FDCAB3" w:rsidR="00C75818" w:rsidRDefault="00C75818" w:rsidP="00C758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 w:rsidR="008E4349">
        <w:rPr>
          <w:rFonts w:ascii="Arial" w:hAnsi="Arial" w:cs="Arial"/>
          <w:sz w:val="24"/>
          <w:szCs w:val="24"/>
        </w:rPr>
        <w:t xml:space="preserve">Versión de x86 o x64 en </w:t>
      </w:r>
      <w:r>
        <w:rPr>
          <w:rFonts w:ascii="Arial" w:hAnsi="Arial" w:cs="Arial"/>
          <w:sz w:val="24"/>
          <w:szCs w:val="24"/>
        </w:rPr>
        <w:t xml:space="preserve">CMakeLists.txt </w:t>
      </w:r>
    </w:p>
    <w:p w14:paraId="7424B427" w14:textId="3ACE7599" w:rsidR="00AC4192" w:rsidRDefault="00AC4192" w:rsidP="001C563A">
      <w:pPr>
        <w:rPr>
          <w:rFonts w:ascii="Arial" w:hAnsi="Arial" w:cs="Arial"/>
          <w:sz w:val="24"/>
          <w:szCs w:val="24"/>
        </w:rPr>
      </w:pPr>
    </w:p>
    <w:p w14:paraId="1D825217" w14:textId="6CCC20E0" w:rsidR="00AC4192" w:rsidRDefault="008E4349" w:rsidP="001C5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se hayan completado los pasos anteriores ya se puede correr el código. Para iniciar el juego se debe</w:t>
      </w:r>
      <w:r w:rsidR="00AC4192">
        <w:rPr>
          <w:rFonts w:ascii="Arial" w:hAnsi="Arial" w:cs="Arial"/>
          <w:sz w:val="24"/>
          <w:szCs w:val="24"/>
        </w:rPr>
        <w:t xml:space="preserve"> correr la clase </w:t>
      </w:r>
      <w:proofErr w:type="spellStart"/>
      <w:r w:rsidR="00AC4192"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dentro de Java y </w:t>
      </w:r>
      <w:r w:rsidR="00AC4192">
        <w:rPr>
          <w:rFonts w:ascii="Arial" w:hAnsi="Arial" w:cs="Arial"/>
          <w:sz w:val="24"/>
          <w:szCs w:val="24"/>
        </w:rPr>
        <w:t>aparecerá la siguiente ventana:</w:t>
      </w:r>
    </w:p>
    <w:p w14:paraId="32094272" w14:textId="77EFC2D8" w:rsidR="004C1A7A" w:rsidRDefault="004C1A7A" w:rsidP="00AC4192">
      <w:pPr>
        <w:jc w:val="center"/>
        <w:rPr>
          <w:rFonts w:ascii="Arial" w:hAnsi="Arial" w:cs="Arial"/>
          <w:sz w:val="24"/>
          <w:szCs w:val="24"/>
        </w:rPr>
      </w:pPr>
      <w:r w:rsidRPr="001C563A">
        <w:drawing>
          <wp:inline distT="0" distB="0" distL="0" distR="0" wp14:anchorId="34A0C4AB" wp14:editId="535E0992">
            <wp:extent cx="2185438" cy="2343150"/>
            <wp:effectExtent l="0" t="0" r="5715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977" cy="23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E230" w14:textId="6E16140E" w:rsidR="008E4349" w:rsidRDefault="008E4349" w:rsidP="008E43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Ventana de eventos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0C3F77" w14:textId="011C919A" w:rsidR="008E4349" w:rsidRDefault="008E4349" w:rsidP="008E43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figura 4 lo que representa es la ventana de eventos, en esta ventana se puede enviar 1 de 4 eventos, el primero es TURBO, el cual le dará a uno de los jugadores mas velocidad por una cantidad definida de metros</w:t>
      </w:r>
      <w:r w:rsidR="00E81C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81CC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 segundo evento es el </w:t>
      </w:r>
      <w:r w:rsidR="00E81CCD">
        <w:rPr>
          <w:rFonts w:ascii="Arial" w:hAnsi="Arial" w:cs="Arial"/>
          <w:sz w:val="24"/>
          <w:szCs w:val="24"/>
        </w:rPr>
        <w:t>DISPARO</w:t>
      </w:r>
      <w:r>
        <w:rPr>
          <w:rFonts w:ascii="Arial" w:hAnsi="Arial" w:cs="Arial"/>
          <w:sz w:val="24"/>
          <w:szCs w:val="24"/>
        </w:rPr>
        <w:t>, el cual un jugador puede utilizar cuando guste y en caso de pegarle a otro jugador, este perderá 1 vida y será ralentizado por una cantidad de metros</w:t>
      </w:r>
      <w:r w:rsidR="00E81CCD">
        <w:rPr>
          <w:rFonts w:ascii="Arial" w:hAnsi="Arial" w:cs="Arial"/>
          <w:sz w:val="24"/>
          <w:szCs w:val="24"/>
        </w:rPr>
        <w:t xml:space="preserve">. El tercer evento es VIDA el cual un jugador puede agarrar para recuperar una vida, en caso de ya tener 3 vidas no se sumarán más. El cuarto y último evento es HUECO, el cual </w:t>
      </w:r>
      <w:r w:rsidR="00930D26">
        <w:rPr>
          <w:rFonts w:ascii="Arial" w:hAnsi="Arial" w:cs="Arial"/>
          <w:sz w:val="24"/>
          <w:szCs w:val="24"/>
        </w:rPr>
        <w:t>dejará</w:t>
      </w:r>
      <w:r w:rsidR="00E81CCD">
        <w:rPr>
          <w:rFonts w:ascii="Arial" w:hAnsi="Arial" w:cs="Arial"/>
          <w:sz w:val="24"/>
          <w:szCs w:val="24"/>
        </w:rPr>
        <w:t xml:space="preserve"> un hueco en un kilometro especifico de la carretera, si un jugador choca con dicho hueco será ralentizado una cantidad de metros.  </w:t>
      </w:r>
    </w:p>
    <w:p w14:paraId="299FC7BB" w14:textId="4CC02D54" w:rsidR="00AC4192" w:rsidRDefault="00AC4192" w:rsidP="00AC41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 haya iniciado el juego, se debe escribir un numero entero o flotante en las entradas de texto y luego presionar el botón para </w:t>
      </w:r>
      <w:r w:rsidR="007618DE">
        <w:rPr>
          <w:rFonts w:ascii="Arial" w:hAnsi="Arial" w:cs="Arial"/>
          <w:sz w:val="24"/>
          <w:szCs w:val="24"/>
        </w:rPr>
        <w:t xml:space="preserve">que la información se agregue al </w:t>
      </w:r>
      <w:proofErr w:type="spellStart"/>
      <w:r w:rsidR="007618DE">
        <w:rPr>
          <w:rFonts w:ascii="Arial" w:hAnsi="Arial" w:cs="Arial"/>
          <w:sz w:val="24"/>
          <w:szCs w:val="24"/>
        </w:rPr>
        <w:t>json</w:t>
      </w:r>
      <w:proofErr w:type="spellEnd"/>
      <w:r w:rsidR="007618DE">
        <w:rPr>
          <w:rFonts w:ascii="Arial" w:hAnsi="Arial" w:cs="Arial"/>
          <w:sz w:val="24"/>
          <w:szCs w:val="24"/>
        </w:rPr>
        <w:t xml:space="preserve"> y después se envíe a los jugadores.</w:t>
      </w:r>
    </w:p>
    <w:p w14:paraId="0397CE01" w14:textId="650CB7B6" w:rsidR="00FD42EF" w:rsidRDefault="00EF1D1A" w:rsidP="00AC41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que se corra el cliente se verá desplegada la ventana que se ve en la siguiente imagen, para poder continuar se debe presionar la tecla ENTER.</w:t>
      </w:r>
    </w:p>
    <w:p w14:paraId="4329E9E0" w14:textId="6F90A7D0" w:rsidR="00EF1D1A" w:rsidRDefault="00A24ED5" w:rsidP="006E4FF1">
      <w:pPr>
        <w:jc w:val="center"/>
        <w:rPr>
          <w:rFonts w:ascii="Arial" w:hAnsi="Arial" w:cs="Arial"/>
          <w:sz w:val="24"/>
          <w:szCs w:val="24"/>
        </w:rPr>
      </w:pPr>
      <w:r w:rsidRPr="00A24ED5">
        <w:rPr>
          <w:rFonts w:ascii="Arial" w:hAnsi="Arial" w:cs="Arial"/>
          <w:sz w:val="24"/>
          <w:szCs w:val="24"/>
        </w:rPr>
        <w:drawing>
          <wp:inline distT="0" distB="0" distL="0" distR="0" wp14:anchorId="238FD997" wp14:editId="34CC11CF">
            <wp:extent cx="4933950" cy="343333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978" cy="34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FC4" w14:textId="6A8BD878" w:rsidR="006E4FF1" w:rsidRDefault="006E4FF1" w:rsidP="006E4F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Ventana de </w:t>
      </w:r>
      <w:r w:rsidR="00D56A34">
        <w:rPr>
          <w:rFonts w:ascii="Arial" w:hAnsi="Arial" w:cs="Arial"/>
          <w:sz w:val="24"/>
          <w:szCs w:val="24"/>
        </w:rPr>
        <w:t>inicio del juego</w:t>
      </w:r>
    </w:p>
    <w:p w14:paraId="62288681" w14:textId="47BCF6DA" w:rsidR="00EF1D1A" w:rsidRDefault="00EF1D1A" w:rsidP="00AC4192">
      <w:pPr>
        <w:jc w:val="both"/>
        <w:rPr>
          <w:rFonts w:ascii="Arial" w:hAnsi="Arial" w:cs="Arial"/>
          <w:sz w:val="24"/>
          <w:szCs w:val="24"/>
        </w:rPr>
      </w:pPr>
    </w:p>
    <w:p w14:paraId="3756E9EE" w14:textId="35A3F62E" w:rsidR="00EF1D1A" w:rsidRDefault="00EF1D1A" w:rsidP="00AC41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a la tecla ENTER se vera la siguiente ventana, en donde los jugadores podrán escoger 1 de 4 personajes</w:t>
      </w:r>
      <w:r w:rsidR="008C44DC">
        <w:rPr>
          <w:rFonts w:ascii="Arial" w:hAnsi="Arial" w:cs="Arial"/>
          <w:sz w:val="24"/>
          <w:szCs w:val="24"/>
        </w:rPr>
        <w:t>, para moverse entre los jugadores se debe utilizar las flechas de izquierda y derecha, y por último para escoger uno de los personaje</w:t>
      </w:r>
      <w:r w:rsidR="00963090">
        <w:rPr>
          <w:rFonts w:ascii="Arial" w:hAnsi="Arial" w:cs="Arial"/>
          <w:sz w:val="24"/>
          <w:szCs w:val="24"/>
        </w:rPr>
        <w:t>s</w:t>
      </w:r>
      <w:r w:rsidR="008C44DC">
        <w:rPr>
          <w:rFonts w:ascii="Arial" w:hAnsi="Arial" w:cs="Arial"/>
          <w:sz w:val="24"/>
          <w:szCs w:val="24"/>
        </w:rPr>
        <w:t xml:space="preserve"> se debe presionar ENTER de nuevo.</w:t>
      </w:r>
    </w:p>
    <w:p w14:paraId="4492BF42" w14:textId="77777777" w:rsidR="00FD42EF" w:rsidRDefault="00FD42EF" w:rsidP="00AC4192">
      <w:pPr>
        <w:jc w:val="both"/>
        <w:rPr>
          <w:rFonts w:ascii="Arial" w:hAnsi="Arial" w:cs="Arial"/>
          <w:sz w:val="24"/>
          <w:szCs w:val="24"/>
        </w:rPr>
      </w:pPr>
    </w:p>
    <w:p w14:paraId="02635510" w14:textId="40526570" w:rsidR="008C44DC" w:rsidRDefault="00A24ED5" w:rsidP="006E4FF1">
      <w:pPr>
        <w:jc w:val="center"/>
        <w:rPr>
          <w:rFonts w:ascii="Arial" w:hAnsi="Arial" w:cs="Arial"/>
          <w:sz w:val="24"/>
          <w:szCs w:val="24"/>
        </w:rPr>
      </w:pPr>
      <w:r w:rsidRPr="00A24ED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500F524" wp14:editId="1E9E4159">
            <wp:extent cx="4743450" cy="32830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522" cy="32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CA05" w14:textId="03B7D6AD" w:rsidR="006E4FF1" w:rsidRDefault="006E4FF1" w:rsidP="006E4F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Ventana de </w:t>
      </w:r>
      <w:r>
        <w:rPr>
          <w:rFonts w:ascii="Arial" w:hAnsi="Arial" w:cs="Arial"/>
          <w:sz w:val="24"/>
          <w:szCs w:val="24"/>
        </w:rPr>
        <w:t>selección de personaje</w:t>
      </w:r>
    </w:p>
    <w:p w14:paraId="340A5926" w14:textId="77777777" w:rsidR="006E4FF1" w:rsidRDefault="006E4FF1" w:rsidP="006E4FF1">
      <w:pPr>
        <w:jc w:val="center"/>
        <w:rPr>
          <w:rFonts w:ascii="Arial" w:hAnsi="Arial" w:cs="Arial"/>
          <w:sz w:val="24"/>
          <w:szCs w:val="24"/>
        </w:rPr>
      </w:pPr>
    </w:p>
    <w:p w14:paraId="2784170A" w14:textId="578D5A63" w:rsidR="00FD42EF" w:rsidRDefault="00197C12" w:rsidP="00AC41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escoger un jugador </w:t>
      </w:r>
      <w:r w:rsidR="00A03BD8">
        <w:rPr>
          <w:rFonts w:ascii="Arial" w:hAnsi="Arial" w:cs="Arial"/>
          <w:sz w:val="24"/>
          <w:szCs w:val="24"/>
        </w:rPr>
        <w:t xml:space="preserve">sale la ventana de juego, en la cual se verán todos los jugadores, y los diferentes eventos en caso de que </w:t>
      </w:r>
      <w:proofErr w:type="gramStart"/>
      <w:r w:rsidR="00A03BD8">
        <w:rPr>
          <w:rFonts w:ascii="Arial" w:hAnsi="Arial" w:cs="Arial"/>
          <w:sz w:val="24"/>
          <w:szCs w:val="24"/>
        </w:rPr>
        <w:t>hayan</w:t>
      </w:r>
      <w:proofErr w:type="gramEnd"/>
      <w:r w:rsidR="00A03BD8">
        <w:rPr>
          <w:rFonts w:ascii="Arial" w:hAnsi="Arial" w:cs="Arial"/>
          <w:sz w:val="24"/>
          <w:szCs w:val="24"/>
        </w:rPr>
        <w:t xml:space="preserve">. Dentro del juego hay cuatro botones que se pueden utilizar, </w:t>
      </w:r>
      <w:r w:rsidR="00B51B78">
        <w:rPr>
          <w:rFonts w:ascii="Arial" w:hAnsi="Arial" w:cs="Arial"/>
          <w:sz w:val="24"/>
          <w:szCs w:val="24"/>
        </w:rPr>
        <w:t xml:space="preserve">la flecha </w:t>
      </w:r>
      <w:r w:rsidR="00A03BD8">
        <w:rPr>
          <w:rFonts w:ascii="Arial" w:hAnsi="Arial" w:cs="Arial"/>
          <w:sz w:val="24"/>
          <w:szCs w:val="24"/>
        </w:rPr>
        <w:t xml:space="preserve">izquierda el cual hace que el jugador gire hacia esa dirección, </w:t>
      </w:r>
      <w:r w:rsidR="00B51B78">
        <w:rPr>
          <w:rFonts w:ascii="Arial" w:hAnsi="Arial" w:cs="Arial"/>
          <w:sz w:val="24"/>
          <w:szCs w:val="24"/>
        </w:rPr>
        <w:t xml:space="preserve">la flecha </w:t>
      </w:r>
      <w:r w:rsidR="00A03BD8">
        <w:rPr>
          <w:rFonts w:ascii="Arial" w:hAnsi="Arial" w:cs="Arial"/>
          <w:sz w:val="24"/>
          <w:szCs w:val="24"/>
        </w:rPr>
        <w:t xml:space="preserve">derecha </w:t>
      </w:r>
      <w:r w:rsidR="00B51B78">
        <w:rPr>
          <w:rFonts w:ascii="Arial" w:hAnsi="Arial" w:cs="Arial"/>
          <w:sz w:val="24"/>
          <w:szCs w:val="24"/>
        </w:rPr>
        <w:t>la cual hace que el jugar gire a la derecha, la flecha de abajo hace que el jugador pueda detener el carro y la flecha de arriba la cual hace que el jugador vaya recto</w:t>
      </w:r>
      <w:r w:rsidR="00D361BD">
        <w:rPr>
          <w:rFonts w:ascii="Arial" w:hAnsi="Arial" w:cs="Arial"/>
          <w:sz w:val="24"/>
          <w:szCs w:val="24"/>
        </w:rPr>
        <w:t>.</w:t>
      </w:r>
    </w:p>
    <w:p w14:paraId="7B761E33" w14:textId="65298729" w:rsidR="00B2255E" w:rsidRDefault="00B2255E" w:rsidP="006E4FF1">
      <w:pPr>
        <w:jc w:val="center"/>
        <w:rPr>
          <w:rFonts w:ascii="Arial" w:hAnsi="Arial" w:cs="Arial"/>
          <w:sz w:val="24"/>
          <w:szCs w:val="24"/>
        </w:rPr>
      </w:pPr>
      <w:r w:rsidRPr="00B2255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E490F5E" wp14:editId="7B78A171">
            <wp:extent cx="4514850" cy="3140166"/>
            <wp:effectExtent l="0" t="0" r="0" b="3175"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905" cy="31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C5AC" w14:textId="6ED48F9B" w:rsidR="006E4FF1" w:rsidRDefault="006E4FF1" w:rsidP="006E4F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Ventana de juego</w:t>
      </w:r>
    </w:p>
    <w:p w14:paraId="05332D41" w14:textId="77777777" w:rsidR="006E4FF1" w:rsidRDefault="006E4FF1" w:rsidP="006E4FF1">
      <w:pPr>
        <w:jc w:val="center"/>
        <w:rPr>
          <w:rFonts w:ascii="Arial" w:hAnsi="Arial" w:cs="Arial"/>
          <w:sz w:val="24"/>
          <w:szCs w:val="24"/>
        </w:rPr>
      </w:pPr>
    </w:p>
    <w:p w14:paraId="4E417E83" w14:textId="16A42FC6" w:rsidR="00B2255E" w:rsidRPr="001C563A" w:rsidRDefault="00B2255E" w:rsidP="00AC4192">
      <w:pPr>
        <w:jc w:val="both"/>
        <w:rPr>
          <w:rFonts w:ascii="Arial" w:hAnsi="Arial" w:cs="Arial"/>
          <w:sz w:val="24"/>
          <w:szCs w:val="24"/>
        </w:rPr>
      </w:pPr>
    </w:p>
    <w:sectPr w:rsidR="00B2255E" w:rsidRPr="001C5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E2"/>
    <w:rsid w:val="000342C6"/>
    <w:rsid w:val="00161EE3"/>
    <w:rsid w:val="00197C12"/>
    <w:rsid w:val="001C563A"/>
    <w:rsid w:val="001F0712"/>
    <w:rsid w:val="00273A41"/>
    <w:rsid w:val="002E7EC4"/>
    <w:rsid w:val="003B25C5"/>
    <w:rsid w:val="003D1C24"/>
    <w:rsid w:val="00412D63"/>
    <w:rsid w:val="00423A4C"/>
    <w:rsid w:val="00491136"/>
    <w:rsid w:val="004C1A7A"/>
    <w:rsid w:val="00552310"/>
    <w:rsid w:val="005D5356"/>
    <w:rsid w:val="006C27B6"/>
    <w:rsid w:val="006E4FF1"/>
    <w:rsid w:val="006F3117"/>
    <w:rsid w:val="007618DE"/>
    <w:rsid w:val="007726E2"/>
    <w:rsid w:val="00774F1A"/>
    <w:rsid w:val="007A3348"/>
    <w:rsid w:val="00880D57"/>
    <w:rsid w:val="008C44DC"/>
    <w:rsid w:val="008E4349"/>
    <w:rsid w:val="0091656B"/>
    <w:rsid w:val="00930D26"/>
    <w:rsid w:val="00963090"/>
    <w:rsid w:val="00A03BD8"/>
    <w:rsid w:val="00A24ED5"/>
    <w:rsid w:val="00AC4192"/>
    <w:rsid w:val="00B2255E"/>
    <w:rsid w:val="00B51B78"/>
    <w:rsid w:val="00C75818"/>
    <w:rsid w:val="00D361BD"/>
    <w:rsid w:val="00D56A34"/>
    <w:rsid w:val="00D776CF"/>
    <w:rsid w:val="00DC1423"/>
    <w:rsid w:val="00E24DB0"/>
    <w:rsid w:val="00E81CCD"/>
    <w:rsid w:val="00EC7BD3"/>
    <w:rsid w:val="00EF1D1A"/>
    <w:rsid w:val="00F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D4DA"/>
  <w15:chartTrackingRefBased/>
  <w15:docId w15:val="{4C346C19-E65F-4BBA-B963-077A17A7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F1"/>
  </w:style>
  <w:style w:type="paragraph" w:styleId="Heading1">
    <w:name w:val="heading 1"/>
    <w:basedOn w:val="Normal"/>
    <w:next w:val="Normal"/>
    <w:link w:val="Heading1Char"/>
    <w:uiPriority w:val="9"/>
    <w:qFormat/>
    <w:rsid w:val="00423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3A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3A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33A5-D3B5-4A8B-8F1B-AD9B266C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MARSCHATZ AGUILAR JAN</dc:creator>
  <cp:keywords/>
  <dc:description/>
  <cp:lastModifiedBy>MARSCHATZ AGUILAR JAN</cp:lastModifiedBy>
  <cp:revision>16</cp:revision>
  <dcterms:created xsi:type="dcterms:W3CDTF">2022-04-10T03:36:00Z</dcterms:created>
  <dcterms:modified xsi:type="dcterms:W3CDTF">2022-04-10T23:30:00Z</dcterms:modified>
</cp:coreProperties>
</file>