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Lines w:val="0"/>
        <w:pageBreakBefore w:val="0"/>
        <w:spacing w:after="567" w:before="3969" w:line="240" w:lineRule="auto"/>
        <w:ind w:left="0" w:firstLine="0"/>
        <w:jc w:val="center"/>
        <w:rPr>
          <w:rFonts w:ascii="Liberation Sans" w:cs="Liberation Sans" w:eastAsia="Liberation Sans" w:hAnsi="Liberation Sans"/>
          <w:b w:val="1"/>
          <w:bCs w:val="1"/>
          <w:smallCaps w:val="1"/>
          <w:color w:val="2a6099"/>
          <w:sz w:val="56"/>
          <w:szCs w:val="56"/>
        </w:rPr>
      </w:pPr>
      <w:r w:rsidDel="00000000" w:rsidR="00000000" w:rsidRPr="00000000">
        <w:rPr>
          <w:rtl w:val="0"/>
        </w:rPr>
        <w:t xml:space="preserve">Stop bullying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keepLines w:val="0"/>
        <w:pageBreakBefore w:val="0"/>
        <w:rPr/>
      </w:pPr>
      <w:bookmarkStart w:colFirst="0" w:colLast="0" w:name="_5orqm2pezu8a" w:id="0"/>
      <w:bookmarkEnd w:id="0"/>
      <w:r w:rsidDel="00000000" w:rsidR="00000000" w:rsidRPr="00000000">
        <w:rPr>
          <w:rtl w:val="0"/>
        </w:rPr>
        <w:t xml:space="preserve">Casos de Uso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140" w:lineRule="auto"/>
        <w:rPr>
          <w:rFonts w:ascii="Liberation Sans" w:cs="Liberation Sans" w:eastAsia="Liberation Sans" w:hAnsi="Liberation Sans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24"/>
          <w:szCs w:val="24"/>
          <w:rtl w:val="0"/>
        </w:rPr>
        <w:t xml:space="preserve">Centro Educativo:</w:t>
      </w:r>
      <w:r w:rsidDel="00000000" w:rsidR="00000000" w:rsidRPr="00000000">
        <w:rPr>
          <w:rFonts w:ascii="Liberation Sans" w:cs="Liberation Sans" w:eastAsia="Liberation Sans" w:hAnsi="Liberation Sans"/>
          <w:sz w:val="24"/>
          <w:szCs w:val="24"/>
          <w:rtl w:val="0"/>
        </w:rPr>
        <w:t xml:space="preserve"> Escuela Virgen de Guadalupe</w:t>
      </w:r>
    </w:p>
    <w:p w:rsidR="00000000" w:rsidDel="00000000" w:rsidP="00000000" w:rsidRDefault="00000000" w:rsidRPr="00000000" w14:paraId="00000005">
      <w:pPr>
        <w:pageBreakBefore w:val="0"/>
        <w:spacing w:after="140" w:lineRule="auto"/>
        <w:rPr>
          <w:rFonts w:ascii="Liberation Sans" w:cs="Liberation Sans" w:eastAsia="Liberation Sans" w:hAnsi="Liberation Sans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24"/>
          <w:szCs w:val="24"/>
          <w:rtl w:val="0"/>
        </w:rPr>
        <w:t xml:space="preserve">Curso:</w:t>
      </w:r>
      <w:r w:rsidDel="00000000" w:rsidR="00000000" w:rsidRPr="00000000">
        <w:rPr>
          <w:rFonts w:ascii="Liberation Sans" w:cs="Liberation Sans" w:eastAsia="Liberation Sans" w:hAnsi="Liberation Sans"/>
          <w:sz w:val="24"/>
          <w:szCs w:val="24"/>
          <w:rtl w:val="0"/>
        </w:rPr>
        <w:t xml:space="preserve"> 2022-2023 2ºDAW / CFGS</w:t>
      </w:r>
    </w:p>
    <w:p w:rsidR="00000000" w:rsidDel="00000000" w:rsidP="00000000" w:rsidRDefault="00000000" w:rsidRPr="00000000" w14:paraId="00000006">
      <w:pPr>
        <w:pageBreakBefore w:val="0"/>
        <w:spacing w:after="140" w:lineRule="auto"/>
        <w:rPr>
          <w:rFonts w:ascii="Liberation Sans" w:cs="Liberation Sans" w:eastAsia="Liberation Sans" w:hAnsi="Liberation Sans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24"/>
          <w:szCs w:val="24"/>
          <w:rtl w:val="0"/>
        </w:rPr>
        <w:t xml:space="preserve">Alumnos:</w:t>
      </w:r>
      <w:r w:rsidDel="00000000" w:rsidR="00000000" w:rsidRPr="00000000">
        <w:rPr>
          <w:rFonts w:ascii="Liberation Sans" w:cs="Liberation Sans" w:eastAsia="Liberation Sans" w:hAnsi="Liberation Sans"/>
          <w:sz w:val="24"/>
          <w:szCs w:val="24"/>
          <w:rtl w:val="0"/>
        </w:rPr>
        <w:t xml:space="preserve"> Pablo Pardo, Victor Lozano, Adrián Risco.</w:t>
      </w:r>
    </w:p>
    <w:p w:rsidR="00000000" w:rsidDel="00000000" w:rsidP="00000000" w:rsidRDefault="00000000" w:rsidRPr="00000000" w14:paraId="00000007">
      <w:pPr>
        <w:pageBreakBefore w:val="0"/>
        <w:spacing w:after="140" w:lineRule="auto"/>
        <w:rPr>
          <w:rFonts w:ascii="Liberation Sans" w:cs="Liberation Sans" w:eastAsia="Liberation Sans" w:hAnsi="Liberatio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140" w:lineRule="auto"/>
        <w:rPr>
          <w:rFonts w:ascii="Liberation Sans" w:cs="Liberation Sans" w:eastAsia="Liberation Sans" w:hAnsi="Liberation Sans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240" w:before="240" w:lineRule="auto"/>
        <w:rPr/>
      </w:pPr>
      <w:bookmarkStart w:colFirst="0" w:colLast="0" w:name="_xtj7z4cm4b58" w:id="1"/>
      <w:bookmarkEnd w:id="1"/>
      <w:r w:rsidDel="00000000" w:rsidR="00000000" w:rsidRPr="00000000">
        <w:rPr>
          <w:b w:val="1"/>
          <w:bCs w:val="1"/>
          <w:rtl w:val="0"/>
        </w:rPr>
        <w:t xml:space="preserve">CU 1 - Acceso a la app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Actores: Usuario Sistema: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muestra las opciones de acceso a la app.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selecciona la opción por la que quiere acceder.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aplicación mostrará el panel correspondiente según la selección.</w:t>
      </w:r>
    </w:p>
    <w:p w:rsidR="00000000" w:rsidDel="00000000" w:rsidP="00000000" w:rsidRDefault="00000000" w:rsidRPr="00000000" w14:paraId="0000000E">
      <w:pPr>
        <w:pStyle w:val="Heading2"/>
        <w:spacing w:after="240" w:before="240" w:lineRule="auto"/>
        <w:rPr/>
      </w:pPr>
      <w:bookmarkStart w:colFirst="0" w:colLast="0" w:name="_olowhx5e6pn7" w:id="2"/>
      <w:bookmarkEnd w:id="2"/>
      <w:r w:rsidDel="00000000" w:rsidR="00000000" w:rsidRPr="00000000">
        <w:rPr>
          <w:b w:val="1"/>
          <w:bCs w:val="1"/>
          <w:rtl w:val="0"/>
        </w:rPr>
        <w:t xml:space="preserve">CU 2 - Inicio de sesión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Actores: Usuario, Administrador Sistema: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presenta las opciones de inicio de sesión.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o administrador introduce sus credenciales.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valida y permite el acceso.</w:t>
      </w:r>
    </w:p>
    <w:p w:rsidR="00000000" w:rsidDel="00000000" w:rsidP="00000000" w:rsidRDefault="00000000" w:rsidRPr="00000000" w14:paraId="00000013">
      <w:pPr>
        <w:pStyle w:val="Heading2"/>
        <w:spacing w:after="240" w:before="240" w:lineRule="auto"/>
        <w:rPr/>
      </w:pPr>
      <w:bookmarkStart w:colFirst="0" w:colLast="0" w:name="_kda55kww46o7" w:id="3"/>
      <w:bookmarkEnd w:id="3"/>
      <w:r w:rsidDel="00000000" w:rsidR="00000000" w:rsidRPr="00000000">
        <w:rPr>
          <w:b w:val="1"/>
          <w:bCs w:val="1"/>
          <w:rtl w:val="0"/>
        </w:rPr>
        <w:t xml:space="preserve">CU 3 - Registro de usuario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Actores: Usuario Sistema: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accede al formulario de registro.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solicita datos personales y nick de juego.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valida que el nick no exista en la base de datos.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registra al usuario.</w:t>
      </w:r>
    </w:p>
    <w:p w:rsidR="00000000" w:rsidDel="00000000" w:rsidP="00000000" w:rsidRDefault="00000000" w:rsidRPr="00000000" w14:paraId="00000019">
      <w:pPr>
        <w:pStyle w:val="Heading2"/>
        <w:spacing w:after="240" w:before="240" w:lineRule="auto"/>
        <w:rPr/>
      </w:pPr>
      <w:bookmarkStart w:colFirst="0" w:colLast="0" w:name="_v2h0l98tximr" w:id="4"/>
      <w:bookmarkEnd w:id="4"/>
      <w:r w:rsidDel="00000000" w:rsidR="00000000" w:rsidRPr="00000000">
        <w:rPr>
          <w:b w:val="1"/>
          <w:bCs w:val="1"/>
          <w:rtl w:val="0"/>
        </w:rPr>
        <w:t xml:space="preserve">CU 4 - Crear sala de juego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Actores: Usuario Sistema: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selecciona la opción de crear sala.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genera una sala y lo convierte en anfitrión.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genera un código único de acceso.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muestra el panel de gestión de sala.</w:t>
      </w:r>
    </w:p>
    <w:p w:rsidR="00000000" w:rsidDel="00000000" w:rsidP="00000000" w:rsidRDefault="00000000" w:rsidRPr="00000000" w14:paraId="0000001F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z13zpd8l3hb5" w:id="5"/>
      <w:bookmarkEnd w:id="5"/>
      <w:r w:rsidDel="00000000" w:rsidR="00000000" w:rsidRPr="00000000">
        <w:rPr>
          <w:b w:val="1"/>
          <w:bCs w:val="1"/>
          <w:rtl w:val="0"/>
        </w:rPr>
        <w:t xml:space="preserve">CU 5 - Unirse a sala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Actores: Usuario Sistema: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introduce el código de acceso.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valida que la sala exista y que la partida no haya comenzado.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permite el ingreso a la sala.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240" w:before="240" w:lineRule="auto"/>
        <w:rPr/>
      </w:pPr>
      <w:bookmarkStart w:colFirst="0" w:colLast="0" w:name="_kblrdaecgpjr" w:id="6"/>
      <w:bookmarkEnd w:id="6"/>
      <w:r w:rsidDel="00000000" w:rsidR="00000000" w:rsidRPr="00000000">
        <w:rPr>
          <w:b w:val="1"/>
          <w:bCs w:val="1"/>
          <w:rtl w:val="0"/>
        </w:rPr>
        <w:t xml:space="preserve">CU 6 - Listado de jugadores en sala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Actores: Sistema: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muestra el listado de jugadores conectados.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anfitrión puede visualizar quién está listo para iniciar.</w:t>
      </w:r>
    </w:p>
    <w:p w:rsidR="00000000" w:rsidDel="00000000" w:rsidP="00000000" w:rsidRDefault="00000000" w:rsidRPr="00000000" w14:paraId="0000002A">
      <w:pPr>
        <w:pStyle w:val="Heading2"/>
        <w:spacing w:after="240" w:before="240" w:lineRule="auto"/>
        <w:rPr/>
      </w:pPr>
      <w:bookmarkStart w:colFirst="0" w:colLast="0" w:name="_6llkxzow6uli" w:id="7"/>
      <w:bookmarkEnd w:id="7"/>
      <w:r w:rsidDel="00000000" w:rsidR="00000000" w:rsidRPr="00000000">
        <w:rPr>
          <w:b w:val="1"/>
          <w:bCs w:val="1"/>
          <w:rtl w:val="0"/>
        </w:rPr>
        <w:t xml:space="preserve">CU 7 - Iniciar partida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Actores: Usuario (solo anfitrión) Procesos: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anfitrión selecciona la opción de iniciar partida.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genera las rondas aleatorias según el modo de juego.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inicia la primera ronda.</w:t>
      </w:r>
    </w:p>
    <w:p w:rsidR="00000000" w:rsidDel="00000000" w:rsidP="00000000" w:rsidRDefault="00000000" w:rsidRPr="00000000" w14:paraId="0000002F">
      <w:pPr>
        <w:pStyle w:val="Heading2"/>
        <w:spacing w:after="240" w:before="240" w:lineRule="auto"/>
        <w:rPr/>
      </w:pPr>
      <w:bookmarkStart w:colFirst="0" w:colLast="0" w:name="_ejgy95j01kum" w:id="8"/>
      <w:bookmarkEnd w:id="8"/>
      <w:r w:rsidDel="00000000" w:rsidR="00000000" w:rsidRPr="00000000">
        <w:rPr>
          <w:b w:val="1"/>
          <w:bCs w:val="1"/>
          <w:rtl w:val="0"/>
        </w:rPr>
        <w:t xml:space="preserve">CU 8 - Desarrollo de rondas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Actores: Sistema: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genera rondas aleatorias según el modo: Preguntas, Situaciones, Imágenes.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asignan puntuaciones según el grado de corrección de las respuestas en las rondas posibles (a excepción de las fotos que solo es correcta o incorrecta).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registra cada respuesta y puntuación.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detecta si un usuario no responde durante 3 rondas.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expulsa automáticamente al usuario de la partida.</w:t>
      </w:r>
    </w:p>
    <w:p w:rsidR="00000000" w:rsidDel="00000000" w:rsidP="00000000" w:rsidRDefault="00000000" w:rsidRPr="00000000" w14:paraId="00000036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pzfv0mk342tb" w:id="9"/>
      <w:bookmarkEnd w:id="9"/>
      <w:r w:rsidDel="00000000" w:rsidR="00000000" w:rsidRPr="00000000">
        <w:rPr>
          <w:b w:val="1"/>
          <w:bCs w:val="1"/>
          <w:rtl w:val="0"/>
        </w:rPr>
        <w:t xml:space="preserve">CU 9 - Gestión de puntuaciones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Actores: Sistema: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actualiza los puntos al finalizar cada ronda.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mantiene el puntaje por sala y jugador (y se actualiza por cada partida).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finalizar la partida, se muestra la clasificación final de la sala.</w:t>
      </w:r>
    </w:p>
    <w:p w:rsidR="00000000" w:rsidDel="00000000" w:rsidP="00000000" w:rsidRDefault="00000000" w:rsidRPr="00000000" w14:paraId="0000003B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u4qru7s6pstc" w:id="10"/>
      <w:bookmarkEnd w:id="10"/>
      <w:r w:rsidDel="00000000" w:rsidR="00000000" w:rsidRPr="00000000">
        <w:rPr>
          <w:b w:val="1"/>
          <w:bCs w:val="1"/>
          <w:rtl w:val="0"/>
        </w:rPr>
        <w:t xml:space="preserve">CU 10 - Visualización de resultados del ranking 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Actores: Usuario y sistema: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accede a sus salas (En caso de que las tenga).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muestra los rankings y resultados finales.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los jugadores de la sala pueden ver los resultados (sólo al final de las partidas).</w:t>
      </w:r>
    </w:p>
    <w:p w:rsidR="00000000" w:rsidDel="00000000" w:rsidP="00000000" w:rsidRDefault="00000000" w:rsidRPr="00000000" w14:paraId="00000040">
      <w:pPr>
        <w:pStyle w:val="Heading2"/>
        <w:spacing w:after="240" w:before="240" w:lineRule="auto"/>
        <w:rPr/>
      </w:pPr>
      <w:bookmarkStart w:colFirst="0" w:colLast="0" w:name="_gyml854gfhu5" w:id="11"/>
      <w:bookmarkEnd w:id="11"/>
      <w:r w:rsidDel="00000000" w:rsidR="00000000" w:rsidRPr="00000000">
        <w:rPr>
          <w:b w:val="1"/>
          <w:bCs w:val="1"/>
          <w:rtl w:val="0"/>
        </w:rPr>
        <w:t xml:space="preserve">CU 11 - Borrar sala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Actores: Usuario Sistema y administrador: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selecciona la sala que desea eliminar.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elimina la sala y sus puntuaciones asociadas.</w:t>
      </w:r>
    </w:p>
    <w:p w:rsidR="00000000" w:rsidDel="00000000" w:rsidP="00000000" w:rsidRDefault="00000000" w:rsidRPr="00000000" w14:paraId="00000044">
      <w:pPr>
        <w:pStyle w:val="Heading2"/>
        <w:spacing w:after="240" w:before="240" w:lineRule="auto"/>
        <w:rPr/>
      </w:pPr>
      <w:bookmarkStart w:colFirst="0" w:colLast="0" w:name="_pxd5fjxt77v4" w:id="12"/>
      <w:bookmarkEnd w:id="12"/>
      <w:r w:rsidDel="00000000" w:rsidR="00000000" w:rsidRPr="00000000">
        <w:rPr>
          <w:b w:val="1"/>
          <w:bCs w:val="1"/>
          <w:rtl w:val="0"/>
        </w:rPr>
        <w:t xml:space="preserve">CU 12 - Modificación de perfil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Actores: Usuario Procesos: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accede a su perfil.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modificar su nombre de usuario.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eliminar su cuenta si lo desea.</w:t>
      </w:r>
    </w:p>
    <w:p w:rsidR="00000000" w:rsidDel="00000000" w:rsidP="00000000" w:rsidRDefault="00000000" w:rsidRPr="00000000" w14:paraId="00000049">
      <w:pPr>
        <w:pStyle w:val="Heading2"/>
        <w:spacing w:after="240" w:before="240" w:lineRule="auto"/>
        <w:rPr/>
      </w:pPr>
      <w:bookmarkStart w:colFirst="0" w:colLast="0" w:name="_h619dbrsah99" w:id="13"/>
      <w:bookmarkEnd w:id="13"/>
      <w:r w:rsidDel="00000000" w:rsidR="00000000" w:rsidRPr="00000000">
        <w:rPr>
          <w:b w:val="1"/>
          <w:bCs w:val="1"/>
          <w:rtl w:val="0"/>
        </w:rPr>
        <w:t xml:space="preserve">CU 13 - Cerrar sesión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Actores: Usuario Procesos: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selecciona la opción de cerrar sesión.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finaliza la sesión activa.</w:t>
      </w:r>
    </w:p>
    <w:p w:rsidR="00000000" w:rsidDel="00000000" w:rsidP="00000000" w:rsidRDefault="00000000" w:rsidRPr="00000000" w14:paraId="0000004D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z7b2s3l0c6j" w:id="14"/>
      <w:bookmarkEnd w:id="14"/>
      <w:r w:rsidDel="00000000" w:rsidR="00000000" w:rsidRPr="00000000">
        <w:rPr>
          <w:b w:val="1"/>
          <w:bCs w:val="1"/>
          <w:rtl w:val="0"/>
        </w:rPr>
        <w:t xml:space="preserve">CU 14 - Instalación de la aplicación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Actores: Sistema Procesos: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ejecuta el proceso de instalación.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solicita la creación del administrador inicial.</w:t>
      </w:r>
    </w:p>
    <w:p w:rsidR="00000000" w:rsidDel="00000000" w:rsidP="00000000" w:rsidRDefault="00000000" w:rsidRPr="00000000" w14:paraId="00000051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l44zr0mwa1lv" w:id="15"/>
      <w:bookmarkEnd w:id="15"/>
      <w:r w:rsidDel="00000000" w:rsidR="00000000" w:rsidRPr="00000000">
        <w:rPr>
          <w:b w:val="1"/>
          <w:bCs w:val="1"/>
          <w:rtl w:val="0"/>
        </w:rPr>
        <w:t xml:space="preserve">CU 15 - Gestión de contenido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Actores: Administrador Procesos: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administrador accede al panel de contenido.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agregar preguntas, situaciones e imágenes.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editar o eliminar contenido previamente registrado.</w:t>
      </w:r>
    </w:p>
    <w:p w:rsidR="00000000" w:rsidDel="00000000" w:rsidP="00000000" w:rsidRDefault="00000000" w:rsidRPr="00000000" w14:paraId="00000056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mp39j7spa53o" w:id="16"/>
      <w:bookmarkEnd w:id="16"/>
      <w:r w:rsidDel="00000000" w:rsidR="00000000" w:rsidRPr="00000000">
        <w:rPr>
          <w:b w:val="1"/>
          <w:bCs w:val="1"/>
          <w:rtl w:val="0"/>
        </w:rPr>
        <w:t xml:space="preserve">CU 16 - Gestión de salas (admin)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Actores: Administrador Procesos: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administrador visualiza el listado de salas.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eliminar cualquier sala junto con su información asociada.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240" w:before="240" w:lineRule="auto"/>
        <w:rPr/>
      </w:pPr>
      <w:bookmarkStart w:colFirst="0" w:colLast="0" w:name="_lt3mgdo5snl4" w:id="17"/>
      <w:bookmarkEnd w:id="17"/>
      <w:r w:rsidDel="00000000" w:rsidR="00000000" w:rsidRPr="00000000">
        <w:rPr>
          <w:b w:val="1"/>
          <w:bCs w:val="1"/>
          <w:rtl w:val="0"/>
        </w:rPr>
        <w:t xml:space="preserve">CU 17 - Gestión de usuarios y puntuaciones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Actores: Administrador Procesos: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administrador accede al listado de usuarios.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consultar los puntajes por sala.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eliminar usuarios del sistema.</w:t>
      </w:r>
    </w:p>
    <w:p w:rsidR="00000000" w:rsidDel="00000000" w:rsidP="00000000" w:rsidRDefault="00000000" w:rsidRPr="00000000" w14:paraId="00000061">
      <w:pPr>
        <w:pStyle w:val="Heading2"/>
        <w:spacing w:after="240" w:before="240" w:lineRule="auto"/>
        <w:rPr/>
      </w:pPr>
      <w:bookmarkStart w:colFirst="0" w:colLast="0" w:name="_uedhthdjtpqn" w:id="18"/>
      <w:bookmarkEnd w:id="18"/>
      <w:r w:rsidDel="00000000" w:rsidR="00000000" w:rsidRPr="00000000">
        <w:rPr>
          <w:b w:val="1"/>
          <w:bCs w:val="1"/>
          <w:rtl w:val="0"/>
        </w:rPr>
        <w:t xml:space="preserve">CU 18 - Registro de eventos en base de datos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Actores: Sistema Procesos: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registra salas, jugadores, rondas, respuestas y puntuaciones.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sala tiene su propia colección de datos para evitar mezclas.</w:t>
      </w:r>
    </w:p>
    <w:p w:rsidR="00000000" w:rsidDel="00000000" w:rsidP="00000000" w:rsidRDefault="00000000" w:rsidRPr="00000000" w14:paraId="00000065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2448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Liberation Sans"/>
  <w:font w:name="Free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tabs>
        <w:tab w:val="center" w:leader="none" w:pos="4252"/>
        <w:tab w:val="right" w:leader="none" w:pos="8504"/>
      </w:tabs>
      <w:spacing w:line="240" w:lineRule="auto"/>
      <w:jc w:val="right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Fonts w:ascii="Calibri" w:cs="Calibri" w:eastAsia="Calibri" w:hAnsi="Calibri"/>
        <w:color w:val="4472c4"/>
        <w:sz w:val="20"/>
        <w:szCs w:val="20"/>
        <w:rtl w:val="0"/>
      </w:rPr>
      <w:t xml:space="preserve">pág. </w:t>
    </w:r>
    <w:r w:rsidDel="00000000" w:rsidR="00000000" w:rsidRPr="00000000">
      <w:rPr>
        <w:rFonts w:ascii="Calibri" w:cs="Calibri" w:eastAsia="Calibri" w:hAnsi="Calibri"/>
        <w:color w:val="4472c4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tabs>
        <w:tab w:val="center" w:leader="none" w:pos="4252"/>
        <w:tab w:val="right" w:leader="none" w:pos="8504"/>
      </w:tabs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Fundación Loyola - Escuela Virgen de Guadalupe</w:t>
    </w:r>
  </w:p>
  <w:p w:rsidR="00000000" w:rsidDel="00000000" w:rsidP="00000000" w:rsidRDefault="00000000" w:rsidRPr="00000000" w14:paraId="0000006C">
    <w:pPr>
      <w:tabs>
        <w:tab w:val="center" w:leader="none" w:pos="4252"/>
        <w:tab w:val="right" w:leader="none" w:pos="8504"/>
      </w:tabs>
      <w:spacing w:line="24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C/Corte de Peleas, 79 (06009) Badajoz Tlf.: 924 251 761 - guadalupe@fundacionloyola.es</w:t>
    </w:r>
  </w:p>
  <w:p w:rsidR="00000000" w:rsidDel="00000000" w:rsidP="00000000" w:rsidRDefault="00000000" w:rsidRPr="00000000" w14:paraId="0000006D">
    <w:pPr>
      <w:tabs>
        <w:tab w:val="center" w:leader="none" w:pos="4252"/>
        <w:tab w:val="right" w:leader="none" w:pos="8504"/>
      </w:tabs>
      <w:spacing w:line="240" w:lineRule="auto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Fundación inscrita en el Registro de Entidades Religiosas (159/SE/F)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tabs>
        <w:tab w:val="center" w:leader="none" w:pos="4252"/>
        <w:tab w:val="right" w:leader="none" w:pos="8504"/>
      </w:tabs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Fundación Loyola - Escuela Virgen de Guadalupe</w:t>
    </w:r>
  </w:p>
  <w:p w:rsidR="00000000" w:rsidDel="00000000" w:rsidP="00000000" w:rsidRDefault="00000000" w:rsidRPr="00000000" w14:paraId="0000006F">
    <w:pPr>
      <w:tabs>
        <w:tab w:val="center" w:leader="none" w:pos="4252"/>
        <w:tab w:val="right" w:leader="none" w:pos="8504"/>
      </w:tabs>
      <w:spacing w:line="24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C/Corte de Peleas, 79 (06009) Badajoz Tlf.: 924 251 761 - guadalupe@fundacionloyola.es</w:t>
    </w:r>
  </w:p>
  <w:p w:rsidR="00000000" w:rsidDel="00000000" w:rsidP="00000000" w:rsidRDefault="00000000" w:rsidRPr="00000000" w14:paraId="00000070">
    <w:pPr>
      <w:tabs>
        <w:tab w:val="center" w:leader="none" w:pos="4252"/>
        <w:tab w:val="right" w:leader="none" w:pos="8504"/>
      </w:tabs>
      <w:spacing w:line="240" w:lineRule="auto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Fundación inscrita en el Registro de Entidades Religiosas (159/SE/F)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spacing w:line="240" w:lineRule="auto"/>
      <w:ind w:left="4110.236220472441" w:hanging="283.4645669291342"/>
      <w:rPr>
        <w:b w:val="1"/>
        <w:bCs w:val="1"/>
        <w:color w:val="0065a1"/>
        <w:sz w:val="24"/>
        <w:szCs w:val="24"/>
      </w:rPr>
    </w:pPr>
    <w:r w:rsidDel="00000000" w:rsidR="00000000" w:rsidRPr="00000000">
      <w:rPr>
        <w:b w:val="1"/>
        <w:bCs w:val="1"/>
        <w:color w:val="0065a1"/>
        <w:rtl w:val="0"/>
      </w:rPr>
      <w:t xml:space="preserve">Alumno...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-361948</wp:posOffset>
          </wp:positionH>
          <wp:positionV relativeFrom="paragraph">
            <wp:posOffset>-333373</wp:posOffset>
          </wp:positionV>
          <wp:extent cx="1759842" cy="1028700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59842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7">
    <w:pPr>
      <w:ind w:left="4110.236220472441" w:firstLine="0"/>
      <w:rPr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2454275</wp:posOffset>
          </wp:positionH>
          <wp:positionV relativeFrom="paragraph">
            <wp:posOffset>136525</wp:posOffset>
          </wp:positionV>
          <wp:extent cx="182880" cy="182880"/>
          <wp:effectExtent b="0" l="0" r="0" t="0"/>
          <wp:wrapNone/>
          <wp:docPr descr="Correo electrónico" id="3" name="image2.png"/>
          <a:graphic>
            <a:graphicData uri="http://schemas.openxmlformats.org/drawingml/2006/picture">
              <pic:pic>
                <pic:nvPicPr>
                  <pic:cNvPr descr="Correo electrónico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880" cy="1828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8">
    <w:pPr>
      <w:tabs>
        <w:tab w:val="center" w:leader="none" w:pos="4819"/>
        <w:tab w:val="right" w:leader="none" w:pos="9638"/>
      </w:tabs>
      <w:spacing w:line="240" w:lineRule="auto"/>
      <w:rPr>
        <w:rFonts w:ascii="FreeSans" w:cs="FreeSans" w:eastAsia="FreeSans" w:hAnsi="FreeSans"/>
        <w:b w:val="1"/>
        <w:bCs w:val="1"/>
        <w:color w:val="2a6099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114300</wp:posOffset>
          </wp:positionV>
          <wp:extent cx="1974563" cy="1151572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74563" cy="115157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40" w:before="400" w:lineRule="auto"/>
    </w:pPr>
    <w:rPr>
      <w:b w:val="1"/>
      <w:bCs w:val="1"/>
      <w:color w:val="2a6099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color w:val="2a6099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567" w:before="3969" w:line="240" w:lineRule="auto"/>
      <w:jc w:val="center"/>
    </w:pPr>
    <w:rPr>
      <w:rFonts w:ascii="Liberation Sans" w:cs="Liberation Sans" w:eastAsia="Liberation Sans" w:hAnsi="Liberation Sans"/>
      <w:b w:val="1"/>
      <w:bCs w:val="1"/>
      <w:smallCaps w:val="1"/>
      <w:color w:val="2a6099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835" w:before="62" w:line="240" w:lineRule="auto"/>
      <w:jc w:val="center"/>
    </w:pPr>
    <w:rPr>
      <w:rFonts w:ascii="Liberation Sans" w:cs="Liberation Sans" w:eastAsia="Liberation Sans" w:hAnsi="Liberation Sans"/>
      <w:b w:val="1"/>
      <w:bCs w:val="1"/>
      <w:smallCaps w:val="1"/>
      <w:color w:val="999999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