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color w:val="000000"/>
          <w:u w:val="single"/>
        </w:rPr>
      </w:pPr>
      <w:bookmarkStart w:colFirst="0" w:colLast="0" w:name="_vpyfif859me3" w:id="0"/>
      <w:bookmarkEnd w:id="0"/>
      <w:r w:rsidDel="00000000" w:rsidR="00000000" w:rsidRPr="00000000">
        <w:rPr>
          <w:color w:val="000000"/>
          <w:u w:val="single"/>
          <w:rtl w:val="0"/>
        </w:rPr>
        <w:t xml:space="preserve">Guía migración simple con dmtcp</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Instalar dmtcp en 2 máquinas virtuales (node0 y node1 en este caso)</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Crear un programa sencillo en uno de los nodos. A continuación se incluye el código del utilizado por nosotros, que fue compilado en un ejecutable llamado “test”:</w:t>
      </w:r>
    </w:p>
    <w:p w:rsidR="00000000" w:rsidDel="00000000" w:rsidP="00000000" w:rsidRDefault="00000000" w:rsidRPr="00000000" w14:paraId="00000005">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#include &lt;stdio.h&gt;</w:t>
      </w:r>
    </w:p>
    <w:p w:rsidR="00000000" w:rsidDel="00000000" w:rsidP="00000000" w:rsidRDefault="00000000" w:rsidRPr="00000000" w14:paraId="00000006">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#include &lt;unistd.h&gt;</w:t>
      </w:r>
    </w:p>
    <w:p w:rsidR="00000000" w:rsidDel="00000000" w:rsidP="00000000" w:rsidRDefault="00000000" w:rsidRPr="00000000" w14:paraId="00000007">
      <w:pPr>
        <w:ind w:left="144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08">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int main() {</w:t>
      </w:r>
    </w:p>
    <w:p w:rsidR="00000000" w:rsidDel="00000000" w:rsidP="00000000" w:rsidRDefault="00000000" w:rsidRPr="00000000" w14:paraId="00000009">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tab/>
        <w:t xml:space="preserve">int aux = 1;</w:t>
      </w:r>
    </w:p>
    <w:p w:rsidR="00000000" w:rsidDel="00000000" w:rsidP="00000000" w:rsidRDefault="00000000" w:rsidRPr="00000000" w14:paraId="0000000A">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tab/>
        <w:t xml:space="preserve">while(1) {</w:t>
      </w:r>
    </w:p>
    <w:p w:rsidR="00000000" w:rsidDel="00000000" w:rsidP="00000000" w:rsidRDefault="00000000" w:rsidRPr="00000000" w14:paraId="0000000B">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tab/>
        <w:t xml:space="preserve">printf("%d\n", aux++);</w:t>
      </w:r>
    </w:p>
    <w:p w:rsidR="00000000" w:rsidDel="00000000" w:rsidP="00000000" w:rsidRDefault="00000000" w:rsidRPr="00000000" w14:paraId="0000000C">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tab/>
        <w:t xml:space="preserve">sleep(1);</w:t>
      </w:r>
    </w:p>
    <w:p w:rsidR="00000000" w:rsidDel="00000000" w:rsidP="00000000" w:rsidRDefault="00000000" w:rsidRPr="00000000" w14:paraId="0000000D">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    </w:t>
        <w:tab/>
        <w:t xml:space="preserve">}</w:t>
      </w:r>
    </w:p>
    <w:p w:rsidR="00000000" w:rsidDel="00000000" w:rsidP="00000000" w:rsidRDefault="00000000" w:rsidRPr="00000000" w14:paraId="0000000E">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0F">
      <w:pPr>
        <w:ind w:left="144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Ejecutar el coordinador en el algún host (node1 en este caso) y definiendo algún puerto donde el mismo escuchará (1234 en este caso):</w:t>
      </w:r>
    </w:p>
    <w:p w:rsidR="00000000" w:rsidDel="00000000" w:rsidP="00000000" w:rsidRDefault="00000000" w:rsidRPr="00000000" w14:paraId="00000011">
      <w:pPr>
        <w:ind w:left="720" w:firstLine="0"/>
        <w:rPr>
          <w:rFonts w:ascii="Consolas" w:cs="Consolas" w:eastAsia="Consolas" w:hAnsi="Consolas"/>
          <w:b w:val="1"/>
        </w:rPr>
      </w:pPr>
      <w:r w:rsidDel="00000000" w:rsidR="00000000" w:rsidRPr="00000000">
        <w:rPr>
          <w:rFonts w:ascii="Consolas" w:cs="Consolas" w:eastAsia="Consolas" w:hAnsi="Consolas"/>
          <w:b w:val="1"/>
          <w:rtl w:val="0"/>
        </w:rPr>
        <w:tab/>
        <w:t xml:space="preserve">/usr/src/dmtcp/bin/dmtcp_coordinator -p 1234</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Comandos útiles que se puede ejecutar desde el prompt del coordinador: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jc w:val="center"/>
        <w:rPr>
          <w:rFonts w:ascii="Consolas" w:cs="Consolas" w:eastAsia="Consolas" w:hAnsi="Consolas"/>
          <w:b w:val="1"/>
        </w:rPr>
      </w:pPr>
      <w:r w:rsidDel="00000000" w:rsidR="00000000" w:rsidRPr="00000000">
        <w:rPr>
          <w:rFonts w:ascii="Roboto" w:cs="Roboto" w:eastAsia="Roboto" w:hAnsi="Roboto"/>
          <w:color w:val="202124"/>
          <w:sz w:val="20"/>
          <w:szCs w:val="20"/>
          <w:highlight w:val="white"/>
        </w:rPr>
        <w:drawing>
          <wp:inline distB="114300" distT="114300" distL="114300" distR="114300">
            <wp:extent cx="4373400" cy="158149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3400" cy="158149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Ejecutar “test” en donde sea que se encuentre (node0 en este caso), pero por sobre el coordinador:</w:t>
      </w:r>
    </w:p>
    <w:p w:rsidR="00000000" w:rsidDel="00000000" w:rsidP="00000000" w:rsidRDefault="00000000" w:rsidRPr="00000000" w14:paraId="00000018">
      <w:pPr>
        <w:ind w:left="720" w:firstLine="0"/>
        <w:rPr>
          <w:rFonts w:ascii="Consolas" w:cs="Consolas" w:eastAsia="Consolas" w:hAnsi="Consolas"/>
          <w:b w:val="1"/>
        </w:rPr>
      </w:pPr>
      <w:r w:rsidDel="00000000" w:rsidR="00000000" w:rsidRPr="00000000">
        <w:rPr>
          <w:rtl w:val="0"/>
        </w:rPr>
        <w:tab/>
      </w:r>
      <w:r w:rsidDel="00000000" w:rsidR="00000000" w:rsidRPr="00000000">
        <w:rPr>
          <w:rFonts w:ascii="Consolas" w:cs="Consolas" w:eastAsia="Consolas" w:hAnsi="Consolas"/>
          <w:b w:val="1"/>
          <w:rtl w:val="0"/>
        </w:rPr>
        <w:t xml:space="preserve">/usr/src/dmtcp/bin/dmtcp_launch -h node1 -p 1234 ./test</w:t>
      </w:r>
    </w:p>
    <w:p w:rsidR="00000000" w:rsidDel="00000000" w:rsidP="00000000" w:rsidRDefault="00000000" w:rsidRPr="00000000" w14:paraId="00000019">
      <w:pPr>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Luego de realizar esto, se podrá observar en el prompt del coordinador que se detectó una nueva conexión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right="0" w:firstLine="0"/>
        <w:rPr>
          <w:color w:val="202124"/>
          <w:highlight w:val="white"/>
        </w:rPr>
      </w:pPr>
      <w:r w:rsidDel="00000000" w:rsidR="00000000" w:rsidRPr="00000000">
        <w:rPr>
          <w:color w:val="202124"/>
          <w:highlight w:val="white"/>
        </w:rPr>
        <w:drawing>
          <wp:inline distB="114300" distT="114300" distL="114300" distR="114300">
            <wp:extent cx="5243513" cy="160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351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right="0" w:firstLine="0"/>
        <w:rPr>
          <w:color w:val="202124"/>
          <w:highlight w:val="white"/>
        </w:rPr>
      </w:pPr>
      <w:r w:rsidDel="00000000" w:rsidR="00000000" w:rsidRPr="00000000">
        <w:rPr>
          <w:rtl w:val="0"/>
        </w:rPr>
      </w:r>
    </w:p>
    <w:p w:rsidR="00000000" w:rsidDel="00000000" w:rsidP="00000000" w:rsidRDefault="00000000" w:rsidRPr="00000000" w14:paraId="0000001E">
      <w:pPr>
        <w:numPr>
          <w:ilvl w:val="0"/>
          <w:numId w:val="1"/>
        </w:numPr>
        <w:ind w:left="720" w:right="0" w:hanging="360"/>
        <w:rPr>
          <w:color w:val="202124"/>
          <w:highlight w:val="white"/>
        </w:rPr>
      </w:pPr>
      <w:r w:rsidDel="00000000" w:rsidR="00000000" w:rsidRPr="00000000">
        <w:rPr>
          <w:color w:val="202124"/>
          <w:highlight w:val="white"/>
          <w:rtl w:val="0"/>
        </w:rPr>
        <w:t xml:space="preserve">Luego de un tiempo, realizar un checkpoint de la ejecución de “test” a partir del prompt del coordinador, ejecutando el comando “c”:</w:t>
      </w:r>
    </w:p>
    <w:p w:rsidR="00000000" w:rsidDel="00000000" w:rsidP="00000000" w:rsidRDefault="00000000" w:rsidRPr="00000000" w14:paraId="0000001F">
      <w:pPr>
        <w:ind w:left="720" w:right="0" w:firstLine="0"/>
        <w:rPr>
          <w:color w:val="202124"/>
          <w:highlight w:val="white"/>
        </w:rPr>
      </w:pPr>
      <w:r w:rsidDel="00000000" w:rsidR="00000000" w:rsidRPr="00000000">
        <w:rPr>
          <w:rtl w:val="0"/>
        </w:rPr>
      </w:r>
    </w:p>
    <w:p w:rsidR="00000000" w:rsidDel="00000000" w:rsidP="00000000" w:rsidRDefault="00000000" w:rsidRPr="00000000" w14:paraId="00000020">
      <w:pPr>
        <w:ind w:left="720" w:right="4.133858267717301" w:firstLine="0"/>
        <w:rPr>
          <w:color w:val="202124"/>
          <w:highlight w:val="white"/>
        </w:rPr>
      </w:pPr>
      <w:r w:rsidDel="00000000" w:rsidR="00000000" w:rsidRPr="00000000">
        <w:rPr>
          <w:color w:val="202124"/>
          <w:highlight w:val="white"/>
        </w:rPr>
        <w:drawing>
          <wp:inline distB="114300" distT="114300" distL="114300" distR="114300">
            <wp:extent cx="5272088" cy="1447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208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color w:val="202124"/>
          <w:highlight w:val="white"/>
        </w:rPr>
      </w:pPr>
      <w:r w:rsidDel="00000000" w:rsidR="00000000" w:rsidRPr="00000000">
        <w:rPr>
          <w:rtl w:val="0"/>
        </w:rPr>
      </w:r>
    </w:p>
    <w:p w:rsidR="00000000" w:rsidDel="00000000" w:rsidP="00000000" w:rsidRDefault="00000000" w:rsidRPr="00000000" w14:paraId="00000022">
      <w:pPr>
        <w:ind w:left="720" w:firstLine="0"/>
        <w:rPr>
          <w:rFonts w:ascii="Consolas" w:cs="Consolas" w:eastAsia="Consolas" w:hAnsi="Consolas"/>
          <w:b w:val="1"/>
          <w:color w:val="202124"/>
          <w:highlight w:val="white"/>
        </w:rPr>
      </w:pPr>
      <w:r w:rsidDel="00000000" w:rsidR="00000000" w:rsidRPr="00000000">
        <w:rPr>
          <w:color w:val="202124"/>
          <w:highlight w:val="white"/>
          <w:rtl w:val="0"/>
        </w:rPr>
        <w:t xml:space="preserve">En la máquina donde esté ejecutando “test” se podrá observar un archivo con extensión </w:t>
      </w:r>
      <w:r w:rsidDel="00000000" w:rsidR="00000000" w:rsidRPr="00000000">
        <w:rPr>
          <w:rFonts w:ascii="Consolas" w:cs="Consolas" w:eastAsia="Consolas" w:hAnsi="Consolas"/>
          <w:b w:val="1"/>
          <w:color w:val="202124"/>
          <w:highlight w:val="white"/>
          <w:rtl w:val="0"/>
        </w:rPr>
        <w:t xml:space="preserve">.dmtcp</w:t>
      </w:r>
      <w:r w:rsidDel="00000000" w:rsidR="00000000" w:rsidRPr="00000000">
        <w:rPr>
          <w:color w:val="202124"/>
          <w:highlight w:val="white"/>
          <w:rtl w:val="0"/>
        </w:rPr>
        <w:t xml:space="preserve">, que justamente será la imagen del checkpoint del programa en el momento que se ejecutó el comando en el coordinador. En nuestro caso, el archivo se llamaba </w:t>
      </w:r>
      <w:r w:rsidDel="00000000" w:rsidR="00000000" w:rsidRPr="00000000">
        <w:rPr>
          <w:rFonts w:ascii="Consolas" w:cs="Consolas" w:eastAsia="Consolas" w:hAnsi="Consolas"/>
          <w:b w:val="1"/>
          <w:color w:val="202124"/>
          <w:highlight w:val="white"/>
          <w:rtl w:val="0"/>
        </w:rPr>
        <w:t xml:space="preserve">ckpt_test_5e678476-40000-646eeb36.dmtcp</w:t>
      </w:r>
    </w:p>
    <w:p w:rsidR="00000000" w:rsidDel="00000000" w:rsidP="00000000" w:rsidRDefault="00000000" w:rsidRPr="00000000" w14:paraId="00000023">
      <w:pPr>
        <w:ind w:left="720" w:firstLine="0"/>
        <w:rPr>
          <w:rFonts w:ascii="Consolas" w:cs="Consolas" w:eastAsia="Consolas" w:hAnsi="Consolas"/>
          <w:b w:val="1"/>
          <w:color w:val="202124"/>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202124"/>
          <w:highlight w:val="white"/>
        </w:rPr>
      </w:pPr>
      <w:r w:rsidDel="00000000" w:rsidR="00000000" w:rsidRPr="00000000">
        <w:rPr>
          <w:color w:val="202124"/>
          <w:highlight w:val="white"/>
          <w:rtl w:val="0"/>
        </w:rPr>
        <w:t xml:space="preserve">Transferir la imagen del checkpoint a la otra máquina usando netcat (de node0 a node1 en nuestro caso):</w:t>
      </w:r>
    </w:p>
    <w:p w:rsidR="00000000" w:rsidDel="00000000" w:rsidP="00000000" w:rsidRDefault="00000000" w:rsidRPr="00000000" w14:paraId="00000025">
      <w:pPr>
        <w:ind w:left="720" w:firstLine="0"/>
        <w:rPr>
          <w:rFonts w:ascii="Consolas" w:cs="Consolas" w:eastAsia="Consolas" w:hAnsi="Consolas"/>
          <w:b w:val="1"/>
          <w:color w:val="202124"/>
          <w:highlight w:val="white"/>
        </w:rPr>
      </w:pPr>
      <w:r w:rsidDel="00000000" w:rsidR="00000000" w:rsidRPr="00000000">
        <w:rPr>
          <w:color w:val="202124"/>
          <w:highlight w:val="white"/>
          <w:rtl w:val="0"/>
        </w:rPr>
        <w:t xml:space="preserve">En node1: </w:t>
        <w:tab/>
      </w:r>
      <w:r w:rsidDel="00000000" w:rsidR="00000000" w:rsidRPr="00000000">
        <w:rPr>
          <w:rFonts w:ascii="Consolas" w:cs="Consolas" w:eastAsia="Consolas" w:hAnsi="Consolas"/>
          <w:b w:val="1"/>
          <w:color w:val="202124"/>
          <w:highlight w:val="white"/>
          <w:rtl w:val="0"/>
        </w:rPr>
        <w:t xml:space="preserve">nc -l -p 7555 &gt; checkpoint_test_node0.dmtcp</w:t>
      </w:r>
    </w:p>
    <w:p w:rsidR="00000000" w:rsidDel="00000000" w:rsidP="00000000" w:rsidRDefault="00000000" w:rsidRPr="00000000" w14:paraId="00000026">
      <w:pPr>
        <w:ind w:left="720" w:firstLine="0"/>
        <w:rPr>
          <w:rFonts w:ascii="Consolas" w:cs="Consolas" w:eastAsia="Consolas" w:hAnsi="Consolas"/>
          <w:b w:val="1"/>
          <w:color w:val="202124"/>
          <w:highlight w:val="white"/>
        </w:rPr>
      </w:pPr>
      <w:r w:rsidDel="00000000" w:rsidR="00000000" w:rsidRPr="00000000">
        <w:rPr>
          <w:color w:val="202124"/>
          <w:highlight w:val="white"/>
          <w:rtl w:val="0"/>
        </w:rPr>
        <w:t xml:space="preserve">En node0:</w:t>
      </w:r>
      <w:r w:rsidDel="00000000" w:rsidR="00000000" w:rsidRPr="00000000">
        <w:rPr>
          <w:rFonts w:ascii="Consolas" w:cs="Consolas" w:eastAsia="Consolas" w:hAnsi="Consolas"/>
          <w:b w:val="1"/>
          <w:color w:val="202124"/>
          <w:highlight w:val="white"/>
          <w:rtl w:val="0"/>
        </w:rPr>
        <w:t xml:space="preserve"> </w:t>
        <w:tab/>
        <w:t xml:space="preserve">nc node1 7555 &lt; ckpt_test_5e678476-40000-646eeb36.dmtcp</w:t>
      </w:r>
    </w:p>
    <w:p w:rsidR="00000000" w:rsidDel="00000000" w:rsidP="00000000" w:rsidRDefault="00000000" w:rsidRPr="00000000" w14:paraId="00000027">
      <w:pPr>
        <w:ind w:left="720" w:firstLine="0"/>
        <w:rPr>
          <w:color w:val="202124"/>
          <w:highlight w:val="white"/>
        </w:rPr>
      </w:pPr>
      <w:r w:rsidDel="00000000" w:rsidR="00000000" w:rsidRPr="00000000">
        <w:rPr>
          <w:rtl w:val="0"/>
        </w:rPr>
      </w:r>
    </w:p>
    <w:p w:rsidR="00000000" w:rsidDel="00000000" w:rsidP="00000000" w:rsidRDefault="00000000" w:rsidRPr="00000000" w14:paraId="00000028">
      <w:pPr>
        <w:ind w:left="720" w:firstLine="0"/>
        <w:rPr>
          <w:color w:val="202124"/>
          <w:highlight w:val="white"/>
        </w:rPr>
      </w:pPr>
      <w:r w:rsidDel="00000000" w:rsidR="00000000" w:rsidRPr="00000000">
        <w:rPr>
          <w:color w:val="202124"/>
          <w:highlight w:val="white"/>
          <w:rtl w:val="0"/>
        </w:rPr>
        <w:t xml:space="preserve">Notar que el nombre del archivo a transferir debe ser reemplazado por el que correponda en cada caso.</w:t>
      </w:r>
    </w:p>
    <w:p w:rsidR="00000000" w:rsidDel="00000000" w:rsidP="00000000" w:rsidRDefault="00000000" w:rsidRPr="00000000" w14:paraId="00000029">
      <w:pPr>
        <w:ind w:left="720" w:firstLine="0"/>
        <w:rPr>
          <w:color w:val="2021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202124"/>
          <w:highlight w:val="white"/>
          <w:u w:val="none"/>
        </w:rPr>
      </w:pPr>
      <w:r w:rsidDel="00000000" w:rsidR="00000000" w:rsidRPr="00000000">
        <w:rPr>
          <w:color w:val="202124"/>
          <w:highlight w:val="white"/>
          <w:rtl w:val="0"/>
        </w:rPr>
        <w:t xml:space="preserve">Restaurar la ejecución de “test” en la máquina hacia donde se transfirió la imagen (node1 en nuestro caso):</w:t>
      </w:r>
    </w:p>
    <w:p w:rsidR="00000000" w:rsidDel="00000000" w:rsidP="00000000" w:rsidRDefault="00000000" w:rsidRPr="00000000" w14:paraId="0000002B">
      <w:pPr>
        <w:ind w:left="720" w:firstLine="720"/>
        <w:rPr>
          <w:rFonts w:ascii="Consolas" w:cs="Consolas" w:eastAsia="Consolas" w:hAnsi="Consolas"/>
          <w:b w:val="1"/>
          <w:color w:val="202124"/>
          <w:highlight w:val="white"/>
        </w:rPr>
      </w:pPr>
      <w:r w:rsidDel="00000000" w:rsidR="00000000" w:rsidRPr="00000000">
        <w:rPr>
          <w:rFonts w:ascii="Consolas" w:cs="Consolas" w:eastAsia="Consolas" w:hAnsi="Consolas"/>
          <w:b w:val="1"/>
          <w:color w:val="202124"/>
          <w:highlight w:val="white"/>
          <w:rtl w:val="0"/>
        </w:rPr>
        <w:t xml:space="preserve">/usr/src/dmtcp/bin/dmtcp_restart checkpoint_test_node0.dmtcp</w:t>
      </w:r>
    </w:p>
    <w:p w:rsidR="00000000" w:rsidDel="00000000" w:rsidP="00000000" w:rsidRDefault="00000000" w:rsidRPr="00000000" w14:paraId="0000002C">
      <w:pPr>
        <w:ind w:left="720" w:firstLine="0"/>
        <w:rPr>
          <w:color w:val="202124"/>
          <w:highlight w:val="white"/>
        </w:rPr>
      </w:pPr>
      <w:r w:rsidDel="00000000" w:rsidR="00000000" w:rsidRPr="00000000">
        <w:rPr>
          <w:rtl w:val="0"/>
        </w:rPr>
      </w:r>
    </w:p>
    <w:p w:rsidR="00000000" w:rsidDel="00000000" w:rsidP="00000000" w:rsidRDefault="00000000" w:rsidRPr="00000000" w14:paraId="0000002D">
      <w:pPr>
        <w:ind w:left="720" w:right="0" w:firstLine="0"/>
        <w:rPr>
          <w:color w:val="202124"/>
          <w:highlight w:val="white"/>
        </w:rPr>
      </w:pPr>
      <w:r w:rsidDel="00000000" w:rsidR="00000000" w:rsidRPr="00000000">
        <w:rPr>
          <w:color w:val="202124"/>
          <w:highlight w:val="white"/>
          <w:rtl w:val="0"/>
        </w:rPr>
        <w:t xml:space="preserve">A continuación se puede observar cómo continuó la ejecución en nuestro caso:</w:t>
      </w:r>
    </w:p>
    <w:p w:rsidR="00000000" w:rsidDel="00000000" w:rsidP="00000000" w:rsidRDefault="00000000" w:rsidRPr="00000000" w14:paraId="0000002E">
      <w:pPr>
        <w:ind w:left="720" w:right="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F">
      <w:pPr>
        <w:ind w:left="720" w:right="0" w:firstLine="0"/>
        <w:rPr>
          <w:rFonts w:ascii="Courier New" w:cs="Courier New" w:eastAsia="Courier New" w:hAnsi="Courier New"/>
          <w:b w:val="1"/>
          <w:color w:val="202124"/>
          <w:sz w:val="25"/>
          <w:szCs w:val="25"/>
          <w:highlight w:val="white"/>
        </w:rPr>
      </w:pPr>
      <w:r w:rsidDel="00000000" w:rsidR="00000000" w:rsidRPr="00000000">
        <w:rPr>
          <w:rFonts w:ascii="Roboto" w:cs="Roboto" w:eastAsia="Roboto" w:hAnsi="Roboto"/>
          <w:color w:val="202124"/>
          <w:sz w:val="20"/>
          <w:szCs w:val="20"/>
          <w:highlight w:val="white"/>
        </w:rPr>
        <w:drawing>
          <wp:inline distB="114300" distT="114300" distL="114300" distR="114300">
            <wp:extent cx="5281613" cy="1752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8161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202124"/>
          <w:sz w:val="25"/>
          <w:szCs w:val="25"/>
          <w:highlight w:val="white"/>
        </w:rPr>
      </w:pPr>
      <w:r w:rsidDel="00000000" w:rsidR="00000000" w:rsidRPr="00000000">
        <w:rPr>
          <w:rtl w:val="0"/>
        </w:rPr>
      </w:r>
    </w:p>
    <w:p w:rsidR="00000000" w:rsidDel="00000000" w:rsidP="00000000" w:rsidRDefault="00000000" w:rsidRPr="00000000" w14:paraId="00000031">
      <w:pPr>
        <w:rPr>
          <w:color w:val="202124"/>
          <w:highlight w:val="white"/>
        </w:rPr>
      </w:pPr>
      <w:r w:rsidDel="00000000" w:rsidR="00000000" w:rsidRPr="00000000">
        <w:rPr>
          <w:color w:val="202124"/>
          <w:highlight w:val="white"/>
          <w:rtl w:val="0"/>
        </w:rPr>
        <w:t xml:space="preserve">Finalmente, nos parece interesante aclarar que la ejecución de comandos a través del prompt del coordinador puede reemplazarse por el uso de </w:t>
      </w:r>
      <w:r w:rsidDel="00000000" w:rsidR="00000000" w:rsidRPr="00000000">
        <w:rPr>
          <w:rFonts w:ascii="Consolas" w:cs="Consolas" w:eastAsia="Consolas" w:hAnsi="Consolas"/>
          <w:b w:val="1"/>
          <w:color w:val="202124"/>
          <w:highlight w:val="white"/>
          <w:rtl w:val="0"/>
        </w:rPr>
        <w:t xml:space="preserve">dmtcp_command</w:t>
      </w:r>
      <w:r w:rsidDel="00000000" w:rsidR="00000000" w:rsidRPr="00000000">
        <w:rPr>
          <w:color w:val="202124"/>
          <w:highlight w:val="white"/>
          <w:rtl w:val="0"/>
        </w:rPr>
        <w:t xml:space="preserve">, y que tanto al ejecutar como al reiniciar un programa sobre dmtcp, se puede especificar el puerto del coordinador al que se desee conectar la correspondiente ejecución, sin importar si el mismo fue levantado previamente o no (si no existe coordinador en ese puerto, se ejecuta uno)</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202124"/>
          <w:sz w:val="25"/>
          <w:szCs w:val="25"/>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202124"/>
          <w:sz w:val="25"/>
          <w:szCs w:val="25"/>
          <w:highlight w:val="white"/>
        </w:rPr>
      </w:pPr>
      <w:r w:rsidDel="00000000" w:rsidR="00000000" w:rsidRPr="00000000">
        <w:rPr>
          <w:rFonts w:ascii="Courier New" w:cs="Courier New" w:eastAsia="Courier New" w:hAnsi="Courier New"/>
          <w:b w:val="1"/>
          <w:color w:val="202124"/>
          <w:sz w:val="25"/>
          <w:szCs w:val="25"/>
          <w:highlight w:val="white"/>
          <w:rtl w:val="0"/>
        </w:rPr>
        <w:t xml:space="preserve">Documentacion utilizada:</w:t>
      </w:r>
    </w:p>
    <w:p w:rsidR="00000000" w:rsidDel="00000000" w:rsidP="00000000" w:rsidRDefault="00000000" w:rsidRPr="00000000" w14:paraId="00000034">
      <w:pPr>
        <w:rPr>
          <w:rFonts w:ascii="Courier New" w:cs="Courier New" w:eastAsia="Courier New" w:hAnsi="Courier New"/>
          <w:b w:val="1"/>
          <w:color w:val="202124"/>
          <w:sz w:val="25"/>
          <w:szCs w:val="25"/>
          <w:highlight w:val="white"/>
        </w:rPr>
      </w:pPr>
      <w:hyperlink r:id="rId10">
        <w:r w:rsidDel="00000000" w:rsidR="00000000" w:rsidRPr="00000000">
          <w:rPr>
            <w:rFonts w:ascii="Courier New" w:cs="Courier New" w:eastAsia="Courier New" w:hAnsi="Courier New"/>
            <w:b w:val="1"/>
            <w:color w:val="1155cc"/>
            <w:sz w:val="25"/>
            <w:szCs w:val="25"/>
            <w:highlight w:val="white"/>
            <w:u w:val="single"/>
            <w:rtl w:val="0"/>
          </w:rPr>
          <w:t xml:space="preserve">https://manpages.debian.org/jessie/dmtcp/dmtcp_command.1.en.html</w:t>
        </w:r>
      </w:hyperlink>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202124"/>
          <w:sz w:val="25"/>
          <w:szCs w:val="25"/>
          <w:highlight w:val="white"/>
        </w:rPr>
      </w:pPr>
      <w:hyperlink r:id="rId11">
        <w:r w:rsidDel="00000000" w:rsidR="00000000" w:rsidRPr="00000000">
          <w:rPr>
            <w:rFonts w:ascii="Courier New" w:cs="Courier New" w:eastAsia="Courier New" w:hAnsi="Courier New"/>
            <w:b w:val="1"/>
            <w:color w:val="1155cc"/>
            <w:sz w:val="25"/>
            <w:szCs w:val="25"/>
            <w:highlight w:val="white"/>
            <w:u w:val="single"/>
            <w:rtl w:val="0"/>
          </w:rPr>
          <w:t xml:space="preserve">http://dmtcp.sourceforge.net/docs/index.html</w:t>
        </w:r>
      </w:hyperlink>
      <w:r w:rsidDel="00000000" w:rsidR="00000000" w:rsidRPr="00000000">
        <w:rPr>
          <w:rtl w:val="0"/>
        </w:rPr>
      </w:r>
    </w:p>
    <w:sectPr>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mtcp.sourceforge.net/docs/index.html" TargetMode="External"/><Relationship Id="rId10" Type="http://schemas.openxmlformats.org/officeDocument/2006/relationships/hyperlink" Target="https://manpages.debian.org/jessie/dmtcp/dmtcp_command.1.en.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