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24A91" w14:textId="2D801857" w:rsidR="00502D90" w:rsidRDefault="00502D90" w:rsidP="00502D90">
      <w:pPr>
        <w:pStyle w:val="Ttulo1"/>
      </w:pPr>
      <w:r>
        <w:t xml:space="preserve">Gráfico estilo </w:t>
      </w:r>
      <w:proofErr w:type="spellStart"/>
      <w:r>
        <w:t>pyplot</w:t>
      </w:r>
      <w:proofErr w:type="spellEnd"/>
      <w:r>
        <w:t>:</w:t>
      </w:r>
    </w:p>
    <w:p w14:paraId="79E1EB5D" w14:textId="47361BFC" w:rsidR="00502D90" w:rsidRPr="00502D90" w:rsidRDefault="00502D90" w:rsidP="00502D90">
      <w:r>
        <w:t xml:space="preserve">Se muestra el porcentaje del total de empleo que se dedica al sector de servicios en las economías de Argentina y China. Vemos que China ha tenido un crecimiento importante, mientras que en Argentina ha </w:t>
      </w:r>
      <w:r w:rsidR="00344F3F">
        <w:t>crecido,</w:t>
      </w:r>
      <w:r>
        <w:t xml:space="preserve"> pero no tan notable como el primero. </w:t>
      </w:r>
      <w:r w:rsidR="00344F3F">
        <w:t>Además,</w:t>
      </w:r>
      <w:r>
        <w:t xml:space="preserve"> observemos que hay un estancamiento posterior al 2001</w:t>
      </w:r>
      <w:r w:rsidR="00344F3F">
        <w:t>.</w:t>
      </w:r>
    </w:p>
    <w:p w14:paraId="0C0ACE50" w14:textId="15999959" w:rsidR="00502D90" w:rsidRDefault="00502D90">
      <w:r>
        <w:rPr>
          <w:noProof/>
        </w:rPr>
        <w:drawing>
          <wp:inline distT="0" distB="0" distL="0" distR="0" wp14:anchorId="400D860A" wp14:editId="53864F6E">
            <wp:extent cx="5303520" cy="4549140"/>
            <wp:effectExtent l="0" t="0" r="0" b="3810"/>
            <wp:docPr id="428068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68904" name=""/>
                    <pic:cNvPicPr/>
                  </pic:nvPicPr>
                  <pic:blipFill rotWithShape="1">
                    <a:blip r:embed="rId4"/>
                    <a:srcRect l="2001" t="2835" r="5176" b="3136"/>
                    <a:stretch/>
                  </pic:blipFill>
                  <pic:spPr bwMode="auto">
                    <a:xfrm>
                      <a:off x="0" y="0"/>
                      <a:ext cx="5303520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FD4FC" w14:textId="102BB27E" w:rsidR="00502D90" w:rsidRDefault="00502D90"/>
    <w:p w14:paraId="6C2C2077" w14:textId="77777777" w:rsidR="00502D90" w:rsidRDefault="00502D90"/>
    <w:p w14:paraId="3CD0CFBD" w14:textId="77777777" w:rsidR="00502D90" w:rsidRDefault="00502D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/>
      </w:r>
      <w:r>
        <w:br/>
      </w:r>
    </w:p>
    <w:p w14:paraId="6E938C7B" w14:textId="77777777" w:rsidR="00502D90" w:rsidRDefault="00502D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C442899" w14:textId="77777777" w:rsidR="00DD6D26" w:rsidRDefault="00DD6D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89833CB" w14:textId="31BE5A1B" w:rsidR="00502D90" w:rsidRDefault="00502D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02D9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Gráfico estilo orientado a objetos (O-O)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:</w:t>
      </w:r>
    </w:p>
    <w:p w14:paraId="528A8A93" w14:textId="545FB433" w:rsidR="00502D90" w:rsidRDefault="00DD6D26">
      <w:r>
        <w:t>En este caso, vemos dos gráficos en una figura. En la izquierda está el porcentaje del sector primario</w:t>
      </w:r>
      <w:r w:rsidR="00344F3F">
        <w:t xml:space="preserve"> (Agricultura, ganadería, pesca)</w:t>
      </w:r>
      <w:r>
        <w:t xml:space="preserve"> en la economía, mientras que a la derecha está </w:t>
      </w:r>
      <w:r w:rsidR="00344F3F">
        <w:t>el porcentaje del sector secundario (manufacturas),</w:t>
      </w:r>
      <w:r>
        <w:t xml:space="preserve"> tanto en Argentina como en China</w:t>
      </w:r>
      <w:r w:rsidR="00344F3F">
        <w:t>. Dos puntos para destacar: la enorme caída de la importancia en el PBI chino del sector primario. Y en la Argentina, también observamos una caída, aunque no tan abrupta, del peso del sector secundario.</w:t>
      </w:r>
    </w:p>
    <w:p w14:paraId="3144C2E4" w14:textId="03DB81EC" w:rsidR="00502D90" w:rsidRDefault="00502D90">
      <w:r>
        <w:rPr>
          <w:noProof/>
        </w:rPr>
        <w:drawing>
          <wp:anchor distT="0" distB="0" distL="114300" distR="114300" simplePos="0" relativeHeight="251658240" behindDoc="0" locked="0" layoutInCell="1" allowOverlap="1" wp14:anchorId="68550264" wp14:editId="5EDE5470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635750" cy="3261360"/>
            <wp:effectExtent l="0" t="0" r="0" b="0"/>
            <wp:wrapThrough wrapText="bothSides">
              <wp:wrapPolygon edited="0">
                <wp:start x="0" y="0"/>
                <wp:lineTo x="0" y="21449"/>
                <wp:lineTo x="21517" y="21449"/>
                <wp:lineTo x="21517" y="0"/>
                <wp:lineTo x="0" y="0"/>
              </wp:wrapPolygon>
            </wp:wrapThrough>
            <wp:docPr id="625020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2029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1" r="5872" b="4337"/>
                    <a:stretch/>
                  </pic:blipFill>
                  <pic:spPr bwMode="auto">
                    <a:xfrm>
                      <a:off x="0" y="0"/>
                      <a:ext cx="663575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55B2E3C8" w14:textId="77777777" w:rsidR="00502D90" w:rsidRDefault="00502D90"/>
    <w:sectPr w:rsidR="0050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90"/>
    <w:rsid w:val="00344F3F"/>
    <w:rsid w:val="00502D90"/>
    <w:rsid w:val="00702C0E"/>
    <w:rsid w:val="00DD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9EA9"/>
  <w15:chartTrackingRefBased/>
  <w15:docId w15:val="{BED75726-AD4F-40A6-B6AE-BAB2FA8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D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D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D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D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D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D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D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D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D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D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Ezequiel Rost Kain</dc:creator>
  <cp:keywords/>
  <dc:description/>
  <cp:lastModifiedBy>Tadeo Ezequiel Rost Kain</cp:lastModifiedBy>
  <cp:revision>1</cp:revision>
  <dcterms:created xsi:type="dcterms:W3CDTF">2025-04-02T21:39:00Z</dcterms:created>
  <dcterms:modified xsi:type="dcterms:W3CDTF">2025-04-02T22:08:00Z</dcterms:modified>
</cp:coreProperties>
</file>