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6EF" w:rsidRDefault="00951345" w:rsidP="00951345">
      <w:pPr>
        <w:shd w:val="clear" w:color="auto" w:fill="FFFFFF"/>
        <w:tabs>
          <w:tab w:val="left" w:pos="2790"/>
        </w:tabs>
        <w:spacing w:before="300" w:after="300" w:line="240" w:lineRule="auto"/>
        <w:jc w:val="center"/>
        <w:outlineLvl w:val="1"/>
        <w:rPr>
          <w:rFonts w:ascii="Arial" w:eastAsia="Times New Roman" w:hAnsi="Arial" w:cs="Arial"/>
          <w:b/>
          <w:bCs/>
          <w:color w:val="333333"/>
          <w:sz w:val="45"/>
          <w:szCs w:val="45"/>
          <w:lang w:val="es-AR"/>
        </w:rPr>
      </w:pPr>
      <w:r>
        <w:rPr>
          <w:rFonts w:ascii="Arial" w:eastAsia="Times New Roman" w:hAnsi="Arial" w:cs="Arial"/>
          <w:b/>
          <w:bCs/>
          <w:color w:val="333333"/>
          <w:sz w:val="45"/>
          <w:szCs w:val="45"/>
          <w:lang w:val="es-AR"/>
        </w:rPr>
        <w:t>Historias de Usuario</w:t>
      </w:r>
    </w:p>
    <w:p w:rsidR="00951345" w:rsidRDefault="00951345" w:rsidP="00951345">
      <w:pPr>
        <w:pStyle w:val="ListParagraph"/>
        <w:numPr>
          <w:ilvl w:val="0"/>
          <w:numId w:val="3"/>
        </w:numPr>
        <w:shd w:val="clear" w:color="auto" w:fill="FFFFFF"/>
        <w:tabs>
          <w:tab w:val="left" w:pos="2790"/>
        </w:tabs>
        <w:spacing w:before="300" w:after="300" w:line="240" w:lineRule="auto"/>
        <w:outlineLvl w:val="1"/>
        <w:rPr>
          <w:rFonts w:ascii="Arial" w:eastAsia="Times New Roman" w:hAnsi="Arial" w:cs="Arial"/>
          <w:b/>
          <w:bCs/>
          <w:color w:val="333333"/>
          <w:sz w:val="28"/>
          <w:szCs w:val="28"/>
          <w:lang w:val="es-AR"/>
        </w:rPr>
      </w:pPr>
      <w:r>
        <w:rPr>
          <w:rFonts w:ascii="Arial" w:eastAsia="Times New Roman" w:hAnsi="Arial" w:cs="Arial"/>
          <w:b/>
          <w:bCs/>
          <w:color w:val="333333"/>
          <w:sz w:val="28"/>
          <w:szCs w:val="28"/>
          <w:lang w:val="es-AR"/>
        </w:rPr>
        <w:t>¿</w:t>
      </w:r>
      <w:r w:rsidRPr="00951345">
        <w:rPr>
          <w:rFonts w:ascii="Arial" w:eastAsia="Times New Roman" w:hAnsi="Arial" w:cs="Arial"/>
          <w:b/>
          <w:bCs/>
          <w:color w:val="333333"/>
          <w:sz w:val="28"/>
          <w:szCs w:val="28"/>
          <w:lang w:val="es-AR"/>
        </w:rPr>
        <w:t>Porque las Usamos?</w:t>
      </w:r>
    </w:p>
    <w:p w:rsidR="00951345" w:rsidRDefault="00951345" w:rsidP="00951345">
      <w:p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 xml:space="preserve">Utilizamos las Historias de Usuario porque siguen los principios básicos </w:t>
      </w:r>
      <w:r>
        <w:rPr>
          <w:rFonts w:ascii="Arial" w:eastAsia="Times New Roman" w:hAnsi="Arial" w:cs="Arial"/>
          <w:bCs/>
          <w:color w:val="333333"/>
          <w:sz w:val="20"/>
          <w:szCs w:val="20"/>
          <w:lang w:val="es-AR"/>
        </w:rPr>
        <w:tab/>
        <w:t>de requerimientos agiles.</w:t>
      </w:r>
    </w:p>
    <w:p w:rsidR="00951345" w:rsidRDefault="00951345" w:rsidP="00951345">
      <w:pPr>
        <w:pStyle w:val="ListParagraph"/>
        <w:numPr>
          <w:ilvl w:val="0"/>
          <w:numId w:val="4"/>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Potencian la participación del equipo en la toma de decisiones.</w:t>
      </w:r>
    </w:p>
    <w:p w:rsidR="00951345" w:rsidRDefault="00951345" w:rsidP="00951345">
      <w:pPr>
        <w:pStyle w:val="ListParagraph"/>
        <w:numPr>
          <w:ilvl w:val="0"/>
          <w:numId w:val="4"/>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Se crean y evolucionan a medida que el proyecto alcanza.</w:t>
      </w:r>
    </w:p>
    <w:p w:rsidR="00951345" w:rsidRDefault="00951345" w:rsidP="00951345">
      <w:pPr>
        <w:pStyle w:val="ListParagraph"/>
        <w:numPr>
          <w:ilvl w:val="0"/>
          <w:numId w:val="4"/>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Son peticiones concretas y pequeñas.</w:t>
      </w:r>
    </w:p>
    <w:p w:rsidR="00951345" w:rsidRDefault="00951345" w:rsidP="00951345">
      <w:pPr>
        <w:pStyle w:val="ListParagraph"/>
        <w:numPr>
          <w:ilvl w:val="0"/>
          <w:numId w:val="4"/>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Contiene solamente información imprescindible (Menos es más).</w:t>
      </w:r>
    </w:p>
    <w:p w:rsidR="00951345" w:rsidRDefault="00951345" w:rsidP="00951345">
      <w:pPr>
        <w:pStyle w:val="ListParagraph"/>
        <w:numPr>
          <w:ilvl w:val="0"/>
          <w:numId w:val="4"/>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Apoya la cooperación, colaboración y conversación entre los miembros del equipo, lo que es fundamental.</w:t>
      </w:r>
    </w:p>
    <w:p w:rsidR="00951345" w:rsidRDefault="00951345" w:rsidP="00951345">
      <w:pPr>
        <w:pStyle w:val="ListParagraph"/>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p>
    <w:p w:rsidR="00951345" w:rsidRDefault="00951345" w:rsidP="00951345">
      <w:pPr>
        <w:pStyle w:val="ListParagraph"/>
        <w:numPr>
          <w:ilvl w:val="0"/>
          <w:numId w:val="3"/>
        </w:numPr>
        <w:shd w:val="clear" w:color="auto" w:fill="FFFFFF"/>
        <w:tabs>
          <w:tab w:val="left" w:pos="2790"/>
        </w:tabs>
        <w:spacing w:before="300" w:after="300" w:line="240" w:lineRule="auto"/>
        <w:outlineLvl w:val="1"/>
        <w:rPr>
          <w:rFonts w:ascii="Arial" w:eastAsia="Times New Roman" w:hAnsi="Arial" w:cs="Arial"/>
          <w:b/>
          <w:bCs/>
          <w:color w:val="333333"/>
          <w:sz w:val="28"/>
          <w:szCs w:val="28"/>
          <w:lang w:val="es-AR"/>
        </w:rPr>
      </w:pPr>
      <w:r w:rsidRPr="00951345">
        <w:rPr>
          <w:rFonts w:ascii="Arial" w:eastAsia="Times New Roman" w:hAnsi="Arial" w:cs="Arial"/>
          <w:b/>
          <w:bCs/>
          <w:color w:val="333333"/>
          <w:sz w:val="28"/>
          <w:szCs w:val="28"/>
          <w:lang w:val="es-AR"/>
        </w:rPr>
        <w:t>¿Qué son?</w:t>
      </w:r>
    </w:p>
    <w:p w:rsidR="00951345" w:rsidRDefault="00951345" w:rsidP="00951345">
      <w:p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Una manera simple de describir una tarea concisa que aporta valor al usuario o al negocio. No se detalla más hasta el momento en que las Historias de Usuario se van a desarrollar.</w:t>
      </w:r>
    </w:p>
    <w:p w:rsidR="00951345" w:rsidRDefault="00951345" w:rsidP="00951345">
      <w:p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Las Historias de Usuario pueden ser creadas durante las conversaciones con los Usuarios interesados (</w:t>
      </w:r>
      <w:proofErr w:type="spellStart"/>
      <w:r>
        <w:rPr>
          <w:rFonts w:ascii="Arial" w:eastAsia="Times New Roman" w:hAnsi="Arial" w:cs="Arial"/>
          <w:bCs/>
          <w:color w:val="333333"/>
          <w:sz w:val="20"/>
          <w:szCs w:val="20"/>
          <w:lang w:val="es-AR"/>
        </w:rPr>
        <w:t>Stakeholders</w:t>
      </w:r>
      <w:proofErr w:type="spellEnd"/>
      <w:r>
        <w:rPr>
          <w:rFonts w:ascii="Arial" w:eastAsia="Times New Roman" w:hAnsi="Arial" w:cs="Arial"/>
          <w:bCs/>
          <w:color w:val="333333"/>
          <w:sz w:val="20"/>
          <w:szCs w:val="20"/>
          <w:lang w:val="es-AR"/>
        </w:rPr>
        <w:t>) sobre nuevas funcionalidades o mejoras de un proyecto.</w:t>
      </w:r>
    </w:p>
    <w:p w:rsidR="00951345" w:rsidRDefault="00951345" w:rsidP="00951345">
      <w:p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La creación de la Historia de Usuario completa consta de 3 partes.</w:t>
      </w:r>
    </w:p>
    <w:p w:rsidR="00951345" w:rsidRDefault="00951345" w:rsidP="00951345">
      <w:pPr>
        <w:pStyle w:val="ListParagraph"/>
        <w:numPr>
          <w:ilvl w:val="0"/>
          <w:numId w:val="5"/>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sidRPr="00951345">
        <w:rPr>
          <w:rFonts w:ascii="Arial" w:eastAsia="Times New Roman" w:hAnsi="Arial" w:cs="Arial"/>
          <w:b/>
          <w:bCs/>
          <w:color w:val="333333"/>
          <w:sz w:val="20"/>
          <w:szCs w:val="20"/>
          <w:lang w:val="es-AR"/>
        </w:rPr>
        <w:t>Tarjeta:</w:t>
      </w:r>
      <w:r>
        <w:rPr>
          <w:rFonts w:ascii="Arial" w:eastAsia="Times New Roman" w:hAnsi="Arial" w:cs="Arial"/>
          <w:bCs/>
          <w:color w:val="333333"/>
          <w:sz w:val="20"/>
          <w:szCs w:val="20"/>
          <w:lang w:val="es-AR"/>
        </w:rPr>
        <w:t xml:space="preserve"> una descripción escrita en lenguaje de negocio que sirve como identificación y recordatorio del requerimiento y ayuda para la planificación  mediante la priorización.</w:t>
      </w:r>
    </w:p>
    <w:p w:rsidR="00951345" w:rsidRDefault="00951345" w:rsidP="00951345">
      <w:pPr>
        <w:pStyle w:val="ListParagraph"/>
        <w:numPr>
          <w:ilvl w:val="0"/>
          <w:numId w:val="5"/>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sidRPr="00951345">
        <w:rPr>
          <w:rFonts w:ascii="Arial" w:eastAsia="Times New Roman" w:hAnsi="Arial" w:cs="Arial"/>
          <w:b/>
          <w:bCs/>
          <w:color w:val="333333"/>
          <w:sz w:val="20"/>
          <w:szCs w:val="20"/>
          <w:lang w:val="es-AR"/>
        </w:rPr>
        <w:t>Conversación:</w:t>
      </w:r>
      <w:r>
        <w:rPr>
          <w:rFonts w:ascii="Arial" w:eastAsia="Times New Roman" w:hAnsi="Arial" w:cs="Arial"/>
          <w:bCs/>
          <w:color w:val="333333"/>
          <w:sz w:val="20"/>
          <w:szCs w:val="20"/>
          <w:lang w:val="es-AR"/>
        </w:rPr>
        <w:t xml:space="preserve"> El dialogo que ocurre entre los miembros del equipo y el </w:t>
      </w:r>
      <w:proofErr w:type="spellStart"/>
      <w:r>
        <w:rPr>
          <w:rFonts w:ascii="Arial" w:eastAsia="Times New Roman" w:hAnsi="Arial" w:cs="Arial"/>
          <w:bCs/>
          <w:color w:val="333333"/>
          <w:sz w:val="20"/>
          <w:szCs w:val="20"/>
          <w:lang w:val="es-AR"/>
        </w:rPr>
        <w:t>Product</w:t>
      </w:r>
      <w:proofErr w:type="spellEnd"/>
      <w:r>
        <w:rPr>
          <w:rFonts w:ascii="Arial" w:eastAsia="Times New Roman" w:hAnsi="Arial" w:cs="Arial"/>
          <w:bCs/>
          <w:color w:val="333333"/>
          <w:sz w:val="20"/>
          <w:szCs w:val="20"/>
          <w:lang w:val="es-AR"/>
        </w:rPr>
        <w:t xml:space="preserve"> </w:t>
      </w:r>
      <w:proofErr w:type="spellStart"/>
      <w:r>
        <w:rPr>
          <w:rFonts w:ascii="Arial" w:eastAsia="Times New Roman" w:hAnsi="Arial" w:cs="Arial"/>
          <w:bCs/>
          <w:color w:val="333333"/>
          <w:sz w:val="20"/>
          <w:szCs w:val="20"/>
          <w:lang w:val="es-AR"/>
        </w:rPr>
        <w:t>Owner</w:t>
      </w:r>
      <w:proofErr w:type="spellEnd"/>
      <w:r>
        <w:rPr>
          <w:rFonts w:ascii="Arial" w:eastAsia="Times New Roman" w:hAnsi="Arial" w:cs="Arial"/>
          <w:bCs/>
          <w:color w:val="333333"/>
          <w:sz w:val="20"/>
          <w:szCs w:val="20"/>
          <w:lang w:val="es-AR"/>
        </w:rPr>
        <w:t xml:space="preserve"> para aclarar los detalles y dudas sobre esa Historia de Usuario.</w:t>
      </w:r>
    </w:p>
    <w:p w:rsidR="00951345" w:rsidRDefault="00951345" w:rsidP="00951345">
      <w:pPr>
        <w:pStyle w:val="ListParagraph"/>
        <w:numPr>
          <w:ilvl w:val="0"/>
          <w:numId w:val="5"/>
        </w:numPr>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r w:rsidRPr="00951345">
        <w:rPr>
          <w:rFonts w:ascii="Arial" w:eastAsia="Times New Roman" w:hAnsi="Arial" w:cs="Arial"/>
          <w:b/>
          <w:bCs/>
          <w:color w:val="333333"/>
          <w:sz w:val="20"/>
          <w:szCs w:val="20"/>
          <w:lang w:val="es-AR"/>
        </w:rPr>
        <w:t>Confirmación:</w:t>
      </w:r>
      <w:r>
        <w:rPr>
          <w:rFonts w:ascii="Arial" w:eastAsia="Times New Roman" w:hAnsi="Arial" w:cs="Arial"/>
          <w:bCs/>
          <w:color w:val="333333"/>
          <w:sz w:val="20"/>
          <w:szCs w:val="20"/>
          <w:lang w:val="es-AR"/>
        </w:rPr>
        <w:t xml:space="preserve"> Que pruebas o validaciones se llevan a cabo para poder decir que una Historia de Usuario se ha completado con éxito.</w:t>
      </w:r>
    </w:p>
    <w:p w:rsidR="00A512C4" w:rsidRDefault="00A512C4" w:rsidP="00A512C4">
      <w:pPr>
        <w:pStyle w:val="ListParagraph"/>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p>
    <w:p w:rsidR="00A512C4" w:rsidRPr="00A512C4" w:rsidRDefault="00A512C4" w:rsidP="00A512C4">
      <w:pPr>
        <w:pStyle w:val="ListParagraph"/>
        <w:shd w:val="clear" w:color="auto" w:fill="FFFFFF"/>
        <w:tabs>
          <w:tab w:val="left" w:pos="2790"/>
        </w:tabs>
        <w:spacing w:before="300" w:after="300" w:line="240" w:lineRule="auto"/>
        <w:outlineLvl w:val="1"/>
        <w:rPr>
          <w:rFonts w:ascii="Arial" w:eastAsia="Times New Roman" w:hAnsi="Arial" w:cs="Arial"/>
          <w:bCs/>
          <w:color w:val="333333"/>
          <w:sz w:val="20"/>
          <w:szCs w:val="20"/>
          <w:lang w:val="es-AR"/>
        </w:rPr>
      </w:pPr>
    </w:p>
    <w:p w:rsidR="00951345" w:rsidRDefault="00A512C4" w:rsidP="00951345">
      <w:pPr>
        <w:pStyle w:val="ListParagraph"/>
        <w:numPr>
          <w:ilvl w:val="0"/>
          <w:numId w:val="3"/>
        </w:numPr>
        <w:shd w:val="clear" w:color="auto" w:fill="FFFFFF"/>
        <w:tabs>
          <w:tab w:val="left" w:pos="2790"/>
        </w:tabs>
        <w:spacing w:before="300" w:after="300" w:line="240" w:lineRule="auto"/>
        <w:outlineLvl w:val="1"/>
        <w:rPr>
          <w:rFonts w:ascii="Arial" w:eastAsia="Times New Roman" w:hAnsi="Arial" w:cs="Arial"/>
          <w:b/>
          <w:bCs/>
          <w:color w:val="333333"/>
          <w:sz w:val="28"/>
          <w:szCs w:val="28"/>
          <w:lang w:val="es-AR"/>
        </w:rPr>
      </w:pPr>
      <w:r w:rsidRPr="00A512C4">
        <w:rPr>
          <w:rFonts w:ascii="Arial" w:eastAsia="Times New Roman" w:hAnsi="Arial" w:cs="Arial"/>
          <w:b/>
          <w:bCs/>
          <w:color w:val="333333"/>
          <w:sz w:val="28"/>
          <w:szCs w:val="28"/>
          <w:lang w:val="es-AR"/>
        </w:rPr>
        <w:t>¿Cómo son?</w:t>
      </w:r>
    </w:p>
    <w:p w:rsidR="00A512C4" w:rsidRDefault="00A512C4" w:rsidP="00A512C4">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Las Historias de Usuario</w:t>
      </w:r>
      <w:r w:rsidRPr="00A512C4">
        <w:rPr>
          <w:rFonts w:ascii="Arial" w:eastAsia="Times New Roman" w:hAnsi="Arial" w:cs="Arial"/>
          <w:bCs/>
          <w:color w:val="333333"/>
          <w:sz w:val="20"/>
          <w:szCs w:val="20"/>
          <w:lang w:val="es-AR"/>
        </w:rPr>
        <w:t> están divididas en dos apartados diferentes</w:t>
      </w:r>
      <w:r w:rsidRPr="007C56EF">
        <w:rPr>
          <w:rFonts w:ascii="Arial" w:eastAsia="Times New Roman" w:hAnsi="Arial" w:cs="Arial"/>
          <w:bCs/>
          <w:color w:val="333333"/>
          <w:sz w:val="20"/>
          <w:szCs w:val="20"/>
          <w:lang w:val="es-AR"/>
        </w:rPr>
        <w:t>, el enunciado y los criterios de aceptación.</w:t>
      </w:r>
    </w:p>
    <w:p w:rsidR="00A512C4" w:rsidRDefault="00A512C4" w:rsidP="00A512C4">
      <w:pPr>
        <w:pStyle w:val="ListParagraph"/>
        <w:numPr>
          <w:ilvl w:val="0"/>
          <w:numId w:val="6"/>
        </w:numPr>
        <w:shd w:val="clear" w:color="auto" w:fill="FFFFFF"/>
        <w:spacing w:after="150" w:line="300" w:lineRule="atLeast"/>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El Título:</w:t>
      </w:r>
      <w:r>
        <w:rPr>
          <w:rFonts w:ascii="Arial" w:eastAsia="Times New Roman" w:hAnsi="Arial" w:cs="Arial"/>
          <w:bCs/>
          <w:color w:val="333333"/>
          <w:sz w:val="20"/>
          <w:szCs w:val="20"/>
          <w:lang w:val="es-AR"/>
        </w:rPr>
        <w:t xml:space="preserve"> un breve texto para poder diferenciar la HU.</w:t>
      </w:r>
    </w:p>
    <w:p w:rsidR="00A512C4" w:rsidRDefault="00A512C4" w:rsidP="00A512C4">
      <w:pPr>
        <w:pStyle w:val="ListParagraph"/>
        <w:numPr>
          <w:ilvl w:val="0"/>
          <w:numId w:val="6"/>
        </w:numPr>
        <w:shd w:val="clear" w:color="auto" w:fill="FFFFFF"/>
        <w:spacing w:after="150" w:line="300" w:lineRule="atLeast"/>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La descripción:</w:t>
      </w:r>
      <w:r>
        <w:rPr>
          <w:rFonts w:ascii="Arial" w:eastAsia="Times New Roman" w:hAnsi="Arial" w:cs="Arial"/>
          <w:bCs/>
          <w:color w:val="333333"/>
          <w:sz w:val="20"/>
          <w:szCs w:val="20"/>
          <w:lang w:val="es-AR"/>
        </w:rPr>
        <w:t xml:space="preserve"> en la tarjeta donde describimos las HU debemos escribir y focalizarnos en el objetivo, en por qué Y no en el cómo. </w:t>
      </w:r>
    </w:p>
    <w:p w:rsidR="00A512C4" w:rsidRDefault="00A512C4" w:rsidP="00A512C4">
      <w:pPr>
        <w:pStyle w:val="ListParagraph"/>
        <w:numPr>
          <w:ilvl w:val="1"/>
          <w:numId w:val="6"/>
        </w:numPr>
        <w:shd w:val="clear" w:color="auto" w:fill="FFFFFF"/>
        <w:spacing w:after="150" w:line="300" w:lineRule="atLeast"/>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 xml:space="preserve">Usamos la fórmula: “Como….Quiero….Para” que implica que se quiere conseguir, a quien aporta valor, y porque una HU es útil. </w:t>
      </w:r>
    </w:p>
    <w:p w:rsidR="00A512C4" w:rsidRDefault="00A512C4" w:rsidP="00A512C4">
      <w:pPr>
        <w:pStyle w:val="ListParagraph"/>
        <w:numPr>
          <w:ilvl w:val="0"/>
          <w:numId w:val="6"/>
        </w:numPr>
        <w:shd w:val="clear" w:color="auto" w:fill="FFFFFF"/>
        <w:spacing w:after="150" w:line="300" w:lineRule="atLeast"/>
        <w:rPr>
          <w:rFonts w:ascii="Arial" w:eastAsia="Times New Roman" w:hAnsi="Arial" w:cs="Arial"/>
          <w:bCs/>
          <w:color w:val="333333"/>
          <w:sz w:val="20"/>
          <w:szCs w:val="20"/>
          <w:lang w:val="es-AR"/>
        </w:rPr>
      </w:pPr>
      <w:r w:rsidRPr="004905EF">
        <w:rPr>
          <w:rFonts w:ascii="Arial" w:eastAsia="Times New Roman" w:hAnsi="Arial" w:cs="Arial"/>
          <w:b/>
          <w:bCs/>
          <w:color w:val="333333"/>
          <w:sz w:val="20"/>
          <w:szCs w:val="20"/>
          <w:lang w:val="es-AR"/>
        </w:rPr>
        <w:t>Criterios de Aceptación</w:t>
      </w:r>
      <w:r>
        <w:rPr>
          <w:rFonts w:ascii="Arial" w:eastAsia="Times New Roman" w:hAnsi="Arial" w:cs="Arial"/>
          <w:bCs/>
          <w:color w:val="333333"/>
          <w:sz w:val="20"/>
          <w:szCs w:val="20"/>
          <w:lang w:val="es-AR"/>
        </w:rPr>
        <w:t xml:space="preserve">: Una breve </w:t>
      </w:r>
      <w:r w:rsidR="004905EF">
        <w:rPr>
          <w:rFonts w:ascii="Arial" w:eastAsia="Times New Roman" w:hAnsi="Arial" w:cs="Arial"/>
          <w:bCs/>
          <w:color w:val="333333"/>
          <w:sz w:val="20"/>
          <w:szCs w:val="20"/>
          <w:lang w:val="es-AR"/>
        </w:rPr>
        <w:t>descripción</w:t>
      </w:r>
      <w:r>
        <w:rPr>
          <w:rFonts w:ascii="Arial" w:eastAsia="Times New Roman" w:hAnsi="Arial" w:cs="Arial"/>
          <w:bCs/>
          <w:color w:val="333333"/>
          <w:sz w:val="20"/>
          <w:szCs w:val="20"/>
          <w:lang w:val="es-AR"/>
        </w:rPr>
        <w:t xml:space="preserve"> del “hecho”, que pruebas se llevara a cabo para poder decir que la HU se ha completado con éxito.</w:t>
      </w:r>
      <w:r w:rsidR="004905EF">
        <w:rPr>
          <w:rFonts w:ascii="Arial" w:eastAsia="Times New Roman" w:hAnsi="Arial" w:cs="Arial"/>
          <w:bCs/>
          <w:color w:val="333333"/>
          <w:sz w:val="20"/>
          <w:szCs w:val="20"/>
          <w:lang w:val="es-AR"/>
        </w:rPr>
        <w:t xml:space="preserve"> Ejemplo: </w:t>
      </w:r>
      <w:r w:rsidR="004905EF" w:rsidRPr="007C56EF">
        <w:rPr>
          <w:rFonts w:ascii="Arial" w:eastAsia="Times New Roman" w:hAnsi="Arial" w:cs="Arial"/>
          <w:bCs/>
          <w:color w:val="333333"/>
          <w:sz w:val="20"/>
          <w:szCs w:val="20"/>
          <w:lang w:val="es-AR"/>
        </w:rPr>
        <w:t>Quiero poder pulsar el botón. Quiero ver un listado con las marcas de coches. Quiero abrir la página desde mi móvil y sea agradable de ver (aquí emergen más historias de usuario)</w:t>
      </w:r>
    </w:p>
    <w:p w:rsidR="00A512C4" w:rsidRDefault="00A512C4" w:rsidP="00A512C4">
      <w:pPr>
        <w:pStyle w:val="ListParagraph"/>
        <w:numPr>
          <w:ilvl w:val="0"/>
          <w:numId w:val="6"/>
        </w:numPr>
        <w:shd w:val="clear" w:color="auto" w:fill="FFFFFF"/>
        <w:spacing w:after="150" w:line="300" w:lineRule="atLeast"/>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lastRenderedPageBreak/>
        <w:t>Prioridad de Negocio:</w:t>
      </w:r>
      <w:r>
        <w:rPr>
          <w:rFonts w:ascii="Arial" w:eastAsia="Times New Roman" w:hAnsi="Arial" w:cs="Arial"/>
          <w:bCs/>
          <w:color w:val="333333"/>
          <w:sz w:val="20"/>
          <w:szCs w:val="20"/>
          <w:lang w:val="es-AR"/>
        </w:rPr>
        <w:t xml:space="preserve"> valor numérico para la priorización. No hay una escala determinada, simplemente el 100 vale más que  80.</w:t>
      </w:r>
    </w:p>
    <w:p w:rsidR="00A512C4" w:rsidRDefault="00A512C4" w:rsidP="00A512C4">
      <w:pPr>
        <w:pStyle w:val="ListParagraph"/>
        <w:numPr>
          <w:ilvl w:val="0"/>
          <w:numId w:val="6"/>
        </w:numPr>
        <w:shd w:val="clear" w:color="auto" w:fill="FFFFFF"/>
        <w:spacing w:after="150" w:line="300" w:lineRule="atLeast"/>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Estimación:</w:t>
      </w:r>
      <w:r>
        <w:rPr>
          <w:rFonts w:ascii="Arial" w:eastAsia="Times New Roman" w:hAnsi="Arial" w:cs="Arial"/>
          <w:bCs/>
          <w:color w:val="333333"/>
          <w:sz w:val="20"/>
          <w:szCs w:val="20"/>
          <w:lang w:val="es-AR"/>
        </w:rPr>
        <w:t xml:space="preserve"> Durante el Sprint Planning el equipo asigna el esfuerzo en puntos de historia necesarios para realizar las HU.</w:t>
      </w:r>
    </w:p>
    <w:p w:rsidR="004905EF" w:rsidRDefault="004905EF" w:rsidP="004905EF">
      <w:pPr>
        <w:shd w:val="clear" w:color="auto" w:fill="FFFFFF"/>
        <w:spacing w:after="150" w:line="300" w:lineRule="atLeast"/>
        <w:rPr>
          <w:rFonts w:ascii="Arial" w:eastAsia="Times New Roman" w:hAnsi="Arial" w:cs="Arial"/>
          <w:bCs/>
          <w:color w:val="333333"/>
          <w:sz w:val="20"/>
          <w:szCs w:val="20"/>
          <w:lang w:val="es-AR"/>
        </w:rPr>
      </w:pPr>
    </w:p>
    <w:p w:rsidR="004905EF" w:rsidRDefault="004905EF" w:rsidP="004905EF">
      <w:pPr>
        <w:pStyle w:val="ListParagraph"/>
        <w:numPr>
          <w:ilvl w:val="0"/>
          <w:numId w:val="3"/>
        </w:numPr>
        <w:shd w:val="clear" w:color="auto" w:fill="FFFFFF"/>
        <w:tabs>
          <w:tab w:val="left" w:pos="2790"/>
        </w:tabs>
        <w:spacing w:before="300" w:after="300" w:line="240" w:lineRule="auto"/>
        <w:outlineLvl w:val="1"/>
        <w:rPr>
          <w:rFonts w:ascii="Arial" w:eastAsia="Times New Roman" w:hAnsi="Arial" w:cs="Arial"/>
          <w:b/>
          <w:bCs/>
          <w:color w:val="333333"/>
          <w:sz w:val="28"/>
          <w:szCs w:val="28"/>
          <w:lang w:val="es-AR"/>
        </w:rPr>
      </w:pPr>
      <w:r>
        <w:rPr>
          <w:rFonts w:ascii="Arial" w:eastAsia="Times New Roman" w:hAnsi="Arial" w:cs="Arial"/>
          <w:b/>
          <w:bCs/>
          <w:color w:val="333333"/>
          <w:sz w:val="28"/>
          <w:szCs w:val="28"/>
          <w:lang w:val="es-AR"/>
        </w:rPr>
        <w:t>Características de las Historias de Usuario</w:t>
      </w:r>
    </w:p>
    <w:p w:rsidR="00A512C4" w:rsidRPr="007C56EF" w:rsidRDefault="004905EF" w:rsidP="00A512C4">
      <w:pPr>
        <w:shd w:val="clear" w:color="auto" w:fill="FFFFFF"/>
        <w:spacing w:after="150" w:line="300" w:lineRule="atLeast"/>
        <w:rPr>
          <w:rFonts w:ascii="Arial" w:eastAsia="Times New Roman" w:hAnsi="Arial" w:cs="Arial"/>
          <w:bCs/>
          <w:color w:val="333333"/>
          <w:sz w:val="20"/>
          <w:szCs w:val="20"/>
          <w:lang w:val="es-AR"/>
        </w:rPr>
      </w:pPr>
      <w:r>
        <w:rPr>
          <w:rFonts w:ascii="Arial" w:eastAsia="Times New Roman" w:hAnsi="Arial" w:cs="Arial"/>
          <w:bCs/>
          <w:color w:val="333333"/>
          <w:sz w:val="20"/>
          <w:szCs w:val="20"/>
          <w:lang w:val="es-AR"/>
        </w:rPr>
        <w:t>L</w:t>
      </w:r>
      <w:r w:rsidR="00A512C4" w:rsidRPr="007C56EF">
        <w:rPr>
          <w:rFonts w:ascii="Arial" w:eastAsia="Times New Roman" w:hAnsi="Arial" w:cs="Arial"/>
          <w:bCs/>
          <w:color w:val="333333"/>
          <w:sz w:val="20"/>
          <w:szCs w:val="20"/>
          <w:lang w:val="es-AR"/>
        </w:rPr>
        <w:t>as Historias de Usuario deben cumplir las siguientes características para que</w:t>
      </w:r>
      <w:r w:rsidR="00A512C4" w:rsidRPr="00A512C4">
        <w:rPr>
          <w:rFonts w:ascii="Arial" w:eastAsia="Times New Roman" w:hAnsi="Arial" w:cs="Arial"/>
          <w:bCs/>
          <w:color w:val="333333"/>
          <w:sz w:val="20"/>
          <w:szCs w:val="20"/>
          <w:lang w:val="es-AR"/>
        </w:rPr>
        <w:t> puedan realizar su función </w:t>
      </w:r>
      <w:r w:rsidR="00A512C4" w:rsidRPr="007C56EF">
        <w:rPr>
          <w:rFonts w:ascii="Arial" w:eastAsia="Times New Roman" w:hAnsi="Arial" w:cs="Arial"/>
          <w:bCs/>
          <w:color w:val="333333"/>
          <w:sz w:val="20"/>
          <w:szCs w:val="20"/>
          <w:lang w:val="es-AR"/>
        </w:rPr>
        <w:t>de manera correcta:</w:t>
      </w:r>
    </w:p>
    <w:p w:rsidR="00A512C4" w:rsidRPr="007C56EF"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Independientes</w:t>
      </w:r>
      <w:r>
        <w:rPr>
          <w:rFonts w:ascii="Arial" w:eastAsia="Times New Roman" w:hAnsi="Arial" w:cs="Arial"/>
          <w:bCs/>
          <w:color w:val="333333"/>
          <w:sz w:val="20"/>
          <w:szCs w:val="20"/>
          <w:lang w:val="es-AR"/>
        </w:rPr>
        <w:t>:</w:t>
      </w:r>
      <w:r w:rsidRPr="007C56EF">
        <w:rPr>
          <w:rFonts w:ascii="Arial" w:eastAsia="Times New Roman" w:hAnsi="Arial" w:cs="Arial"/>
          <w:bCs/>
          <w:color w:val="333333"/>
          <w:sz w:val="20"/>
          <w:szCs w:val="20"/>
          <w:lang w:val="es-AR"/>
        </w:rPr>
        <w:t xml:space="preserve"> Deben ser atómicas en su definición. Es decir, se debe intentar que no dependa de otras historias para poder completarla.</w:t>
      </w:r>
    </w:p>
    <w:p w:rsidR="00A512C4" w:rsidRPr="007C56EF"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Negociables</w:t>
      </w:r>
      <w:r>
        <w:rPr>
          <w:rFonts w:ascii="Arial" w:eastAsia="Times New Roman" w:hAnsi="Arial" w:cs="Arial"/>
          <w:b/>
          <w:bCs/>
          <w:color w:val="333333"/>
          <w:sz w:val="20"/>
          <w:szCs w:val="20"/>
          <w:lang w:val="es-AR"/>
        </w:rPr>
        <w:t>:</w:t>
      </w:r>
      <w:r w:rsidRPr="007C56EF">
        <w:rPr>
          <w:rFonts w:ascii="Arial" w:eastAsia="Times New Roman" w:hAnsi="Arial" w:cs="Arial"/>
          <w:bCs/>
          <w:color w:val="333333"/>
          <w:sz w:val="20"/>
          <w:szCs w:val="20"/>
          <w:lang w:val="es-AR"/>
        </w:rPr>
        <w:t xml:space="preserve"> Como he dicho anteriormente, son entidades vivas. Deben ser ambiguas en su enunciado para poder debatirlas, dejando su concreción a los criterios de aceptación.</w:t>
      </w:r>
    </w:p>
    <w:p w:rsidR="00A512C4" w:rsidRPr="007C56EF"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Valoradas</w:t>
      </w:r>
      <w:r>
        <w:rPr>
          <w:rFonts w:ascii="Arial" w:eastAsia="Times New Roman" w:hAnsi="Arial" w:cs="Arial"/>
          <w:bCs/>
          <w:color w:val="333333"/>
          <w:sz w:val="20"/>
          <w:szCs w:val="20"/>
          <w:lang w:val="es-AR"/>
        </w:rPr>
        <w:t>:</w:t>
      </w:r>
      <w:r w:rsidRPr="007C56EF">
        <w:rPr>
          <w:rFonts w:ascii="Arial" w:eastAsia="Times New Roman" w:hAnsi="Arial" w:cs="Arial"/>
          <w:bCs/>
          <w:color w:val="333333"/>
          <w:sz w:val="20"/>
          <w:szCs w:val="20"/>
          <w:lang w:val="es-AR"/>
        </w:rPr>
        <w:t xml:space="preserve"> Deben ser valoradas por el cliente. Para poder saber </w:t>
      </w:r>
      <w:r w:rsidR="004905EF" w:rsidRPr="007C56EF">
        <w:rPr>
          <w:rFonts w:ascii="Arial" w:eastAsia="Times New Roman" w:hAnsi="Arial" w:cs="Arial"/>
          <w:bCs/>
          <w:color w:val="333333"/>
          <w:sz w:val="20"/>
          <w:szCs w:val="20"/>
          <w:lang w:val="es-AR"/>
        </w:rPr>
        <w:t>cuánto</w:t>
      </w:r>
      <w:r w:rsidRPr="007C56EF">
        <w:rPr>
          <w:rFonts w:ascii="Arial" w:eastAsia="Times New Roman" w:hAnsi="Arial" w:cs="Arial"/>
          <w:bCs/>
          <w:color w:val="333333"/>
          <w:sz w:val="20"/>
          <w:szCs w:val="20"/>
          <w:lang w:val="es-AR"/>
        </w:rPr>
        <w:t xml:space="preserve"> aporta al Valor de la aplicación y junto con la estimación convertirse en un criterio de prioridad.</w:t>
      </w:r>
    </w:p>
    <w:p w:rsidR="00A512C4" w:rsidRPr="007C56EF"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Estimables</w:t>
      </w:r>
      <w:r>
        <w:rPr>
          <w:rFonts w:ascii="Arial" w:eastAsia="Times New Roman" w:hAnsi="Arial" w:cs="Arial"/>
          <w:b/>
          <w:bCs/>
          <w:color w:val="333333"/>
          <w:sz w:val="20"/>
          <w:szCs w:val="20"/>
          <w:lang w:val="es-AR"/>
        </w:rPr>
        <w:t>:</w:t>
      </w:r>
      <w:r w:rsidRPr="007C56EF">
        <w:rPr>
          <w:rFonts w:ascii="Arial" w:eastAsia="Times New Roman" w:hAnsi="Arial" w:cs="Arial"/>
          <w:bCs/>
          <w:color w:val="333333"/>
          <w:sz w:val="20"/>
          <w:szCs w:val="20"/>
          <w:lang w:val="es-AR"/>
        </w:rPr>
        <w:t xml:space="preserve"> Aunque sea siempre un poco como leer de una bola de cristal, deben poder ser estimadas. Tener su alcance lo suficientemente definido como para poder suponer una medida de trabajo en la que pueda ser completarla.</w:t>
      </w:r>
    </w:p>
    <w:p w:rsidR="00A512C4" w:rsidRPr="007C56EF"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Pequeñas</w:t>
      </w:r>
      <w:r>
        <w:rPr>
          <w:rFonts w:ascii="Arial" w:eastAsia="Times New Roman" w:hAnsi="Arial" w:cs="Arial"/>
          <w:bCs/>
          <w:color w:val="333333"/>
          <w:sz w:val="20"/>
          <w:szCs w:val="20"/>
          <w:lang w:val="es-AR"/>
        </w:rPr>
        <w:t>:</w:t>
      </w:r>
      <w:r w:rsidRPr="007C56EF">
        <w:rPr>
          <w:rFonts w:ascii="Arial" w:eastAsia="Times New Roman" w:hAnsi="Arial" w:cs="Arial"/>
          <w:bCs/>
          <w:color w:val="333333"/>
          <w:sz w:val="20"/>
          <w:szCs w:val="20"/>
          <w:lang w:val="es-AR"/>
        </w:rPr>
        <w:t xml:space="preserve"> Para poder realizar una estimación con cierta validez y no perder la visión de la Historia de Usuario, se recomienda que sean mayores de dos días y menores de dos semanas.</w:t>
      </w:r>
    </w:p>
    <w:p w:rsidR="00A512C4" w:rsidRDefault="00A512C4" w:rsidP="00A512C4">
      <w:pPr>
        <w:numPr>
          <w:ilvl w:val="0"/>
          <w:numId w:val="1"/>
        </w:numPr>
        <w:shd w:val="clear" w:color="auto" w:fill="FFFFFF"/>
        <w:spacing w:before="100" w:beforeAutospacing="1" w:after="100" w:afterAutospacing="1" w:line="300" w:lineRule="atLeast"/>
        <w:ind w:left="375"/>
        <w:rPr>
          <w:rFonts w:ascii="Arial" w:eastAsia="Times New Roman" w:hAnsi="Arial" w:cs="Arial"/>
          <w:bCs/>
          <w:color w:val="333333"/>
          <w:sz w:val="20"/>
          <w:szCs w:val="20"/>
          <w:lang w:val="es-AR"/>
        </w:rPr>
      </w:pPr>
      <w:r w:rsidRPr="00A512C4">
        <w:rPr>
          <w:rFonts w:ascii="Arial" w:eastAsia="Times New Roman" w:hAnsi="Arial" w:cs="Arial"/>
          <w:b/>
          <w:bCs/>
          <w:color w:val="333333"/>
          <w:sz w:val="20"/>
          <w:szCs w:val="20"/>
          <w:lang w:val="es-AR"/>
        </w:rPr>
        <w:t>Verificables</w:t>
      </w:r>
      <w:r>
        <w:rPr>
          <w:rFonts w:ascii="Arial" w:eastAsia="Times New Roman" w:hAnsi="Arial" w:cs="Arial"/>
          <w:b/>
          <w:bCs/>
          <w:color w:val="333333"/>
          <w:sz w:val="20"/>
          <w:szCs w:val="20"/>
          <w:lang w:val="es-AR"/>
        </w:rPr>
        <w:t>:</w:t>
      </w:r>
      <w:r w:rsidRPr="007C56EF">
        <w:rPr>
          <w:rFonts w:ascii="Arial" w:eastAsia="Times New Roman" w:hAnsi="Arial" w:cs="Arial"/>
          <w:bCs/>
          <w:color w:val="333333"/>
          <w:sz w:val="20"/>
          <w:szCs w:val="20"/>
          <w:lang w:val="es-AR"/>
        </w:rPr>
        <w:t xml:space="preserve"> Este es el gran avance de las Historias de Usuario. Que, junto con el cliente, se acuerdan unos Criterios de Aceptación que verifican si se ha cumplido con las funcionalidades descritas y esperadas.</w:t>
      </w:r>
    </w:p>
    <w:p w:rsidR="004905EF" w:rsidRPr="007C56EF" w:rsidRDefault="004905EF" w:rsidP="004905EF">
      <w:pPr>
        <w:shd w:val="clear" w:color="auto" w:fill="FFFFFF"/>
        <w:spacing w:before="100" w:beforeAutospacing="1" w:after="100" w:afterAutospacing="1" w:line="300" w:lineRule="atLeast"/>
        <w:rPr>
          <w:rFonts w:ascii="Arial" w:eastAsia="Times New Roman" w:hAnsi="Arial" w:cs="Arial"/>
          <w:bCs/>
          <w:color w:val="333333"/>
          <w:sz w:val="20"/>
          <w:szCs w:val="20"/>
          <w:lang w:val="es-AR"/>
        </w:rPr>
      </w:pPr>
    </w:p>
    <w:p w:rsidR="007C56EF" w:rsidRPr="007C56EF" w:rsidRDefault="004905EF" w:rsidP="004905EF">
      <w:pPr>
        <w:pStyle w:val="ListParagraph"/>
        <w:numPr>
          <w:ilvl w:val="0"/>
          <w:numId w:val="3"/>
        </w:numPr>
        <w:shd w:val="clear" w:color="auto" w:fill="FFFFFF"/>
        <w:tabs>
          <w:tab w:val="left" w:pos="2790"/>
        </w:tabs>
        <w:spacing w:before="300" w:after="300" w:line="240" w:lineRule="auto"/>
        <w:outlineLvl w:val="1"/>
        <w:rPr>
          <w:rFonts w:ascii="Arial" w:eastAsia="Times New Roman" w:hAnsi="Arial" w:cs="Arial"/>
          <w:b/>
          <w:bCs/>
          <w:color w:val="333333"/>
          <w:sz w:val="28"/>
          <w:szCs w:val="28"/>
          <w:lang w:val="es-AR"/>
        </w:rPr>
      </w:pPr>
      <w:r>
        <w:rPr>
          <w:rFonts w:ascii="Arial" w:eastAsia="Times New Roman" w:hAnsi="Arial" w:cs="Arial"/>
          <w:b/>
          <w:bCs/>
          <w:color w:val="333333"/>
          <w:sz w:val="28"/>
          <w:szCs w:val="28"/>
          <w:lang w:val="es-AR"/>
        </w:rPr>
        <w:t>H</w:t>
      </w:r>
      <w:r w:rsidR="007C56EF" w:rsidRPr="007C56EF">
        <w:rPr>
          <w:rFonts w:ascii="Arial" w:eastAsia="Times New Roman" w:hAnsi="Arial" w:cs="Arial"/>
          <w:b/>
          <w:bCs/>
          <w:color w:val="333333"/>
          <w:sz w:val="28"/>
          <w:szCs w:val="28"/>
          <w:lang w:val="es-AR"/>
        </w:rPr>
        <w:t>istorias de usuario vs casos de uso</w:t>
      </w:r>
      <w:r w:rsidR="007C56EF" w:rsidRPr="004905EF">
        <w:rPr>
          <w:rFonts w:ascii="Arial" w:eastAsia="Times New Roman" w:hAnsi="Arial" w:cs="Arial"/>
          <w:b/>
          <w:bCs/>
          <w:color w:val="333333"/>
          <w:sz w:val="28"/>
          <w:szCs w:val="28"/>
          <w:lang w:val="es-AR"/>
        </w:rPr>
        <w:t> UML</w:t>
      </w:r>
    </w:p>
    <w:p w:rsidR="007C56EF" w:rsidRPr="007C56EF" w:rsidRDefault="007C56EF" w:rsidP="007C56EF">
      <w:pPr>
        <w:shd w:val="clear" w:color="auto" w:fill="FFFFFF"/>
        <w:spacing w:after="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La</w:t>
      </w:r>
      <w:r w:rsidRPr="004905EF">
        <w:rPr>
          <w:rFonts w:ascii="Arial" w:eastAsia="Times New Roman" w:hAnsi="Arial" w:cs="Arial"/>
          <w:bCs/>
          <w:color w:val="333333"/>
          <w:sz w:val="20"/>
          <w:szCs w:val="20"/>
          <w:lang w:val="es-AR"/>
        </w:rPr>
        <w:t> primera gran </w:t>
      </w:r>
      <w:r w:rsidRPr="007C56EF">
        <w:rPr>
          <w:rFonts w:ascii="Arial" w:eastAsia="Times New Roman" w:hAnsi="Arial" w:cs="Arial"/>
          <w:bCs/>
          <w:color w:val="333333"/>
          <w:sz w:val="20"/>
          <w:szCs w:val="20"/>
          <w:lang w:val="es-AR"/>
        </w:rPr>
        <w:t>diferencia es que en un análisis funcional con descripción de requisitos, generalmente se utiliza</w:t>
      </w:r>
      <w:r w:rsidRPr="004905EF">
        <w:rPr>
          <w:rFonts w:ascii="Arial" w:eastAsia="Times New Roman" w:hAnsi="Arial" w:cs="Arial"/>
          <w:bCs/>
          <w:color w:val="333333"/>
          <w:sz w:val="20"/>
          <w:szCs w:val="20"/>
          <w:lang w:val="es-AR"/>
        </w:rPr>
        <w:t> UML</w:t>
      </w:r>
      <w:r w:rsidRPr="007C56EF">
        <w:rPr>
          <w:rFonts w:ascii="Arial" w:eastAsia="Times New Roman" w:hAnsi="Arial" w:cs="Arial"/>
          <w:bCs/>
          <w:color w:val="333333"/>
          <w:sz w:val="20"/>
          <w:szCs w:val="20"/>
          <w:lang w:val="es-AR"/>
        </w:rPr>
        <w:t xml:space="preserve">. </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En cambio la Historia de Usuario está escrita en lenguaje coloquial al ser, simplemente,</w:t>
      </w:r>
      <w:r w:rsidRPr="004905EF">
        <w:rPr>
          <w:rFonts w:ascii="Arial" w:eastAsia="Times New Roman" w:hAnsi="Arial" w:cs="Arial"/>
          <w:bCs/>
          <w:color w:val="333333"/>
          <w:sz w:val="20"/>
          <w:szCs w:val="20"/>
          <w:lang w:val="es-AR"/>
        </w:rPr>
        <w:t> el recordatorio de la conversación con el cliente</w:t>
      </w:r>
      <w:r w:rsidRPr="007C56EF">
        <w:rPr>
          <w:rFonts w:ascii="Arial" w:eastAsia="Times New Roman" w:hAnsi="Arial" w:cs="Arial"/>
          <w:bCs/>
          <w:color w:val="333333"/>
          <w:sz w:val="20"/>
          <w:szCs w:val="20"/>
          <w:lang w:val="es-AR"/>
        </w:rPr>
        <w:t>. Y un acuerdo formal de mínimos para dar por buena la funcionalidad descrita y esperada.</w:t>
      </w:r>
    </w:p>
    <w:p w:rsidR="007C56EF" w:rsidRPr="007C56EF" w:rsidRDefault="007C56EF" w:rsidP="007C56EF">
      <w:pPr>
        <w:shd w:val="clear" w:color="auto" w:fill="FFFFFF"/>
        <w:spacing w:after="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El concepto de Criterios de Aceptación de las Historias de Usuario, es la gran segunda ventaja sobre los</w:t>
      </w:r>
      <w:r w:rsidRPr="004905EF">
        <w:rPr>
          <w:rFonts w:ascii="Arial" w:eastAsia="Times New Roman" w:hAnsi="Arial" w:cs="Arial"/>
          <w:bCs/>
          <w:color w:val="333333"/>
          <w:sz w:val="20"/>
          <w:szCs w:val="20"/>
          <w:lang w:val="es-AR"/>
        </w:rPr>
        <w:t> requisitos funcionales UML</w:t>
      </w:r>
      <w:r w:rsidRPr="007C56EF">
        <w:rPr>
          <w:rFonts w:ascii="Arial" w:eastAsia="Times New Roman" w:hAnsi="Arial" w:cs="Arial"/>
          <w:bCs/>
          <w:color w:val="333333"/>
          <w:sz w:val="20"/>
          <w:szCs w:val="20"/>
          <w:lang w:val="es-AR"/>
        </w:rPr>
        <w:t>. Ya que no requieren de las terribles matrices de seguimiento de requisitos, al incluir en la propia HU</w:t>
      </w:r>
      <w:r w:rsidRPr="004905EF">
        <w:rPr>
          <w:rFonts w:ascii="Arial" w:eastAsia="Times New Roman" w:hAnsi="Arial" w:cs="Arial"/>
          <w:bCs/>
          <w:color w:val="333333"/>
          <w:sz w:val="20"/>
          <w:szCs w:val="20"/>
          <w:lang w:val="es-AR"/>
        </w:rPr>
        <w:t> las pruebas que debe superar para ser aceptada como completada</w:t>
      </w:r>
      <w:r w:rsidRPr="007C56EF">
        <w:rPr>
          <w:rFonts w:ascii="Arial" w:eastAsia="Times New Roman" w:hAnsi="Arial" w:cs="Arial"/>
          <w:bCs/>
          <w:color w:val="333333"/>
          <w:sz w:val="20"/>
          <w:szCs w:val="20"/>
          <w:lang w:val="es-AR"/>
        </w:rPr>
        <w:t>. Y que dicha aceptación es binaria: o vale o no vale. No hay medias tintas, ni el 99% finalizado. El concepto de “Done” en estado puro.</w:t>
      </w:r>
    </w:p>
    <w:p w:rsidR="007C56EF" w:rsidRPr="007C56EF" w:rsidRDefault="007C56EF" w:rsidP="007C56EF">
      <w:pPr>
        <w:shd w:val="clear" w:color="auto" w:fill="FFFFFF"/>
        <w:spacing w:after="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lastRenderedPageBreak/>
        <w:t>Las Historias de Usuario están vivas. Al realizarse el análisis</w:t>
      </w:r>
      <w:r w:rsidRPr="004905EF">
        <w:rPr>
          <w:rFonts w:ascii="Arial" w:eastAsia="Times New Roman" w:hAnsi="Arial" w:cs="Arial"/>
          <w:bCs/>
          <w:color w:val="333333"/>
          <w:sz w:val="20"/>
          <w:szCs w:val="20"/>
          <w:lang w:val="es-AR"/>
        </w:rPr>
        <w:t> funcional </w:t>
      </w:r>
      <w:r w:rsidRPr="007C56EF">
        <w:rPr>
          <w:rFonts w:ascii="Arial" w:eastAsia="Times New Roman" w:hAnsi="Arial" w:cs="Arial"/>
          <w:bCs/>
          <w:color w:val="333333"/>
          <w:sz w:val="20"/>
          <w:szCs w:val="20"/>
          <w:lang w:val="es-AR"/>
        </w:rPr>
        <w:t>y técnico en profundidad en la</w:t>
      </w:r>
      <w:r w:rsidRPr="004905EF">
        <w:rPr>
          <w:rFonts w:ascii="Arial" w:eastAsia="Times New Roman" w:hAnsi="Arial" w:cs="Arial"/>
          <w:bCs/>
          <w:color w:val="333333"/>
          <w:sz w:val="20"/>
          <w:szCs w:val="20"/>
          <w:lang w:val="es-AR"/>
        </w:rPr>
        <w:t> reunión de planificación </w:t>
      </w:r>
      <w:r w:rsidRPr="007C56EF">
        <w:rPr>
          <w:rFonts w:ascii="Arial" w:eastAsia="Times New Roman" w:hAnsi="Arial" w:cs="Arial"/>
          <w:bCs/>
          <w:color w:val="333333"/>
          <w:sz w:val="20"/>
          <w:szCs w:val="20"/>
          <w:lang w:val="es-AR"/>
        </w:rPr>
        <w:t>del Sprint, su desglose en tareas lo realiza un equipo de personas. El nivel de detalle y previsión supera en mucho al que puede hacer un único arquitecto o</w:t>
      </w:r>
      <w:r w:rsidRPr="004905EF">
        <w:rPr>
          <w:rFonts w:ascii="Arial" w:eastAsia="Times New Roman" w:hAnsi="Arial" w:cs="Arial"/>
          <w:bCs/>
          <w:color w:val="333333"/>
          <w:sz w:val="20"/>
          <w:szCs w:val="20"/>
          <w:lang w:val="es-AR"/>
        </w:rPr>
        <w:t> analista funcional</w:t>
      </w:r>
      <w:r w:rsidRPr="007C56EF">
        <w:rPr>
          <w:rFonts w:ascii="Arial" w:eastAsia="Times New Roman" w:hAnsi="Arial" w:cs="Arial"/>
          <w:bCs/>
          <w:color w:val="333333"/>
          <w:sz w:val="20"/>
          <w:szCs w:val="20"/>
          <w:lang w:val="es-AR"/>
        </w:rPr>
        <w:t>.</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Mientras, el resto de las Historias de Usuario pueden ser modificadas en su declaración, en su objetivo o en sus criterios de aceptación. Pueden ser</w:t>
      </w:r>
      <w:r w:rsidRPr="004905EF">
        <w:rPr>
          <w:rFonts w:ascii="Arial" w:eastAsia="Times New Roman" w:hAnsi="Arial" w:cs="Arial"/>
          <w:bCs/>
          <w:color w:val="333333"/>
          <w:sz w:val="20"/>
          <w:szCs w:val="20"/>
          <w:lang w:val="es-AR"/>
        </w:rPr>
        <w:t> re priorizadas u ordenadas por nuevos parámetros </w:t>
      </w:r>
      <w:r w:rsidRPr="007C56EF">
        <w:rPr>
          <w:rFonts w:ascii="Arial" w:eastAsia="Times New Roman" w:hAnsi="Arial" w:cs="Arial"/>
          <w:bCs/>
          <w:color w:val="333333"/>
          <w:sz w:val="20"/>
          <w:szCs w:val="20"/>
          <w:lang w:val="es-AR"/>
        </w:rPr>
        <w:t xml:space="preserve">que le surjan al cliente. O pueden ser sacadas del </w:t>
      </w:r>
      <w:proofErr w:type="spellStart"/>
      <w:r w:rsidRPr="007C56EF">
        <w:rPr>
          <w:rFonts w:ascii="Arial" w:eastAsia="Times New Roman" w:hAnsi="Arial" w:cs="Arial"/>
          <w:bCs/>
          <w:color w:val="333333"/>
          <w:sz w:val="20"/>
          <w:szCs w:val="20"/>
          <w:lang w:val="es-AR"/>
        </w:rPr>
        <w:t>Product</w:t>
      </w:r>
      <w:proofErr w:type="spellEnd"/>
      <w:r w:rsidRPr="007C56EF">
        <w:rPr>
          <w:rFonts w:ascii="Arial" w:eastAsia="Times New Roman" w:hAnsi="Arial" w:cs="Arial"/>
          <w:bCs/>
          <w:color w:val="333333"/>
          <w:sz w:val="20"/>
          <w:szCs w:val="20"/>
          <w:lang w:val="es-AR"/>
        </w:rPr>
        <w:t xml:space="preserve"> </w:t>
      </w:r>
      <w:proofErr w:type="spellStart"/>
      <w:r w:rsidRPr="007C56EF">
        <w:rPr>
          <w:rFonts w:ascii="Arial" w:eastAsia="Times New Roman" w:hAnsi="Arial" w:cs="Arial"/>
          <w:bCs/>
          <w:color w:val="333333"/>
          <w:sz w:val="20"/>
          <w:szCs w:val="20"/>
          <w:lang w:val="es-AR"/>
        </w:rPr>
        <w:t>Backlog</w:t>
      </w:r>
      <w:proofErr w:type="spellEnd"/>
      <w:r w:rsidRPr="007C56EF">
        <w:rPr>
          <w:rFonts w:ascii="Arial" w:eastAsia="Times New Roman" w:hAnsi="Arial" w:cs="Arial"/>
          <w:bCs/>
          <w:color w:val="333333"/>
          <w:sz w:val="20"/>
          <w:szCs w:val="20"/>
          <w:lang w:val="es-AR"/>
        </w:rPr>
        <w:t xml:space="preserve"> al modificar el alcance o las tareas </w:t>
      </w:r>
      <w:proofErr w:type="spellStart"/>
      <w:r w:rsidRPr="007C56EF">
        <w:rPr>
          <w:rFonts w:ascii="Arial" w:eastAsia="Times New Roman" w:hAnsi="Arial" w:cs="Arial"/>
          <w:bCs/>
          <w:color w:val="333333"/>
          <w:sz w:val="20"/>
          <w:szCs w:val="20"/>
          <w:lang w:val="es-AR"/>
        </w:rPr>
        <w:t>ha</w:t>
      </w:r>
      <w:proofErr w:type="spellEnd"/>
      <w:r w:rsidRPr="007C56EF">
        <w:rPr>
          <w:rFonts w:ascii="Arial" w:eastAsia="Times New Roman" w:hAnsi="Arial" w:cs="Arial"/>
          <w:bCs/>
          <w:color w:val="333333"/>
          <w:sz w:val="20"/>
          <w:szCs w:val="20"/>
          <w:lang w:val="es-AR"/>
        </w:rPr>
        <w:t xml:space="preserve"> desarrollar.</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Por último, hay una ventaja de la forma en que se construyen las historias de usuario, una conversación con el cliente, que es muy poderosa. Las historias de usuario, en cualquiera de sus características indican,</w:t>
      </w:r>
      <w:r w:rsidRPr="004905EF">
        <w:rPr>
          <w:rFonts w:ascii="Arial" w:eastAsia="Times New Roman" w:hAnsi="Arial" w:cs="Arial"/>
          <w:bCs/>
          <w:color w:val="333333"/>
          <w:sz w:val="20"/>
          <w:szCs w:val="20"/>
          <w:lang w:val="es-AR"/>
        </w:rPr>
        <w:t> señalan y emergen otras Historias de Usuario </w:t>
      </w:r>
      <w:r w:rsidRPr="007C56EF">
        <w:rPr>
          <w:rFonts w:ascii="Arial" w:eastAsia="Times New Roman" w:hAnsi="Arial" w:cs="Arial"/>
          <w:bCs/>
          <w:color w:val="333333"/>
          <w:sz w:val="20"/>
          <w:szCs w:val="20"/>
          <w:lang w:val="es-AR"/>
        </w:rPr>
        <w:t>que pudieran estar ocultas o no existir.</w:t>
      </w:r>
    </w:p>
    <w:p w:rsidR="007C56EF" w:rsidRPr="007C56EF" w:rsidRDefault="007C56EF" w:rsidP="007C56EF">
      <w:pPr>
        <w:shd w:val="clear" w:color="auto" w:fill="FFFFFF"/>
        <w:spacing w:before="300" w:after="300" w:line="240" w:lineRule="auto"/>
        <w:outlineLvl w:val="1"/>
        <w:rPr>
          <w:rFonts w:ascii="Arial" w:eastAsia="Times New Roman" w:hAnsi="Arial" w:cs="Arial"/>
          <w:b/>
          <w:bCs/>
          <w:color w:val="333333"/>
          <w:sz w:val="28"/>
          <w:szCs w:val="28"/>
          <w:lang w:val="es-AR"/>
        </w:rPr>
      </w:pPr>
      <w:r w:rsidRPr="007C56EF">
        <w:rPr>
          <w:rFonts w:ascii="Arial" w:eastAsia="Times New Roman" w:hAnsi="Arial" w:cs="Arial"/>
          <w:b/>
          <w:bCs/>
          <w:color w:val="333333"/>
          <w:sz w:val="28"/>
          <w:szCs w:val="28"/>
          <w:lang w:val="es-AR"/>
        </w:rPr>
        <w:t>Ejemplo real</w:t>
      </w:r>
    </w:p>
    <w:p w:rsidR="007C56EF" w:rsidRPr="007C56EF" w:rsidRDefault="004905EF" w:rsidP="004905EF">
      <w:pPr>
        <w:shd w:val="clear" w:color="auto" w:fill="FFFFFF"/>
        <w:spacing w:after="150" w:line="300" w:lineRule="atLeast"/>
        <w:rPr>
          <w:rFonts w:ascii="Arial" w:eastAsia="Times New Roman" w:hAnsi="Arial" w:cs="Arial"/>
          <w:b/>
          <w:bCs/>
          <w:color w:val="333333"/>
          <w:sz w:val="20"/>
          <w:szCs w:val="20"/>
        </w:rPr>
      </w:pPr>
      <w:r w:rsidRPr="004905EF">
        <w:rPr>
          <w:rFonts w:ascii="Arial" w:eastAsia="Times New Roman" w:hAnsi="Arial" w:cs="Arial"/>
          <w:b/>
          <w:bCs/>
          <w:color w:val="333333"/>
          <w:sz w:val="20"/>
          <w:szCs w:val="20"/>
        </w:rPr>
        <w:t xml:space="preserve">Características: </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Como</w:t>
      </w:r>
      <w:r w:rsidRPr="004905EF">
        <w:rPr>
          <w:rFonts w:ascii="Arial" w:eastAsia="Times New Roman" w:hAnsi="Arial" w:cs="Arial"/>
          <w:bCs/>
          <w:color w:val="333333"/>
          <w:sz w:val="20"/>
          <w:szCs w:val="20"/>
          <w:lang w:val="es-AR"/>
        </w:rPr>
        <w:t> </w:t>
      </w:r>
      <w:r w:rsidRPr="004905EF">
        <w:rPr>
          <w:rFonts w:ascii="Arial" w:eastAsia="Times New Roman" w:hAnsi="Arial" w:cs="Arial"/>
          <w:b/>
          <w:bCs/>
          <w:color w:val="333333"/>
          <w:sz w:val="20"/>
          <w:szCs w:val="20"/>
          <w:lang w:val="es-AR"/>
        </w:rPr>
        <w:t>usuario validado</w:t>
      </w:r>
      <w:r w:rsidRPr="007C56EF">
        <w:rPr>
          <w:rFonts w:ascii="Arial" w:eastAsia="Times New Roman" w:hAnsi="Arial" w:cs="Arial"/>
          <w:bCs/>
          <w:color w:val="333333"/>
          <w:sz w:val="20"/>
          <w:szCs w:val="20"/>
          <w:lang w:val="es-AR"/>
        </w:rPr>
        <w:t>.</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Quiero poder dar de alta anticipos.</w:t>
      </w:r>
    </w:p>
    <w:p w:rsidR="007C56EF" w:rsidRPr="007C56EF" w:rsidRDefault="007C56EF" w:rsidP="007C56EF">
      <w:pPr>
        <w:shd w:val="clear" w:color="auto" w:fill="FFFFFF"/>
        <w:spacing w:after="150" w:line="300" w:lineRule="atLeast"/>
        <w:rPr>
          <w:rFonts w:ascii="Arial" w:eastAsia="Times New Roman" w:hAnsi="Arial" w:cs="Arial"/>
          <w:bCs/>
          <w:color w:val="333333"/>
          <w:sz w:val="20"/>
          <w:szCs w:val="20"/>
          <w:lang w:val="es-AR"/>
        </w:rPr>
      </w:pPr>
      <w:r w:rsidRPr="007C56EF">
        <w:rPr>
          <w:rFonts w:ascii="Arial" w:eastAsia="Times New Roman" w:hAnsi="Arial" w:cs="Arial"/>
          <w:bCs/>
          <w:color w:val="333333"/>
          <w:sz w:val="20"/>
          <w:szCs w:val="20"/>
          <w:lang w:val="es-AR"/>
        </w:rPr>
        <w:t>Para poder recibir dinero anticipado para gastos.</w:t>
      </w:r>
    </w:p>
    <w:p w:rsidR="007C56EF" w:rsidRPr="007C56EF" w:rsidRDefault="007C56EF" w:rsidP="007C56EF">
      <w:pPr>
        <w:shd w:val="clear" w:color="auto" w:fill="FFFFFF"/>
        <w:spacing w:after="150" w:line="300" w:lineRule="atLeast"/>
        <w:rPr>
          <w:rFonts w:ascii="Arial" w:eastAsia="Times New Roman" w:hAnsi="Arial" w:cs="Arial"/>
          <w:color w:val="333333"/>
          <w:sz w:val="20"/>
          <w:szCs w:val="20"/>
        </w:rPr>
      </w:pPr>
      <w:proofErr w:type="spellStart"/>
      <w:r w:rsidRPr="004905EF">
        <w:rPr>
          <w:rFonts w:ascii="Arial" w:eastAsia="Times New Roman" w:hAnsi="Arial" w:cs="Arial"/>
          <w:b/>
          <w:bCs/>
          <w:color w:val="333333"/>
          <w:sz w:val="20"/>
          <w:szCs w:val="20"/>
        </w:rPr>
        <w:t>Criterios</w:t>
      </w:r>
      <w:proofErr w:type="spellEnd"/>
      <w:r w:rsidRPr="004905EF">
        <w:rPr>
          <w:rFonts w:ascii="Arial" w:eastAsia="Times New Roman" w:hAnsi="Arial" w:cs="Arial"/>
          <w:b/>
          <w:bCs/>
          <w:color w:val="333333"/>
          <w:sz w:val="20"/>
          <w:szCs w:val="20"/>
        </w:rPr>
        <w:t xml:space="preserve"> de </w:t>
      </w:r>
      <w:proofErr w:type="spellStart"/>
      <w:r w:rsidRPr="004905EF">
        <w:rPr>
          <w:rFonts w:ascii="Arial" w:eastAsia="Times New Roman" w:hAnsi="Arial" w:cs="Arial"/>
          <w:b/>
          <w:bCs/>
          <w:color w:val="333333"/>
          <w:sz w:val="20"/>
          <w:szCs w:val="20"/>
        </w:rPr>
        <w:t>aceptación</w:t>
      </w:r>
      <w:proofErr w:type="spellEnd"/>
      <w:r w:rsidRPr="004905EF">
        <w:rPr>
          <w:rFonts w:ascii="Arial" w:eastAsia="Times New Roman" w:hAnsi="Arial" w:cs="Arial"/>
          <w:b/>
          <w:bCs/>
          <w:color w:val="333333"/>
          <w:sz w:val="20"/>
          <w:szCs w:val="20"/>
        </w:rPr>
        <w:t>:</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Quiero poder de alta un anticipo rellenando el formulario de anticipos.</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Quiero poder dar de alta la petición de un anticipo del tipo permanente.</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No debo poder solicitar dos anticipos permanentes.</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No debo poder solicitar dos anticipos normales.</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Debo poder solicitar un anticipo permanente y uno normal, y viceversa.</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Cuando pulse “Aceptar o Grabar” debe de registrarse la solicitud en el sistema y desencadenar el flujo de aprobaciones.</w:t>
      </w:r>
    </w:p>
    <w:p w:rsidR="007C56EF" w:rsidRPr="007C56EF" w:rsidRDefault="007C56EF" w:rsidP="007C56EF">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sz w:val="20"/>
          <w:szCs w:val="20"/>
          <w:lang w:val="es-AR"/>
        </w:rPr>
      </w:pPr>
      <w:r w:rsidRPr="007C56EF">
        <w:rPr>
          <w:rFonts w:ascii="Arial" w:eastAsia="Times New Roman" w:hAnsi="Arial" w:cs="Arial"/>
          <w:color w:val="333333"/>
          <w:sz w:val="20"/>
          <w:szCs w:val="20"/>
          <w:lang w:val="es-AR"/>
        </w:rPr>
        <w:t>Cuando pulse “Aceptar o Grabar” el formulario debe quedar bloqueado para su edición.</w:t>
      </w:r>
    </w:p>
    <w:p w:rsidR="007C56EF" w:rsidRPr="007C56EF" w:rsidRDefault="007C56EF" w:rsidP="007C56EF">
      <w:pPr>
        <w:shd w:val="clear" w:color="auto" w:fill="FFFFFF"/>
        <w:spacing w:after="150" w:line="300" w:lineRule="atLeast"/>
        <w:rPr>
          <w:rFonts w:ascii="Arial" w:eastAsia="Times New Roman" w:hAnsi="Arial" w:cs="Arial"/>
          <w:color w:val="333333"/>
          <w:sz w:val="20"/>
          <w:szCs w:val="20"/>
        </w:rPr>
      </w:pPr>
      <w:r w:rsidRPr="007C56EF">
        <w:rPr>
          <w:rFonts w:ascii="Arial" w:eastAsia="Times New Roman" w:hAnsi="Arial" w:cs="Arial"/>
          <w:color w:val="333333"/>
          <w:sz w:val="20"/>
          <w:szCs w:val="20"/>
          <w:lang w:val="es-AR"/>
        </w:rPr>
        <w:t>La visión general, es un gestor de anticipos a cuenta. La historia de usuario trata del formulario para pedir un anticipo para gastos.</w:t>
      </w:r>
      <w:r w:rsidRPr="004905EF">
        <w:rPr>
          <w:rFonts w:ascii="Arial" w:eastAsia="Times New Roman" w:hAnsi="Arial" w:cs="Arial"/>
          <w:color w:val="333333"/>
          <w:sz w:val="20"/>
          <w:szCs w:val="20"/>
          <w:lang w:val="es-AR"/>
        </w:rPr>
        <w:t> </w:t>
      </w:r>
      <w:r w:rsidRPr="004905EF">
        <w:rPr>
          <w:rFonts w:ascii="Arial" w:eastAsia="Times New Roman" w:hAnsi="Arial" w:cs="Arial"/>
          <w:b/>
          <w:bCs/>
          <w:color w:val="333333"/>
          <w:sz w:val="20"/>
          <w:szCs w:val="20"/>
        </w:rPr>
        <w:t xml:space="preserve">Y </w:t>
      </w:r>
      <w:proofErr w:type="spellStart"/>
      <w:r w:rsidRPr="004905EF">
        <w:rPr>
          <w:rFonts w:ascii="Arial" w:eastAsia="Times New Roman" w:hAnsi="Arial" w:cs="Arial"/>
          <w:b/>
          <w:bCs/>
          <w:color w:val="333333"/>
          <w:sz w:val="20"/>
          <w:szCs w:val="20"/>
        </w:rPr>
        <w:t>es</w:t>
      </w:r>
      <w:proofErr w:type="spellEnd"/>
      <w:r w:rsidRPr="004905EF">
        <w:rPr>
          <w:rFonts w:ascii="Arial" w:eastAsia="Times New Roman" w:hAnsi="Arial" w:cs="Arial"/>
          <w:b/>
          <w:bCs/>
          <w:color w:val="333333"/>
          <w:sz w:val="20"/>
          <w:szCs w:val="20"/>
        </w:rPr>
        <w:t xml:space="preserve"> parte de un Product Backlog</w:t>
      </w:r>
      <w:r w:rsidR="00D73794">
        <w:rPr>
          <w:rFonts w:ascii="Arial" w:eastAsia="Times New Roman" w:hAnsi="Arial" w:cs="Arial"/>
          <w:b/>
          <w:bCs/>
          <w:color w:val="333333"/>
          <w:sz w:val="20"/>
          <w:szCs w:val="20"/>
        </w:rPr>
        <w:t>.</w:t>
      </w:r>
      <w:bookmarkStart w:id="0" w:name="_GoBack"/>
      <w:bookmarkEnd w:id="0"/>
      <w:r w:rsidRPr="004905EF">
        <w:rPr>
          <w:rFonts w:ascii="Arial" w:eastAsia="Times New Roman" w:hAnsi="Arial" w:cs="Arial"/>
          <w:b/>
          <w:bCs/>
          <w:color w:val="333333"/>
          <w:sz w:val="20"/>
          <w:szCs w:val="20"/>
        </w:rPr>
        <w:t xml:space="preserve"> </w:t>
      </w:r>
    </w:p>
    <w:p w:rsidR="00882A3F" w:rsidRPr="004905EF" w:rsidRDefault="00882A3F">
      <w:pPr>
        <w:rPr>
          <w:sz w:val="20"/>
          <w:szCs w:val="20"/>
        </w:rPr>
      </w:pPr>
    </w:p>
    <w:sectPr w:rsidR="00882A3F" w:rsidRPr="004905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B29" w:rsidRDefault="00E97B29" w:rsidP="007C56EF">
      <w:pPr>
        <w:spacing w:after="0" w:line="240" w:lineRule="auto"/>
      </w:pPr>
      <w:r>
        <w:separator/>
      </w:r>
    </w:p>
  </w:endnote>
  <w:endnote w:type="continuationSeparator" w:id="0">
    <w:p w:rsidR="00E97B29" w:rsidRDefault="00E97B29" w:rsidP="007C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B29" w:rsidRDefault="00E97B29" w:rsidP="007C56EF">
      <w:pPr>
        <w:spacing w:after="0" w:line="240" w:lineRule="auto"/>
      </w:pPr>
      <w:r>
        <w:separator/>
      </w:r>
    </w:p>
  </w:footnote>
  <w:footnote w:type="continuationSeparator" w:id="0">
    <w:p w:rsidR="00E97B29" w:rsidRDefault="00E97B29" w:rsidP="007C5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345" w:rsidRPr="00951345" w:rsidRDefault="00951345" w:rsidP="00951345">
    <w:pPr>
      <w:pStyle w:val="Header"/>
      <w:jc w:val="right"/>
      <w:rPr>
        <w:rFonts w:ascii="Arial" w:hAnsi="Arial" w:cs="Arial"/>
        <w:sz w:val="20"/>
        <w:szCs w:val="20"/>
        <w:lang w:val="es-AR"/>
      </w:rPr>
    </w:pPr>
    <w:r w:rsidRPr="00951345">
      <w:rPr>
        <w:rFonts w:ascii="Arial" w:hAnsi="Arial" w:cs="Arial"/>
        <w:sz w:val="20"/>
        <w:szCs w:val="20"/>
        <w:lang w:val="es-AR"/>
      </w:rPr>
      <w:t>Historias de Usuario</w:t>
    </w:r>
  </w:p>
  <w:p w:rsidR="007C56EF" w:rsidRPr="00951345" w:rsidRDefault="007C56EF" w:rsidP="00951345">
    <w:pPr>
      <w:pStyle w:val="Header"/>
      <w:jc w:val="right"/>
      <w:rPr>
        <w:rFonts w:ascii="Arial" w:hAnsi="Arial" w:cs="Arial"/>
        <w:sz w:val="20"/>
        <w:szCs w:val="20"/>
        <w:lang w:val="es-AR"/>
      </w:rPr>
    </w:pPr>
    <w:r w:rsidRPr="00951345">
      <w:rPr>
        <w:rFonts w:ascii="Arial" w:hAnsi="Arial" w:cs="Arial"/>
        <w:sz w:val="20"/>
        <w:szCs w:val="20"/>
        <w:lang w:val="es-AR"/>
      </w:rPr>
      <w:t>Análisis/Construcción de Sistemas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942E9"/>
    <w:multiLevelType w:val="multilevel"/>
    <w:tmpl w:val="51B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3169C"/>
    <w:multiLevelType w:val="hybridMultilevel"/>
    <w:tmpl w:val="209E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359D1"/>
    <w:multiLevelType w:val="hybridMultilevel"/>
    <w:tmpl w:val="F2CE6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57E95"/>
    <w:multiLevelType w:val="multilevel"/>
    <w:tmpl w:val="F86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A2C49"/>
    <w:multiLevelType w:val="hybridMultilevel"/>
    <w:tmpl w:val="3F726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1696F"/>
    <w:multiLevelType w:val="hybridMultilevel"/>
    <w:tmpl w:val="4C28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EF"/>
    <w:rsid w:val="004905EF"/>
    <w:rsid w:val="007C56EF"/>
    <w:rsid w:val="00882A3F"/>
    <w:rsid w:val="00951345"/>
    <w:rsid w:val="00A512C4"/>
    <w:rsid w:val="00D73794"/>
    <w:rsid w:val="00E9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C6EBC-646E-4285-BD30-A5D3AC60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5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6E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C56EF"/>
  </w:style>
  <w:style w:type="character" w:customStyle="1" w:styleId="caps">
    <w:name w:val="caps"/>
    <w:basedOn w:val="DefaultParagraphFont"/>
    <w:rsid w:val="007C56EF"/>
  </w:style>
  <w:style w:type="paragraph" w:styleId="NormalWeb">
    <w:name w:val="Normal (Web)"/>
    <w:basedOn w:val="Normal"/>
    <w:uiPriority w:val="99"/>
    <w:semiHidden/>
    <w:unhideWhenUsed/>
    <w:rsid w:val="007C5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6EF"/>
    <w:rPr>
      <w:b/>
      <w:bCs/>
    </w:rPr>
  </w:style>
  <w:style w:type="character" w:customStyle="1" w:styleId="n81we">
    <w:name w:val="n81we"/>
    <w:basedOn w:val="DefaultParagraphFont"/>
    <w:rsid w:val="007C56EF"/>
  </w:style>
  <w:style w:type="character" w:styleId="Emphasis">
    <w:name w:val="Emphasis"/>
    <w:basedOn w:val="DefaultParagraphFont"/>
    <w:uiPriority w:val="20"/>
    <w:qFormat/>
    <w:rsid w:val="007C56EF"/>
    <w:rPr>
      <w:i/>
      <w:iCs/>
    </w:rPr>
  </w:style>
  <w:style w:type="paragraph" w:styleId="Header">
    <w:name w:val="header"/>
    <w:basedOn w:val="Normal"/>
    <w:link w:val="HeaderChar"/>
    <w:uiPriority w:val="99"/>
    <w:unhideWhenUsed/>
    <w:rsid w:val="007C5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6EF"/>
  </w:style>
  <w:style w:type="paragraph" w:styleId="Footer">
    <w:name w:val="footer"/>
    <w:basedOn w:val="Normal"/>
    <w:link w:val="FooterChar"/>
    <w:uiPriority w:val="99"/>
    <w:unhideWhenUsed/>
    <w:rsid w:val="007C5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6EF"/>
  </w:style>
  <w:style w:type="paragraph" w:styleId="ListParagraph">
    <w:name w:val="List Paragraph"/>
    <w:basedOn w:val="Normal"/>
    <w:uiPriority w:val="34"/>
    <w:qFormat/>
    <w:rsid w:val="0095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Alvarez</dc:creator>
  <cp:keywords/>
  <dc:description/>
  <cp:lastModifiedBy>Daniela Alvarez</cp:lastModifiedBy>
  <cp:revision>2</cp:revision>
  <dcterms:created xsi:type="dcterms:W3CDTF">2014-06-17T11:40:00Z</dcterms:created>
  <dcterms:modified xsi:type="dcterms:W3CDTF">2014-06-17T12:24:00Z</dcterms:modified>
</cp:coreProperties>
</file>