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jc w:val="right"/>
        <w:rPr/>
      </w:pPr>
      <w:r w:rsidDel="00000000" w:rsidR="00000000" w:rsidRPr="00000000">
        <w:rPr>
          <w:rtl w:val="0"/>
        </w:rPr>
        <w:t xml:space="preserve">Social E-Commerce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contextualSpacing w:val="0"/>
        <w:jc w:val="right"/>
        <w:rPr/>
      </w:pPr>
      <w:r w:rsidDel="00000000" w:rsidR="00000000" w:rsidRPr="00000000">
        <w:rPr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02">
      <w:pPr>
        <w:pStyle w:val="Title"/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 1.0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  <w:sectPr>
          <w:headerReference r:id="rId6" w:type="default"/>
          <w:footerReference r:id="rId7" w:type="even"/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Revisiones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Mayo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18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&gt;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Versión inicial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Grupo Dijkstra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Contenidos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Introducción</w:t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"_gjdgxs"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hanging="432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Definiciones, Siglas y Abreviaturas</w:t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hanging="432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Referencias</w:t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Representación Arquitectónica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de la Arquitectura y Restricciones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de Casos de Uso</w:t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hanging="432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Realizaciones de los Casos de Uso</w:t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Lógica</w:t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hanging="432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Visión General</w:t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hanging="432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Paquetes de Diseño Significativos</w:t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de Procesos</w:t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de Despliegue</w:t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de Implementación</w:t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hanging="432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Visión General</w:t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</w:tabs>
            <w:spacing w:after="0" w:before="0" w:line="240" w:lineRule="auto"/>
            <w:ind w:left="432" w:right="720" w:hanging="432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Capas</w:t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32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de Datos (opcional)</w:t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Tamaños y Performance</w:t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"_2jxsxqh"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contextualSpacing w:val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Calidad</w:t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Style w:val="Title"/>
            <w:contextualSpacing w:val="0"/>
            <w:rPr/>
          </w:pPr>
          <w:r w:rsidDel="00000000" w:rsidR="00000000" w:rsidRPr="00000000">
            <w:fldChar w:fldCharType="end"/>
          </w:r>
          <w:r w:rsidDel="00000000" w:rsidR="00000000" w:rsidRPr="00000000">
            <w:fldChar w:fldCharType="end"/>
          </w: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  <w:t xml:space="preserve">Documento de Arquitectura de Software </w:t>
          </w:r>
        </w:p>
      </w:sdtContent>
    </w:sdt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7">
      <w:pPr>
        <w:ind w:left="0" w:firstLine="0"/>
        <w:contextualSpacing w:val="0"/>
        <w:rPr>
          <w:i w:val="1"/>
          <w:color w:val="0000ff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En vista a la construcción del sistema propuesto, este documento persigue especificar la estructura general de la solución a fin de tener un entendimiento general sobre las funcionalidades y características que serán brindadas. 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Habiendo planteado el objetivo de este documento, procedemos a continuación a describir su alcance. 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Representación arquitectónica: Describe el estilo arquitectónico elegido para la construcción del sistema.</w:t>
      </w:r>
    </w:p>
    <w:p w:rsidR="00000000" w:rsidDel="00000000" w:rsidP="00000000" w:rsidRDefault="00000000" w:rsidRPr="00000000" w14:paraId="0000003C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Vista de casos de uso: Identifica las funcionalidades principales a entregar.</w:t>
      </w:r>
    </w:p>
    <w:p w:rsidR="00000000" w:rsidDel="00000000" w:rsidP="00000000" w:rsidRDefault="00000000" w:rsidRPr="00000000" w14:paraId="0000003D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Vista lógica: Presenta el sistema desde el punto de vista de las clases de diseño.</w:t>
      </w:r>
    </w:p>
    <w:p w:rsidR="00000000" w:rsidDel="00000000" w:rsidP="00000000" w:rsidRDefault="00000000" w:rsidRPr="00000000" w14:paraId="0000003E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Vista de procesos: Describe la estructura de procesos centrales, focalizando tanto en la estructura del proceso o los estados atravesados por un objeto de interés.</w:t>
      </w:r>
    </w:p>
    <w:p w:rsidR="00000000" w:rsidDel="00000000" w:rsidP="00000000" w:rsidRDefault="00000000" w:rsidRPr="00000000" w14:paraId="0000003F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Vista de despliegue: Presenta la forma en la que va a estar distribuido físicamente el sistema desarrollado, detallando los recursos de hardware que se requieren y la conectividad que debe existir entre ellos.</w:t>
      </w:r>
    </w:p>
    <w:p w:rsidR="00000000" w:rsidDel="00000000" w:rsidP="00000000" w:rsidRDefault="00000000" w:rsidRPr="00000000" w14:paraId="00000040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Vista de implementación: Describe la estructura macro del sistema en la forma de componentes de alto nivel.</w:t>
      </w:r>
    </w:p>
    <w:p w:rsidR="00000000" w:rsidDel="00000000" w:rsidP="00000000" w:rsidRDefault="00000000" w:rsidRPr="00000000" w14:paraId="00000041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Tamaños y performance: Establece las principales métricas de rendimiento y hardware recomendados para utilizar de forma eficaz el sistema.</w:t>
      </w:r>
    </w:p>
    <w:p w:rsidR="00000000" w:rsidDel="00000000" w:rsidP="00000000" w:rsidRDefault="00000000" w:rsidRPr="00000000" w14:paraId="00000042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Calidad: Presenta los atributos de calidad que se derivan de la arquitectura delineada para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1"/>
          <w:numId w:val="4"/>
        </w:numPr>
        <w:ind w:left="0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Definiciones, Siglas y Abreviaturas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Owner: Persona la cual ofrece un producto para su venta.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Círculo de compra: Conjunto de personas que aportan un monto determinado de dinero a un pozo, que en una fecha previamente fijada, se realizará un sorteo y el ganador se llevará todo el pozo.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Grupo de compra: Conjunto de personas con la intención de adquirir un producto de un Owner a un precio especial.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4"/>
        </w:numPr>
        <w:ind w:left="0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49">
      <w:pPr>
        <w:numPr>
          <w:ilvl w:val="0"/>
          <w:numId w:val="2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Documento objetivo, límite y alcance</w:t>
      </w:r>
      <w:r w:rsidDel="00000000" w:rsidR="00000000" w:rsidRPr="00000000">
        <w:rPr>
          <w:rtl w:val="0"/>
        </w:rPr>
        <w:t xml:space="preserve">.docx</w:t>
      </w:r>
    </w:p>
    <w:p w:rsidR="00000000" w:rsidDel="00000000" w:rsidP="00000000" w:rsidRDefault="00000000" w:rsidRPr="00000000" w14:paraId="0000004A">
      <w:pPr>
        <w:numPr>
          <w:ilvl w:val="0"/>
          <w:numId w:val="2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TP Integrador - Social Commerce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Representación Arquitectónica 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Al momento de empezar a definir la macro estructura del sistema, se hizo evidente que: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 punto de acceso sería exclusivamente a través de tecnologías web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 modo de operación estaría enfocado a un esquema cliente/servidor.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 complejidad del sistema es media/alta, con lo cual se debe poder manejar.</w:t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Es esencial asegurar la escalabilidad y mantenibilidad a largo plazo.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De acuerdo con estas observaciones, quedó establecido que el estilo arquitectónico que mejor se adapta a las necesidades del sistema es </w:t>
      </w:r>
      <w:r w:rsidDel="00000000" w:rsidR="00000000" w:rsidRPr="00000000">
        <w:rPr>
          <w:rtl w:val="0"/>
        </w:rPr>
        <w:t xml:space="preserve">el de un modelo en capas. Profundizando sobre esta idea, este estilo será llevado a la práctica a través del patrón MVC, pues el mismo se adapta perfectamente a un entorno web y provee la flexibilidad necesaria para poder construir un sistema robusto y mantenible.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Objetivos de la Arquitectura y Restricciones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6">
      <w:pPr>
        <w:spacing w:after="120" w:line="259.20000000000005" w:lineRule="auto"/>
        <w:ind w:left="720"/>
        <w:contextualSpacing w:val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OBJETIVO</w:t>
      </w:r>
    </w:p>
    <w:p w:rsidR="00000000" w:rsidDel="00000000" w:rsidP="00000000" w:rsidRDefault="00000000" w:rsidRPr="00000000" w14:paraId="00000057">
      <w:pPr>
        <w:spacing w:after="120" w:line="259.20000000000005" w:lineRule="auto"/>
        <w:ind w:left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 quiere un sistema el cual conecte vendedores (oferta) y compradores (demanda) de manera específica y puntual, brindando así una gran probabilidad de éxito de que se concrete la operación de venta y obtener ganancias de esta.</w:t>
      </w:r>
    </w:p>
    <w:p w:rsidR="00000000" w:rsidDel="00000000" w:rsidP="00000000" w:rsidRDefault="00000000" w:rsidRPr="00000000" w14:paraId="00000058">
      <w:pPr>
        <w:spacing w:after="120" w:line="259.20000000000005" w:lineRule="auto"/>
        <w:ind w:left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line="259.20000000000005" w:lineRule="auto"/>
        <w:ind w:left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20" w:line="259.20000000000005" w:lineRule="auto"/>
        <w:ind w:left="720"/>
        <w:contextualSpacing w:val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LÍMITE</w:t>
      </w:r>
    </w:p>
    <w:p w:rsidR="00000000" w:rsidDel="00000000" w:rsidP="00000000" w:rsidRDefault="00000000" w:rsidRPr="00000000" w14:paraId="0000005B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C">
      <w:pPr>
        <w:numPr>
          <w:ilvl w:val="0"/>
          <w:numId w:val="28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El sistema  no realiza logística de envió</w:t>
      </w:r>
    </w:p>
    <w:p w:rsidR="00000000" w:rsidDel="00000000" w:rsidP="00000000" w:rsidRDefault="00000000" w:rsidRPr="00000000" w14:paraId="0000005D">
      <w:pPr>
        <w:numPr>
          <w:ilvl w:val="0"/>
          <w:numId w:val="28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El sistema no permite pagos contrarrembolso</w:t>
        <w:tab/>
      </w:r>
    </w:p>
    <w:p w:rsidR="00000000" w:rsidDel="00000000" w:rsidP="00000000" w:rsidRDefault="00000000" w:rsidRPr="00000000" w14:paraId="0000005E">
      <w:pPr>
        <w:numPr>
          <w:ilvl w:val="0"/>
          <w:numId w:val="28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El sistema no registra usuarios de redes sociales</w:t>
      </w:r>
    </w:p>
    <w:p w:rsidR="00000000" w:rsidDel="00000000" w:rsidP="00000000" w:rsidRDefault="00000000" w:rsidRPr="00000000" w14:paraId="0000005F">
      <w:pPr>
        <w:numPr>
          <w:ilvl w:val="0"/>
          <w:numId w:val="28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El sistema solo permite pago en pesos argentinos</w:t>
      </w:r>
    </w:p>
    <w:p w:rsidR="00000000" w:rsidDel="00000000" w:rsidP="00000000" w:rsidRDefault="00000000" w:rsidRPr="00000000" w14:paraId="00000060">
      <w:pPr>
        <w:numPr>
          <w:ilvl w:val="0"/>
          <w:numId w:val="28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El dinero otorgado en círculos solo puede ser utilizado para las compras en la plataforma </w:t>
        <w:tab/>
      </w:r>
    </w:p>
    <w:p w:rsidR="00000000" w:rsidDel="00000000" w:rsidP="00000000" w:rsidRDefault="00000000" w:rsidRPr="00000000" w14:paraId="00000061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line="259.20000000000005" w:lineRule="auto"/>
        <w:ind w:left="720"/>
        <w:contextualSpacing w:val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ALCANCE</w:t>
      </w:r>
    </w:p>
    <w:p w:rsidR="00000000" w:rsidDel="00000000" w:rsidP="00000000" w:rsidRDefault="00000000" w:rsidRPr="00000000" w14:paraId="00000064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1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Catálogo 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Agregar producto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Eliminar producto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Buscar productos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Consultar producto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Eliminar producto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Modificar producto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Visualizar catalogo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Eliminar el catalogo</w:t>
      </w:r>
    </w:p>
    <w:p w:rsidR="00000000" w:rsidDel="00000000" w:rsidP="00000000" w:rsidRDefault="00000000" w:rsidRPr="00000000" w14:paraId="0000006E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F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Modulo Carrito de Compras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Agregar producto al carrito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Eliminar producto del carrito</w:t>
      </w:r>
    </w:p>
    <w:p w:rsidR="00000000" w:rsidDel="00000000" w:rsidP="00000000" w:rsidRDefault="00000000" w:rsidRPr="00000000" w14:paraId="00000076">
      <w:pPr>
        <w:numPr>
          <w:ilvl w:val="0"/>
          <w:numId w:val="16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Visualizar carrito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Comprar productos del carrito</w:t>
      </w:r>
    </w:p>
    <w:p w:rsidR="00000000" w:rsidDel="00000000" w:rsidP="00000000" w:rsidRDefault="00000000" w:rsidRPr="00000000" w14:paraId="00000078">
      <w:pPr>
        <w:spacing w:after="120" w:line="259.20000000000005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de Envíos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Visualizar envió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Calcular e informar costo y tiempo de envió</w:t>
      </w:r>
    </w:p>
    <w:p w:rsidR="00000000" w:rsidDel="00000000" w:rsidP="00000000" w:rsidRDefault="00000000" w:rsidRPr="00000000" w14:paraId="0000007C">
      <w:pPr>
        <w:spacing w:after="120" w:line="259.20000000000005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Modulo Círculos</w:t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Unirse a circulo</w:t>
      </w:r>
    </w:p>
    <w:p w:rsidR="00000000" w:rsidDel="00000000" w:rsidP="00000000" w:rsidRDefault="00000000" w:rsidRPr="00000000" w14:paraId="0000007F">
      <w:pPr>
        <w:numPr>
          <w:ilvl w:val="0"/>
          <w:numId w:val="11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Salir de un circulo</w:t>
      </w:r>
    </w:p>
    <w:p w:rsidR="00000000" w:rsidDel="00000000" w:rsidP="00000000" w:rsidRDefault="00000000" w:rsidRPr="00000000" w14:paraId="00000080">
      <w:pPr>
        <w:numPr>
          <w:ilvl w:val="0"/>
          <w:numId w:val="11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Aportar dinero</w:t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Realizar sorteo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Notificar ganador</w:t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Asignar premio</w:t>
      </w:r>
    </w:p>
    <w:p w:rsidR="00000000" w:rsidDel="00000000" w:rsidP="00000000" w:rsidRDefault="00000000" w:rsidRPr="00000000" w14:paraId="00000084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5">
      <w:pPr>
        <w:numPr>
          <w:ilvl w:val="0"/>
          <w:numId w:val="29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Modulo Equipos de compra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Entrar en equipo de compra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Comprar con equipo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Ver historial de compras de equipo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Proponer equipo de compra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Salir de equipo de compra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Modificar acuerdo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Alertar equipo por compra</w:t>
      </w:r>
    </w:p>
    <w:p w:rsidR="00000000" w:rsidDel="00000000" w:rsidP="00000000" w:rsidRDefault="00000000" w:rsidRPr="00000000" w14:paraId="0000008D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1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Modulo Usuarios. Compradores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Iniciar sesión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Registrar comprador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Modificar comprador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Dar de baja comprador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Vincular cuenta a redes sociales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Visualizar datos comprador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Cerrar sesión</w:t>
      </w:r>
    </w:p>
    <w:p w:rsidR="00000000" w:rsidDel="00000000" w:rsidP="00000000" w:rsidRDefault="00000000" w:rsidRPr="00000000" w14:paraId="00000096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Usuarios. Vendedores</w:t>
      </w:r>
    </w:p>
    <w:p w:rsidR="00000000" w:rsidDel="00000000" w:rsidP="00000000" w:rsidRDefault="00000000" w:rsidRPr="00000000" w14:paraId="0000009A">
      <w:pPr>
        <w:numPr>
          <w:ilvl w:val="0"/>
          <w:numId w:val="18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Iniciar sesión</w:t>
      </w:r>
    </w:p>
    <w:p w:rsidR="00000000" w:rsidDel="00000000" w:rsidP="00000000" w:rsidRDefault="00000000" w:rsidRPr="00000000" w14:paraId="0000009B">
      <w:pPr>
        <w:numPr>
          <w:ilvl w:val="0"/>
          <w:numId w:val="18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Registrar vendedor</w:t>
      </w:r>
    </w:p>
    <w:p w:rsidR="00000000" w:rsidDel="00000000" w:rsidP="00000000" w:rsidRDefault="00000000" w:rsidRPr="00000000" w14:paraId="0000009C">
      <w:pPr>
        <w:numPr>
          <w:ilvl w:val="0"/>
          <w:numId w:val="18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Modificar vendedor</w:t>
      </w:r>
    </w:p>
    <w:p w:rsidR="00000000" w:rsidDel="00000000" w:rsidP="00000000" w:rsidRDefault="00000000" w:rsidRPr="00000000" w14:paraId="0000009D">
      <w:pPr>
        <w:numPr>
          <w:ilvl w:val="0"/>
          <w:numId w:val="18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Dar de baja vendedor</w:t>
      </w:r>
    </w:p>
    <w:p w:rsidR="00000000" w:rsidDel="00000000" w:rsidP="00000000" w:rsidRDefault="00000000" w:rsidRPr="00000000" w14:paraId="0000009E">
      <w:pPr>
        <w:numPr>
          <w:ilvl w:val="0"/>
          <w:numId w:val="18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Visualizar datos vendedor</w:t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-Cerrar sesión</w:t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Visualizar publicaciones</w:t>
      </w:r>
    </w:p>
    <w:p w:rsidR="00000000" w:rsidDel="00000000" w:rsidP="00000000" w:rsidRDefault="00000000" w:rsidRPr="00000000" w14:paraId="000000A1">
      <w:pPr>
        <w:spacing w:after="120" w:line="259.20000000000005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Compra 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3">
      <w:pPr>
        <w:numPr>
          <w:ilvl w:val="0"/>
          <w:numId w:val="15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Realizar compra</w:t>
      </w:r>
    </w:p>
    <w:p w:rsidR="00000000" w:rsidDel="00000000" w:rsidP="00000000" w:rsidRDefault="00000000" w:rsidRPr="00000000" w14:paraId="000000A4">
      <w:pPr>
        <w:numPr>
          <w:ilvl w:val="0"/>
          <w:numId w:val="15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Cancelar compra</w:t>
      </w:r>
    </w:p>
    <w:p w:rsidR="00000000" w:rsidDel="00000000" w:rsidP="00000000" w:rsidRDefault="00000000" w:rsidRPr="00000000" w14:paraId="000000A5">
      <w:pPr>
        <w:numPr>
          <w:ilvl w:val="0"/>
          <w:numId w:val="15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Visualizar compras</w:t>
      </w:r>
    </w:p>
    <w:p w:rsidR="00000000" w:rsidDel="00000000" w:rsidP="00000000" w:rsidRDefault="00000000" w:rsidRPr="00000000" w14:paraId="000000A6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Venta</w:t>
      </w:r>
    </w:p>
    <w:p w:rsidR="00000000" w:rsidDel="00000000" w:rsidP="00000000" w:rsidRDefault="00000000" w:rsidRPr="00000000" w14:paraId="000000A8">
      <w:pPr>
        <w:numPr>
          <w:ilvl w:val="0"/>
          <w:numId w:val="3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Realizar publicación</w:t>
      </w:r>
    </w:p>
    <w:p w:rsidR="00000000" w:rsidDel="00000000" w:rsidP="00000000" w:rsidRDefault="00000000" w:rsidRPr="00000000" w14:paraId="000000A9">
      <w:pPr>
        <w:numPr>
          <w:ilvl w:val="0"/>
          <w:numId w:val="3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Cancelar venta</w:t>
      </w:r>
    </w:p>
    <w:p w:rsidR="00000000" w:rsidDel="00000000" w:rsidP="00000000" w:rsidRDefault="00000000" w:rsidRPr="00000000" w14:paraId="000000AA">
      <w:pPr>
        <w:numPr>
          <w:ilvl w:val="0"/>
          <w:numId w:val="3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Consultar venta</w:t>
      </w:r>
    </w:p>
    <w:p w:rsidR="00000000" w:rsidDel="00000000" w:rsidP="00000000" w:rsidRDefault="00000000" w:rsidRPr="00000000" w14:paraId="000000AB">
      <w:pPr>
        <w:numPr>
          <w:ilvl w:val="0"/>
          <w:numId w:val="3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Ver historial de ventas</w:t>
      </w:r>
    </w:p>
    <w:p w:rsidR="00000000" w:rsidDel="00000000" w:rsidP="00000000" w:rsidRDefault="00000000" w:rsidRPr="00000000" w14:paraId="000000AC">
      <w:pPr>
        <w:spacing w:after="120" w:line="259.20000000000005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0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Subastas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Registrar subasta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Cancelar subasta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Notificar ganador subasta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Realizar oferta en subasta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Asignar producto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Finalizar subasta</w:t>
      </w:r>
    </w:p>
    <w:p w:rsidR="00000000" w:rsidDel="00000000" w:rsidP="00000000" w:rsidRDefault="00000000" w:rsidRPr="00000000" w14:paraId="000000B4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Ofertas</w:t>
      </w:r>
    </w:p>
    <w:p w:rsidR="00000000" w:rsidDel="00000000" w:rsidP="00000000" w:rsidRDefault="00000000" w:rsidRPr="00000000" w14:paraId="000000B6">
      <w:pPr>
        <w:numPr>
          <w:ilvl w:val="0"/>
          <w:numId w:val="26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-Realizar oferta</w:t>
      </w:r>
    </w:p>
    <w:p w:rsidR="00000000" w:rsidDel="00000000" w:rsidP="00000000" w:rsidRDefault="00000000" w:rsidRPr="00000000" w14:paraId="000000B7">
      <w:pPr>
        <w:numPr>
          <w:ilvl w:val="0"/>
          <w:numId w:val="26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-Visualizar ofertas activas</w:t>
      </w:r>
    </w:p>
    <w:p w:rsidR="00000000" w:rsidDel="00000000" w:rsidP="00000000" w:rsidRDefault="00000000" w:rsidRPr="00000000" w14:paraId="000000B8">
      <w:pPr>
        <w:numPr>
          <w:ilvl w:val="0"/>
          <w:numId w:val="26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Dar de baja una oferta</w:t>
      </w:r>
    </w:p>
    <w:p w:rsidR="00000000" w:rsidDel="00000000" w:rsidP="00000000" w:rsidRDefault="00000000" w:rsidRPr="00000000" w14:paraId="000000B9">
      <w:pPr>
        <w:numPr>
          <w:ilvl w:val="0"/>
          <w:numId w:val="26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-Modificar oferta</w:t>
      </w:r>
    </w:p>
    <w:p w:rsidR="00000000" w:rsidDel="00000000" w:rsidP="00000000" w:rsidRDefault="00000000" w:rsidRPr="00000000" w14:paraId="000000BA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4"/>
        </w:numPr>
        <w:spacing w:after="120" w:line="259.20000000000005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Pagos</w:t>
      </w:r>
    </w:p>
    <w:p w:rsidR="00000000" w:rsidDel="00000000" w:rsidP="00000000" w:rsidRDefault="00000000" w:rsidRPr="00000000" w14:paraId="000000C0">
      <w:pPr>
        <w:numPr>
          <w:ilvl w:val="0"/>
          <w:numId w:val="2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-Tarjeta de débito</w:t>
      </w:r>
    </w:p>
    <w:p w:rsidR="00000000" w:rsidDel="00000000" w:rsidP="00000000" w:rsidRDefault="00000000" w:rsidRPr="00000000" w14:paraId="000000C1">
      <w:pPr>
        <w:numPr>
          <w:ilvl w:val="0"/>
          <w:numId w:val="2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-Tarjeta de crédito</w:t>
      </w:r>
    </w:p>
    <w:p w:rsidR="00000000" w:rsidDel="00000000" w:rsidP="00000000" w:rsidRDefault="00000000" w:rsidRPr="00000000" w14:paraId="000000C2">
      <w:pPr>
        <w:numPr>
          <w:ilvl w:val="0"/>
          <w:numId w:val="2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Pago fácil</w:t>
      </w:r>
    </w:p>
    <w:p w:rsidR="00000000" w:rsidDel="00000000" w:rsidP="00000000" w:rsidRDefault="00000000" w:rsidRPr="00000000" w14:paraId="000000C3">
      <w:pPr>
        <w:numPr>
          <w:ilvl w:val="0"/>
          <w:numId w:val="22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Registrar pago</w:t>
      </w:r>
    </w:p>
    <w:p w:rsidR="00000000" w:rsidDel="00000000" w:rsidP="00000000" w:rsidRDefault="00000000" w:rsidRPr="00000000" w14:paraId="000000C4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Reclamos</w:t>
      </w:r>
    </w:p>
    <w:p w:rsidR="00000000" w:rsidDel="00000000" w:rsidP="00000000" w:rsidRDefault="00000000" w:rsidRPr="00000000" w14:paraId="000000C8">
      <w:pPr>
        <w:numPr>
          <w:ilvl w:val="0"/>
          <w:numId w:val="30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Iniciar un reclamo</w:t>
      </w:r>
    </w:p>
    <w:p w:rsidR="00000000" w:rsidDel="00000000" w:rsidP="00000000" w:rsidRDefault="00000000" w:rsidRPr="00000000" w14:paraId="000000C9">
      <w:pPr>
        <w:numPr>
          <w:ilvl w:val="0"/>
          <w:numId w:val="30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Visualizar estado de reclamo</w:t>
      </w:r>
    </w:p>
    <w:p w:rsidR="00000000" w:rsidDel="00000000" w:rsidP="00000000" w:rsidRDefault="00000000" w:rsidRPr="00000000" w14:paraId="000000CA">
      <w:pPr>
        <w:numPr>
          <w:ilvl w:val="0"/>
          <w:numId w:val="30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Cancelar reclamo</w:t>
      </w:r>
    </w:p>
    <w:p w:rsidR="00000000" w:rsidDel="00000000" w:rsidP="00000000" w:rsidRDefault="00000000" w:rsidRPr="00000000" w14:paraId="000000CB">
      <w:pPr>
        <w:numPr>
          <w:ilvl w:val="0"/>
          <w:numId w:val="30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Finalizar reclamo</w:t>
      </w:r>
    </w:p>
    <w:p w:rsidR="00000000" w:rsidDel="00000000" w:rsidP="00000000" w:rsidRDefault="00000000" w:rsidRPr="00000000" w14:paraId="000000CC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2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F">
      <w:pPr>
        <w:numPr>
          <w:ilvl w:val="0"/>
          <w:numId w:val="32"/>
        </w:numPr>
        <w:spacing w:after="120" w:line="259.20000000000005" w:lineRule="auto"/>
        <w:ind w:left="720" w:hanging="360"/>
        <w:contextualSpacing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Comunicaciones</w:t>
      </w:r>
    </w:p>
    <w:p w:rsidR="00000000" w:rsidDel="00000000" w:rsidP="00000000" w:rsidRDefault="00000000" w:rsidRPr="00000000" w14:paraId="000000D0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Seguir usuario</w:t>
      </w:r>
    </w:p>
    <w:p w:rsidR="00000000" w:rsidDel="00000000" w:rsidP="00000000" w:rsidRDefault="00000000" w:rsidRPr="00000000" w14:paraId="000000D1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Dejar de seguir usuario</w:t>
      </w:r>
    </w:p>
    <w:p w:rsidR="00000000" w:rsidDel="00000000" w:rsidP="00000000" w:rsidRDefault="00000000" w:rsidRPr="00000000" w14:paraId="000000D2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Compartir productos</w:t>
      </w:r>
    </w:p>
    <w:p w:rsidR="00000000" w:rsidDel="00000000" w:rsidP="00000000" w:rsidRDefault="00000000" w:rsidRPr="00000000" w14:paraId="000000D3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Compartir usuarios</w:t>
      </w:r>
    </w:p>
    <w:p w:rsidR="00000000" w:rsidDel="00000000" w:rsidP="00000000" w:rsidRDefault="00000000" w:rsidRPr="00000000" w14:paraId="000000D4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Enviar mensajes</w:t>
      </w:r>
    </w:p>
    <w:p w:rsidR="00000000" w:rsidDel="00000000" w:rsidP="00000000" w:rsidRDefault="00000000" w:rsidRPr="00000000" w14:paraId="000000D5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Leer mensajes</w:t>
      </w:r>
    </w:p>
    <w:p w:rsidR="00000000" w:rsidDel="00000000" w:rsidP="00000000" w:rsidRDefault="00000000" w:rsidRPr="00000000" w14:paraId="000000D6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Eliminar mensajes</w:t>
      </w:r>
    </w:p>
    <w:p w:rsidR="00000000" w:rsidDel="00000000" w:rsidP="00000000" w:rsidRDefault="00000000" w:rsidRPr="00000000" w14:paraId="000000D7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Reportar usuarios</w:t>
      </w:r>
    </w:p>
    <w:p w:rsidR="00000000" w:rsidDel="00000000" w:rsidP="00000000" w:rsidRDefault="00000000" w:rsidRPr="00000000" w14:paraId="000000D8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Bloquear usuario</w:t>
      </w:r>
    </w:p>
    <w:p w:rsidR="00000000" w:rsidDel="00000000" w:rsidP="00000000" w:rsidRDefault="00000000" w:rsidRPr="00000000" w14:paraId="000000D9">
      <w:pPr>
        <w:numPr>
          <w:ilvl w:val="0"/>
          <w:numId w:val="23"/>
        </w:numPr>
        <w:spacing w:after="120" w:line="259.20000000000005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- Obtener información de redes sociales para ofertas (solo owners)</w:t>
      </w:r>
    </w:p>
    <w:p w:rsidR="00000000" w:rsidDel="00000000" w:rsidP="00000000" w:rsidRDefault="00000000" w:rsidRPr="00000000" w14:paraId="000000DA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line="259.20000000000005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Vista de Casos de Uso</w:t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  <w:t xml:space="preserve">A continuación listamos las funcionalidades que ofrece el sistema, representadas a través de casos de uso que están agrupados según el alcance que tendrá el sistema.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000625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5295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39102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08635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623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624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67677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7053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991225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numPr>
          <w:ilvl w:val="1"/>
          <w:numId w:val="4"/>
        </w:numPr>
        <w:ind w:left="0"/>
        <w:contextualSpacing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Realizaciones de los Casos de Uso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 xml:space="preserve">A continuación presentamos una serie de escenarios significativos del sistema e ilustramos cómo se realizan, indicando para cada caso cuales son las clases de diseño que participan y cómo interactúan para lograrlo.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Escenario 1: Compra inmediata</w:t>
      </w:r>
    </w:p>
    <w:p w:rsidR="00000000" w:rsidDel="00000000" w:rsidP="00000000" w:rsidRDefault="00000000" w:rsidRPr="00000000" w14:paraId="000000F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76575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Escenario 2: Registrar comprador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623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Vista 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numPr>
          <w:ilvl w:val="1"/>
          <w:numId w:val="4"/>
        </w:numPr>
        <w:ind w:left="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  <w:t xml:space="preserve">En esta sección presentamos la composición del sistema desde el punto de vista de las clases del diseño.</w:t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288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numPr>
          <w:ilvl w:val="1"/>
          <w:numId w:val="4"/>
        </w:numPr>
        <w:ind w:left="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Paquetes de Diseño Significativos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Vista de Procesos </w:t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  <w:t xml:space="preserve">Algunos procesos del sistema necesitan ser descritos en detalle para dar una idea clara y concisa de cómo deber ser llevados a la práctica.</w:t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800725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134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nnyjmkpjf1zy" w:id="12"/>
      <w:bookmarkEnd w:id="12"/>
      <w:r w:rsidDel="00000000" w:rsidR="00000000" w:rsidRPr="00000000">
        <w:rPr>
          <w:rtl w:val="0"/>
        </w:rPr>
        <w:t xml:space="preserve">Vista de Despliegue</w:t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84q8zxom50az" w:id="13"/>
      <w:bookmarkEnd w:id="13"/>
      <w:r w:rsidDel="00000000" w:rsidR="00000000" w:rsidRPr="00000000">
        <w:rPr>
          <w:rtl w:val="0"/>
        </w:rPr>
        <w:t xml:space="preserve">Vista de Implementación</w:t>
      </w:r>
    </w:p>
    <w:p w:rsidR="00000000" w:rsidDel="00000000" w:rsidP="00000000" w:rsidRDefault="00000000" w:rsidRPr="00000000" w14:paraId="00000104">
      <w:pPr>
        <w:pStyle w:val="Heading1"/>
        <w:ind w:left="0" w:firstLine="720"/>
        <w:contextualSpacing w:val="0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lnxbz9" w:id="14"/>
      <w:bookmarkEnd w:id="14"/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35nkun2" w:id="15"/>
      <w:bookmarkEnd w:id="15"/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720"/>
        <w:contextualSpacing w:val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1ksv4uv" w:id="16"/>
      <w:bookmarkEnd w:id="16"/>
      <w:r w:rsidDel="00000000" w:rsidR="00000000" w:rsidRPr="00000000">
        <w:rPr>
          <w:rtl w:val="0"/>
        </w:rPr>
        <w:t xml:space="preserve">Capas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ydc18y6s910t" w:id="17"/>
      <w:bookmarkEnd w:id="17"/>
      <w:r w:rsidDel="00000000" w:rsidR="00000000" w:rsidRPr="00000000">
        <w:rPr>
          <w:rtl w:val="0"/>
        </w:rPr>
        <w:t xml:space="preserve">Vista de Datos (opcional)</w:t>
      </w:r>
    </w:p>
    <w:p w:rsidR="00000000" w:rsidDel="00000000" w:rsidP="00000000" w:rsidRDefault="00000000" w:rsidRPr="00000000" w14:paraId="0000010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  <w:tab/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2jxsxqh" w:id="18"/>
      <w:bookmarkEnd w:id="18"/>
      <w:r w:rsidDel="00000000" w:rsidR="00000000" w:rsidRPr="00000000">
        <w:rPr>
          <w:rtl w:val="0"/>
        </w:rPr>
        <w:t xml:space="preserve">Tamaños y Performance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  <w:tab/>
        <w:t xml:space="preserve">La base de datos debe ser no relacional dado su performance a la hora de obtener los datos (Por ejemplo: Cassandra) 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  <w:tab/>
        <w:t xml:space="preserve">La webapp debe adaptarse a la resolución en la que es visitada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  <w:tab/>
        <w:t xml:space="preserve">La webapp debe poder ejecutarse en cualquier sistema operativo con acceso a internet y un explorador sea Chrome 30 en adelante o Firefox 36 en adelante.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numPr>
          <w:ilvl w:val="0"/>
          <w:numId w:val="4"/>
        </w:numPr>
        <w:ind w:left="0" w:firstLine="0"/>
        <w:contextualSpacing w:val="0"/>
        <w:rPr/>
      </w:pPr>
      <w:bookmarkStart w:colFirst="0" w:colLast="0" w:name="_hz3w9smgd6uu" w:id="19"/>
      <w:bookmarkEnd w:id="19"/>
      <w:r w:rsidDel="00000000" w:rsidR="00000000" w:rsidRPr="00000000">
        <w:rPr>
          <w:rtl w:val="0"/>
        </w:rPr>
        <w:t xml:space="preserve">Calidad </w:t>
      </w:r>
    </w:p>
    <w:p w:rsidR="00000000" w:rsidDel="00000000" w:rsidP="00000000" w:rsidRDefault="00000000" w:rsidRPr="00000000" w14:paraId="00000110">
      <w:pPr>
        <w:pStyle w:val="Heading1"/>
        <w:ind w:left="0"/>
        <w:contextualSpacing w:val="0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_nprj9ldjndqh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ab/>
        <w:t xml:space="preserve">Se utiliza el modelo MVC para la construcción de la webapp dada su modularidad y facilidad a los cambios.</w:t>
      </w:r>
    </w:p>
    <w:p w:rsidR="00000000" w:rsidDel="00000000" w:rsidP="00000000" w:rsidRDefault="00000000" w:rsidRPr="00000000" w14:paraId="00000111">
      <w:pPr>
        <w:contextualSpacing w:val="0"/>
        <w:rPr/>
      </w:pPr>
      <w:r w:rsidDel="00000000" w:rsidR="00000000" w:rsidRPr="00000000">
        <w:rPr>
          <w:rtl w:val="0"/>
        </w:rPr>
        <w:tab/>
        <w:t xml:space="preserve">El usuario deberá conocer el resultado de sus acciones mediante mensajes de confirmaciones o mensajes detallando el error u omisión del mismo.</w:t>
      </w:r>
    </w:p>
    <w:p w:rsidR="00000000" w:rsidDel="00000000" w:rsidP="00000000" w:rsidRDefault="00000000" w:rsidRPr="00000000" w14:paraId="00000112">
      <w:pPr>
        <w:contextualSpacing w:val="0"/>
        <w:rPr/>
      </w:pPr>
      <w:r w:rsidDel="00000000" w:rsidR="00000000" w:rsidRPr="00000000">
        <w:rPr>
          <w:rtl w:val="0"/>
        </w:rPr>
        <w:tab/>
        <w:t xml:space="preserve">La interfaz deberá estar diseñada de tal manera que guíe al usuario en todo momento de la navegación así como también no sobrecargar al usuario con información y darle la sensación de que tiene el control.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contextualSpacing w:val="0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4">
    <w:pPr>
      <w:pBdr>
        <w:top w:color="000000" w:space="1" w:sz="6" w:val="single"/>
      </w:pBdr>
      <w:contextualSpacing w:val="0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5">
    <w:pPr>
      <w:pBdr>
        <w:bottom w:color="000000" w:space="1" w:sz="6" w:val="single"/>
      </w:pBdr>
      <w:contextualSpacing w:val="0"/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Social E-Commerce</w:t>
    </w:r>
  </w:p>
  <w:p w:rsidR="00000000" w:rsidDel="00000000" w:rsidP="00000000" w:rsidRDefault="00000000" w:rsidRPr="00000000" w14:paraId="00000116">
    <w:pPr>
      <w:pBdr>
        <w:bottom w:color="000000" w:space="1" w:sz="6" w:val="single"/>
      </w:pBdr>
      <w:contextualSpacing w:val="0"/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  <w:contextualSpacing w:val="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  <w:contextualSpacing w:val="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  <w:contextualSpacing w:val="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  <w:contextualSpacing w:val="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  <w:contextualSpacing w:val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  <w:contextualSpacing w:val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image" Target="media/image5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26" Type="http://schemas.openxmlformats.org/officeDocument/2006/relationships/image" Target="media/image36.jpg"/><Relationship Id="rId25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38.png"/><Relationship Id="rId11" Type="http://schemas.openxmlformats.org/officeDocument/2006/relationships/image" Target="media/image19.png"/><Relationship Id="rId10" Type="http://schemas.openxmlformats.org/officeDocument/2006/relationships/image" Target="media/image23.png"/><Relationship Id="rId13" Type="http://schemas.openxmlformats.org/officeDocument/2006/relationships/image" Target="media/image17.png"/><Relationship Id="rId12" Type="http://schemas.openxmlformats.org/officeDocument/2006/relationships/image" Target="media/image26.png"/><Relationship Id="rId15" Type="http://schemas.openxmlformats.org/officeDocument/2006/relationships/image" Target="media/image9.png"/><Relationship Id="rId14" Type="http://schemas.openxmlformats.org/officeDocument/2006/relationships/image" Target="media/image28.png"/><Relationship Id="rId17" Type="http://schemas.openxmlformats.org/officeDocument/2006/relationships/image" Target="media/image25.png"/><Relationship Id="rId16" Type="http://schemas.openxmlformats.org/officeDocument/2006/relationships/image" Target="media/image14.png"/><Relationship Id="rId19" Type="http://schemas.openxmlformats.org/officeDocument/2006/relationships/image" Target="media/image3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