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2759B2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12184A62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2975A8B1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1D61171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01D36A0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ff0000"/>
          <w:sz w:val="48"/>
          <w:szCs w:val="48"/>
        </w:rPr>
      </w:pPr>
      <w:r>
        <w:rPr>
          <w:color w:val="ff0000"/>
        </w:rPr>
      </w:r>
      <w:bookmarkStart w:id="1" w:name="_Toc1"/>
      <w:r>
        <w:rPr>
          <w:rFonts w:ascii="Times New Roman" w:hAnsi="Times New Roman" w:eastAsia="Times New Roman" w:cs="Times New Roman"/>
          <w:b/>
          <w:color w:val="ff0000"/>
          <w:sz w:val="48"/>
          <w:highlight w:val="none"/>
        </w:rPr>
        <w:t xml:space="preserve">Pablo Trescastro Lara</w:t>
      </w:r>
      <w:r>
        <w:rPr>
          <w:rFonts w:ascii="Times New Roman" w:hAnsi="Times New Roman" w:eastAsia="Times New Roman" w:cs="Times New Roman"/>
          <w:b/>
          <w:color w:val="ff0000"/>
          <w:sz w:val="48"/>
          <w:highlight w:val="none"/>
        </w:rPr>
      </w:r>
      <w:bookmarkEnd w:id="1"/>
      <w:r>
        <w:rPr>
          <w:rFonts w:ascii="Times New Roman" w:hAnsi="Times New Roman" w:eastAsia="Times New Roman" w:cs="Times New Roman"/>
          <w:color w:val="ff0000"/>
          <w:sz w:val="48"/>
          <w:szCs w:val="48"/>
        </w:rPr>
      </w:r>
      <w:r>
        <w:rPr>
          <w:rFonts w:ascii="Times New Roman" w:hAnsi="Times New Roman" w:eastAsia="Times New Roman" w:cs="Times New Roman"/>
          <w:color w:val="ff0000"/>
          <w:sz w:val="48"/>
          <w:szCs w:val="48"/>
        </w:rPr>
      </w:r>
    </w:p>
    <w:p w14:paraId="7DF801A4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6939832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D0821E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958D106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7715B0A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FF2BA9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5AB48E2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E44EAAB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sdtPr>
      <w:sdtContent>
        <w:p w14:paraId="3E8A4CD0">
          <w:pPr>
            <w:pStyle w:val="919"/>
            <w:pBdr/>
            <w:tabs>
              <w:tab w:val="right" w:leader="dot" w:pos="9122"/>
            </w:tabs>
            <w:spacing/>
            <w:ind/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48"/>
              <w:szCs w:val="48"/>
              <w:highlight w:val="none"/>
            </w:rPr>
          </w:r>
          <w:r>
            <w:fldChar w:fldCharType="begin"/>
          </w:r>
          <w:r>
            <w:instrText xml:space="preserve">TOC \o "1-3" \h \t "Heading 1,1,Heading 2,2,Heading 3,3"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48"/>
              <w:szCs w:val="48"/>
              <w:highlight w:val="none"/>
            </w:rPr>
          </w:r>
          <w:hyperlink w:tooltip="#_Toc1" w:anchor="_Toc1" w:history="1">
            <w:r>
              <w:rPr>
                <w:rStyle w:val="917"/>
              </w:rPr>
            </w:r>
            <w:r>
              <w:rPr>
                <w:rStyle w:val="917"/>
                <w:rFonts w:ascii="Times New Roman" w:hAnsi="Times New Roman" w:eastAsia="Times New Roman" w:cs="Times New Roman"/>
                <w:b/>
                <w:highlight w:val="none"/>
              </w:rPr>
              <w:t xml:space="preserve">Pablo Trescastro Lara</w:t>
            </w:r>
            <w:r>
              <w:rPr>
                <w:rStyle w:val="917"/>
                <w:rFonts w:ascii="Times New Roman" w:hAnsi="Times New Roman" w:eastAsia="Times New Roman" w:cs="Times New Roman"/>
                <w:b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5883FE2">
          <w:pPr>
            <w:pStyle w:val="919"/>
            <w:pBdr/>
            <w:tabs>
              <w:tab w:val="right" w:leader="dot" w:pos="91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:highlight w:val="none"/>
            </w:rPr>
          </w:pPr>
          <w:r/>
          <w:hyperlink w:tooltip="#_Toc2" w:anchor="_Toc2" w:history="1">
            <w:r>
              <w:rPr>
                <w:rStyle w:val="917"/>
              </w:rPr>
            </w:r>
            <w:r>
              <w:rPr>
                <w:rStyle w:val="917"/>
                <w:rFonts w:ascii="Times New Roman" w:hAnsi="Times New Roman" w:eastAsia="Times New Roman" w:cs="Times New Roman"/>
                <w:b/>
              </w:rPr>
              <w:t xml:space="preserve">Introducción</w:t>
            </w:r>
            <w:r>
              <w:rPr>
                <w:rStyle w:val="91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highlight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highlight w:val="none"/>
            </w:rPr>
          </w:r>
        </w:p>
        <w:p w14:paraId="749B844A">
          <w:pPr>
            <w:pStyle w:val="919"/>
            <w:pBdr/>
            <w:tabs>
              <w:tab w:val="right" w:leader="dot" w:pos="9122"/>
            </w:tabs>
            <w:spacing/>
            <w:ind/>
            <w:rPr>
              <w:rFonts w:ascii="Times New Roman" w:hAnsi="Times New Roman" w:eastAsia="Times New Roman" w:cs="Times New Roman"/>
            </w:rPr>
          </w:pPr>
          <w:r/>
          <w:hyperlink w:tooltip="#_Toc3" w:anchor="_Toc3" w:history="1">
            <w:r>
              <w:rPr>
                <w:rStyle w:val="917"/>
              </w:rPr>
            </w:r>
            <w:r>
              <w:rPr>
                <w:rStyle w:val="917"/>
                <w:rFonts w:ascii="Times New Roman" w:hAnsi="Times New Roman" w:eastAsia="Times New Roman" w:cs="Times New Roman"/>
                <w:b/>
              </w:rPr>
              <w:t xml:space="preserve">Seguridad</w:t>
            </w:r>
            <w:r>
              <w:rPr>
                <w:rStyle w:val="91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CF75C43">
          <w:pPr>
            <w:pStyle w:val="919"/>
            <w:pBdr/>
            <w:tabs>
              <w:tab w:val="right" w:leader="dot" w:pos="9122"/>
            </w:tabs>
            <w:spacing/>
            <w:ind/>
            <w:rPr>
              <w:rFonts w:ascii="Times New Roman" w:hAnsi="Times New Roman" w:eastAsia="Times New Roman" w:cs="Times New Roman"/>
            </w:rPr>
          </w:pPr>
          <w:r/>
          <w:hyperlink w:tooltip="#_Toc4" w:anchor="_Toc4" w:history="1">
            <w:r>
              <w:rPr>
                <w:rStyle w:val="917"/>
              </w:rPr>
            </w:r>
            <w:r>
              <w:rPr>
                <w:rStyle w:val="917"/>
                <w:rFonts w:ascii="Times New Roman" w:hAnsi="Times New Roman" w:eastAsia="Times New Roman" w:cs="Times New Roman"/>
                <w:b/>
              </w:rPr>
              <w:t xml:space="preserve">Redes</w:t>
            </w:r>
            <w:r>
              <w:rPr>
                <w:rStyle w:val="91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50F57F6">
          <w:pPr>
            <w:pStyle w:val="919"/>
            <w:pBdr/>
            <w:tabs>
              <w:tab w:val="right" w:leader="dot" w:pos="9122"/>
            </w:tabs>
            <w:spacing/>
            <w:ind/>
            <w:rPr>
              <w:rFonts w:ascii="Times New Roman" w:hAnsi="Times New Roman" w:eastAsia="Times New Roman" w:cs="Times New Roman"/>
            </w:rPr>
          </w:pPr>
          <w:r/>
          <w:hyperlink w:tooltip="#_Toc5" w:anchor="_Toc5" w:history="1">
            <w:r>
              <w:rPr>
                <w:rStyle w:val="917"/>
              </w:rPr>
            </w:r>
            <w:r>
              <w:rPr>
                <w:rStyle w:val="917"/>
                <w:rFonts w:ascii="Times New Roman" w:hAnsi="Times New Roman" w:eastAsia="Times New Roman" w:cs="Times New Roman"/>
                <w:b/>
              </w:rPr>
              <w:t xml:space="preserve">Servidores</w:t>
            </w:r>
            <w:r>
              <w:rPr>
                <w:rStyle w:val="91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EF3DB65">
          <w:pPr>
            <w:pStyle w:val="919"/>
            <w:pBdr/>
            <w:tabs>
              <w:tab w:val="right" w:leader="dot" w:pos="9122"/>
            </w:tabs>
            <w:spacing/>
            <w:ind/>
            <w:rPr>
              <w:rFonts w:ascii="Times New Roman" w:hAnsi="Times New Roman" w:eastAsia="Times New Roman" w:cs="Times New Roman"/>
            </w:rPr>
          </w:pPr>
          <w:r/>
          <w:hyperlink w:tooltip="#_Toc6" w:anchor="_Toc6" w:history="1">
            <w:r>
              <w:rPr>
                <w:rStyle w:val="917"/>
              </w:rPr>
            </w:r>
            <w:r>
              <w:rPr>
                <w:rStyle w:val="917"/>
                <w:rFonts w:ascii="Times New Roman" w:hAnsi="Times New Roman" w:eastAsia="Times New Roman" w:cs="Times New Roman"/>
                <w:b/>
              </w:rPr>
              <w:t xml:space="preserve">Backup</w:t>
            </w:r>
            <w:r>
              <w:rPr>
                <w:rStyle w:val="91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550F80A">
          <w:pPr>
            <w:pBdr/>
            <w:spacing/>
            <w:ind/>
            <w:rPr>
              <w:b/>
              <w:bCs/>
            </w:rPr>
          </w:pPr>
          <w:r>
            <w:rPr>
              <w:rFonts w:ascii="Times New Roman" w:hAnsi="Times New Roman" w:eastAsia="Times New Roman" w:cs="Times New Roman"/>
              <w:b/>
              <w:bCs/>
            </w:rPr>
            <w:t xml:space="preserve">Seguridad Wirreless................................................................................................................................4</w:t>
          </w:r>
          <w:r>
            <w:rPr>
              <w:b/>
              <w:bCs/>
            </w:rPr>
          </w:r>
          <w:r>
            <w:rPr>
              <w:b/>
              <w:bCs/>
            </w:rPr>
          </w:r>
        </w:p>
        <w:p w14:paraId="2AE8ABA1">
          <w:pPr>
            <w:pBdr/>
            <w:spacing/>
            <w:ind/>
            <w:rPr>
              <w:rFonts w:ascii="Times New Roman" w:hAnsi="Times New Roman" w:eastAsia="Times New Roman" w:cs="Times New Roman"/>
              <w:b/>
              <w:bCs/>
              <w:color w:val="000000"/>
              <w:sz w:val="48"/>
              <w:szCs w:val="48"/>
              <w:highlight w:val="none"/>
            </w:rPr>
          </w:pPr>
          <w: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48"/>
              <w:szCs w:val="48"/>
              <w:highlight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48"/>
              <w:szCs w:val="48"/>
              <w:highlight w:val="none"/>
            </w:rPr>
          </w:r>
        </w:p>
      </w:sdtContent>
    </w:sdt>
    <w:p w14:paraId="0E6367CD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DA43EF0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Introducción</w:t>
      </w:r>
      <w:bookmarkEnd w:id="2"/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7C78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introducción establece el propósito del documento y define el alcance de los temas técnicos que se abordarán. Su objetivo es proporcionar una visión general que permita comprender la estructura y la importancia de cada apartado.</w:t>
      </w:r>
      <w:r/>
    </w:p>
    <w:p w14:paraId="31F4AAF0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Seguridad</w:t>
      </w:r>
      <w:bookmarkEnd w:id="3"/>
      <w:r/>
      <w:r/>
    </w:p>
    <w:p w14:paraId="7F96D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apartado describe los principios y prácticas esenciales para proteger la infraestructura tecnológica. Incluye controles de acceso, políticas de autenticación, gestión de vulnerabilidades y medidas de protección física y lógica.</w:t>
      </w:r>
      <w:r/>
    </w:p>
    <w:p w14:paraId="686EC3CB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/>
      <w:bookmarkStart w:id="4" w:name="_Toc4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Redes</w:t>
      </w:r>
      <w:bookmarkEnd w:id="4"/>
      <w:r/>
      <w:r/>
    </w:p>
    <w:p w14:paraId="727F8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se detallan los componentes fundamentales de una red, su arquitectura, protocolos utilizados y mecanismos de comunicación. También se abordan aspectos como segmentación, direccionamiento y supervisión del tráfico.</w:t>
      </w:r>
      <w:r/>
    </w:p>
    <w:p w14:paraId="04B929F6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Servidores</w:t>
      </w:r>
      <w:bookmarkEnd w:id="5"/>
      <w:r/>
      <w:r/>
    </w:p>
    <w:p w14:paraId="75075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apartado explica la función de los servidores dentro de la infraestructura, sus tipos, configuraciones habituales y buenas prácticas de administración. Incluye consideraciones sobre rendimiento, disponibilidad y mantenimiento.</w:t>
      </w:r>
      <w:r/>
    </w:p>
    <w:p w14:paraId="45F607A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Backup</w:t>
      </w:r>
      <w:bookmarkEnd w:id="6"/>
      <w:r/>
      <w:r/>
    </w:p>
    <w:p w14:paraId="312BC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describen las estrategias de copia de seguridad, los tipos de backup, la frecuencia recomendada y los procedimientos de restauración. También se incluyen pautas para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D83B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B46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8AD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6EC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869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5EF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28"/>
        <w:gridCol w:w="1841"/>
        <w:gridCol w:w="2450"/>
        <w:gridCol w:w="3336"/>
      </w:tblGrid>
      <w:tr>
        <w:trPr/>
        <w:tc>
          <w:tcPr>
            <w:tcBorders>
              <w:top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28" w:type="dxa"/>
            <w:vAlign w:val="center"/>
            <w:textDirection w:val="lrTb"/>
            <w:noWrap w:val="false"/>
          </w:tcPr>
          <w:p w14:paraId="67D9535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Sistema operativo</w:t>
            </w:r>
            <w:r/>
          </w:p>
        </w:tc>
        <w:tc>
          <w:tcPr>
            <w:tcBorders>
              <w:top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1" w:type="dxa"/>
            <w:vAlign w:val="center"/>
            <w:textDirection w:val="lrTb"/>
            <w:noWrap w:val="false"/>
          </w:tcPr>
          <w:p w14:paraId="5BCC003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Tipo de licencia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 w14:paraId="5B31D98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Dispositivos habituales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6" w:type="dxa"/>
            <w:vAlign w:val="center"/>
            <w:textDirection w:val="lrTb"/>
            <w:noWrap w:val="false"/>
          </w:tcPr>
          <w:p w14:paraId="360759F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Ventajas principales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8" w:type="dxa"/>
            <w:vAlign w:val="center"/>
            <w:textDirection w:val="lrTb"/>
            <w:noWrap w:val="false"/>
          </w:tcPr>
          <w:p w14:paraId="6E401BD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1" w:type="dxa"/>
            <w:vAlign w:val="center"/>
            <w:textDirection w:val="lrTb"/>
            <w:noWrap w:val="false"/>
          </w:tcPr>
          <w:p w14:paraId="10D047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Comercial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 w14:paraId="3BAADE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PC de escritorio, portátiles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6" w:type="dxa"/>
            <w:vAlign w:val="center"/>
            <w:textDirection w:val="lrTb"/>
            <w:noWrap w:val="false"/>
          </w:tcPr>
          <w:p w14:paraId="0E397BE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Amplia compatibilidad de software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8" w:type="dxa"/>
            <w:vAlign w:val="center"/>
            <w:textDirection w:val="lrTb"/>
            <w:noWrap w:val="false"/>
          </w:tcPr>
          <w:p w14:paraId="5346DD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macOS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1" w:type="dxa"/>
            <w:vAlign w:val="center"/>
            <w:textDirection w:val="lrTb"/>
            <w:noWrap w:val="false"/>
          </w:tcPr>
          <w:p w14:paraId="4B5432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Comercial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 w14:paraId="6A7A93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Ordenadores Apple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6" w:type="dxa"/>
            <w:vAlign w:val="center"/>
            <w:textDirection w:val="lrTb"/>
            <w:noWrap w:val="false"/>
          </w:tcPr>
          <w:p w14:paraId="15BB21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Integración con ecosistema Apple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8" w:type="dxa"/>
            <w:vAlign w:val="center"/>
            <w:textDirection w:val="lrTb"/>
            <w:noWrap w:val="false"/>
          </w:tcPr>
          <w:p w14:paraId="3D20C2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Linux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1" w:type="dxa"/>
            <w:vAlign w:val="center"/>
            <w:textDirection w:val="lrTb"/>
            <w:noWrap w:val="false"/>
          </w:tcPr>
          <w:p w14:paraId="161B8D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Libre / Open Source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 w14:paraId="3261CE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Servidores, PC, embebidos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6" w:type="dxa"/>
            <w:vAlign w:val="center"/>
            <w:textDirection w:val="lrTb"/>
            <w:noWrap w:val="false"/>
          </w:tcPr>
          <w:p w14:paraId="6AC720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Alta personalización y estabilidad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8" w:type="dxa"/>
            <w:vAlign w:val="center"/>
            <w:textDirection w:val="lrTb"/>
            <w:noWrap w:val="false"/>
          </w:tcPr>
          <w:p w14:paraId="3E56C8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Android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1" w:type="dxa"/>
            <w:vAlign w:val="center"/>
            <w:textDirection w:val="lrTb"/>
            <w:noWrap w:val="false"/>
          </w:tcPr>
          <w:p w14:paraId="7D22EEC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Libre + Comercial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 w14:paraId="2E60D93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Móviles, tablets, TV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6" w:type="dxa"/>
            <w:vAlign w:val="center"/>
            <w:textDirection w:val="lrTb"/>
            <w:noWrap w:val="false"/>
          </w:tcPr>
          <w:p w14:paraId="58FF217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Gran variedad de dispositivos y apps</w:t>
            </w:r>
            <w:r/>
          </w:p>
        </w:tc>
      </w:tr>
    </w:tbl>
    <w:p w14:paraId="625504FB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t xml:space="preserve">buenas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3C345BC">
      <w:pPr>
        <w:pBdr/>
        <w:spacing/>
        <w:ind/>
        <w:rPr/>
      </w:pPr>
      <w:r/>
      <w:r/>
    </w:p>
    <w:p w14:paraId="69C56131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  <w:t xml:space="preserve">Presupuesto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14:ligatures w14:val="none"/>
        </w:rPr>
      </w:r>
    </w:p>
    <w:tbl>
      <w:tblPr>
        <w:tblStyle w:val="746"/>
        <w:tblW w:w="0" w:type="auto"/>
        <w:tblBorders/>
        <w:tblLook w:val="04A0" w:firstRow="1" w:lastRow="0" w:firstColumn="1" w:lastColumn="0" w:noHBand="0" w:noVBand="1"/>
      </w:tblPr>
      <w:tblGrid>
        <w:gridCol w:w="1755"/>
        <w:gridCol w:w="1920"/>
        <w:gridCol w:w="1155"/>
        <w:gridCol w:w="945"/>
        <w:gridCol w:w="1110"/>
        <w:gridCol w:w="1185"/>
        <w:gridCol w:w="1545"/>
      </w:tblGrid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0343A6D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 Componente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4AF2719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Descripcion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5ED6FA4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Cantidad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29E7984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Precio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4B05960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Subtotal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3C4959B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IVA(21%)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265B5F6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TOTAL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675531E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583A14A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Placa Base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781DA64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251CCBF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1CD6AB9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1.440,00 €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4D223D2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302,40 €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1BFB435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1.862,40 €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557B860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008CF46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RAM 16 GB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357FBCE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CEC277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5F6A5A3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2.000,00 €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55D4E6B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420,00 €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1B029F6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2.620,00 €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637A717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704648B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SSD 1 TB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7CD79A6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1A6076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206A268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2.700,00 €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4C7891E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567,00 €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51677FC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3.417,00 €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22E169C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5769A1F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Monitor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6B3BC02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3AD93C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230,00 €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209E9A5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3.450,00 €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230C14A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724,50 €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5B9C075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4.404,50 €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1F5006C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7E5C0D0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Targeta grafica RTX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5487BF0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2A918F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3F70F6F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8.000,00 €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58BC733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1.680,00 €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36F37B3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10.080,00 €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165FA36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722C13D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Procesador Intel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62F0822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72EF66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2724575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1.040,00 €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5C5A30C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218,40 €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0F4344B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1.388,40 €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6D4E4A9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3B03645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Fuente 700 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4737703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7D53C1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03C7449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16.680,00 €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0ADB073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3.502,80 €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5132556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20.302,80 €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29A497C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2F17E61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Pasta Termica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7F0253F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277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63DAB4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154604D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55.400,00 €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02E020C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11.634,00 €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4F3FB73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67.234,00 €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2C9A02B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48FC5A3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Raton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1A92770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286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416963D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31377CF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14.300,00 €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5C78C06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3.003,00 €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58E67EB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17.353,00 €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55" w:type="dxa"/>
            <w:vAlign w:val="bottom"/>
            <w:textDirection w:val="lrTb"/>
            <w:noWrap w:val="false"/>
          </w:tcPr>
          <w:p w14:paraId="497314E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20" w:type="dxa"/>
            <w:vAlign w:val="bottom"/>
            <w:textDirection w:val="lrTb"/>
            <w:noWrap w:val="false"/>
          </w:tcPr>
          <w:p w14:paraId="4EE5D1C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Teclado Mecanica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  <w:textDirection w:val="lrTb"/>
            <w:noWrap w:val="false"/>
          </w:tcPr>
          <w:p w14:paraId="6BFB32B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78E7D7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10" w:type="dxa"/>
            <w:vAlign w:val="bottom"/>
            <w:textDirection w:val="lrTb"/>
            <w:noWrap w:val="false"/>
          </w:tcPr>
          <w:p w14:paraId="4E4C1A3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30.500,00 €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15460E0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6.405,00 €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5" w:type="dxa"/>
            <w:vAlign w:val="bottom"/>
            <w:textDirection w:val="lrTb"/>
            <w:noWrap w:val="false"/>
          </w:tcPr>
          <w:p w14:paraId="0968346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37.005,00 €</w:t>
            </w:r>
            <w:r/>
          </w:p>
        </w:tc>
      </w:tr>
    </w:tbl>
    <w:p w14:paraId="37C7114D">
      <w:pPr>
        <w:pBdr/>
        <w:spacing/>
        <w:ind/>
        <w:rPr/>
      </w:pPr>
      <w:r/>
      <w:r/>
      <w:r/>
    </w:p>
    <w:p w14:paraId="44933FFA">
      <w:pPr>
        <w:pBdr/>
        <w:spacing/>
        <w:ind/>
        <w:rPr/>
      </w:pPr>
      <w:r/>
      <w:r/>
      <w:r/>
    </w:p>
    <w:p w14:paraId="2319BAD3">
      <w:pPr>
        <w:pBdr/>
        <w:spacing/>
        <w:ind/>
        <w:rPr/>
      </w:pPr>
      <w:r/>
      <w:r/>
      <w:r/>
    </w:p>
    <w:p w14:paraId="447100C8">
      <w:pPr>
        <w:pBdr/>
        <w:spacing/>
        <w:ind/>
        <w:rPr/>
      </w:pPr>
      <w:r/>
      <w:r/>
      <w:r/>
    </w:p>
    <w:p w14:paraId="0378353A">
      <w:pPr>
        <w:pBdr/>
        <w:spacing/>
        <w:ind/>
        <w:rPr/>
      </w:pPr>
      <w:r/>
      <w:r/>
      <w:r/>
    </w:p>
    <w:p w14:paraId="78197581">
      <w:pPr>
        <w:pBdr/>
        <w:spacing/>
        <w:ind/>
        <w:rPr/>
      </w:pPr>
      <w:r/>
      <w:r/>
      <w:r/>
    </w:p>
    <w:p w14:paraId="6872601B">
      <w:pPr>
        <w:pBdr/>
        <w:spacing/>
        <w:ind/>
        <w:rPr/>
      </w:pPr>
      <w:r/>
      <w:r/>
      <w:r/>
    </w:p>
    <w:p w14:paraId="358E1697">
      <w:pPr>
        <w:pBdr/>
        <w:spacing/>
        <w:ind/>
        <w:rPr/>
      </w:pPr>
      <w:r/>
      <w:r/>
      <w:r/>
    </w:p>
    <w:p w14:paraId="395CED6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14:ligatures w14:val="none"/>
        </w:rPr>
        <w:t xml:space="preserve">ANEXO: Actualizacion Marzo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17" w:right="1701" w:bottom="1701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26B91E2">
    <w:pPr>
      <w:pStyle w:val="90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D25480">
    <w:pPr>
      <w:pStyle w:val="906"/>
      <w:pBdr/>
      <w:spacing/>
      <w:ind/>
      <w:rPr/>
    </w:pPr>
    <w:r/>
    <w:sdt>
      <w:sdtPr>
        <w15:appearance w15:val="boundingBox"/>
        <w:placeholder>
          <w:docPart w:val="DefaultPlaceholder_TEXT"/>
        </w:placeholder>
        <w:docPartObj>
          <w:docPartGallery w:val="Watermarks"/>
          <w:docPartUnique w:val="true"/>
        </w:docPartObj>
        <w:rPr/>
      </w:sdtPr>
      <w:sdtContent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667402" cy="557165"/>
                  <wp:effectExtent l="0" t="0" r="0" b="0"/>
                  <wp:wrapNone/>
                  <wp:docPr id="1" name="PowerPlusWaterMarkObject100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 rot="18899975">
                            <a:off x="0" y="0"/>
                            <a:ext cx="7667401" cy="55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FB963C"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center"/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75"/>
                                  <w:szCs w:val="75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sz w:val="75"/>
                                  <w:szCs w:val="75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  <w:t xml:space="preserve">CONFIDENCIAL_Pablo_Trescastro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75"/>
                                  <w:szCs w:val="75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75"/>
                                  <w:szCs w:val="75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0" compatLnSpc="1"/>
                      </wps:wsp>
                    </a:graphicData>
                  </a:graphic>
                </wp:anchor>
              </w:drawing>
            </mc:Choice>
            <mc:Fallback>
              <w:pict>
                <v:shape id="PowerPlusWaterMarkObject1001" o:spid="_x0000_s0" o:spt="1" type="#_x0000_t1" style="position:absolute;z-index:-2048;o:allowoverlap:true;o:allowincell:true;mso-position-horizontal-relative:margin;mso-position-horizontal:center;mso-position-vertical-relative:margin;mso-position-vertical:center;width:603.73pt;height:43.87pt;mso-wrap-distance-left:9.07pt;mso-wrap-distance-top:0.00pt;mso-wrap-distance-right:9.07pt;mso-wrap-distance-bottom:0.00pt;rotation:314;v-text-anchor:middle;visibility:visible;" filled="f" stroked="f">
                  <v:textbox inset="0,0,0,0">
                    <w:txbxContent>
                      <w:p w14:paraId="15FB963C">
                        <w:pPr>
                          <w:pBdr/>
                          <w:spacing w:after="0" w:before="0" w:line="240" w:lineRule="auto"/>
                          <w:ind w:right="0" w:firstLine="0" w:left="0"/>
                          <w:jc w:val="center"/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75"/>
                            <w:szCs w:val="75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strike w:val="0"/>
                            <w:sz w:val="75"/>
                            <w:szCs w:val="75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  <w:t xml:space="preserve">CONFIDENCIAL_Pablo_Trescastro</w:t>
                        </w: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75"/>
                            <w:szCs w:val="75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75"/>
                            <w:szCs w:val="75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1"/>
    <w:basedOn w:val="931"/>
    <w:next w:val="931"/>
    <w:link w:val="8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3">
    <w:name w:val="Heading 2"/>
    <w:basedOn w:val="931"/>
    <w:next w:val="931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31"/>
    <w:next w:val="931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4"/>
    <w:basedOn w:val="931"/>
    <w:next w:val="931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6">
    <w:name w:val="Heading 5"/>
    <w:basedOn w:val="931"/>
    <w:next w:val="931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7">
    <w:name w:val="Heading 6"/>
    <w:basedOn w:val="931"/>
    <w:next w:val="931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8">
    <w:name w:val="Heading 7"/>
    <w:basedOn w:val="931"/>
    <w:next w:val="931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31"/>
    <w:next w:val="931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31"/>
    <w:next w:val="931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character" w:styleId="882">
    <w:name w:val="Heading 1 Char"/>
    <w:basedOn w:val="88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2 Char"/>
    <w:basedOn w:val="88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4">
    <w:name w:val="Heading 3 Char"/>
    <w:basedOn w:val="88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5">
    <w:name w:val="Heading 4 Char"/>
    <w:basedOn w:val="88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6">
    <w:name w:val="Heading 5 Char"/>
    <w:basedOn w:val="88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7">
    <w:name w:val="Heading 6 Char"/>
    <w:basedOn w:val="88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>
    <w:name w:val="Heading 7 Char"/>
    <w:basedOn w:val="88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>
    <w:name w:val="Heading 8 Char"/>
    <w:basedOn w:val="88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9 Char"/>
    <w:basedOn w:val="88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Title"/>
    <w:basedOn w:val="931"/>
    <w:next w:val="931"/>
    <w:link w:val="8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2">
    <w:name w:val="Title Char"/>
    <w:basedOn w:val="881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3">
    <w:name w:val="Subtitle"/>
    <w:basedOn w:val="931"/>
    <w:next w:val="931"/>
    <w:link w:val="8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Subtitle Char"/>
    <w:basedOn w:val="881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5">
    <w:name w:val="Quote"/>
    <w:basedOn w:val="931"/>
    <w:next w:val="931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>
    <w:name w:val="Quote Char"/>
    <w:basedOn w:val="881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31"/>
    <w:next w:val="931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881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6">
    <w:name w:val="Header"/>
    <w:basedOn w:val="931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Header Char"/>
    <w:basedOn w:val="881"/>
    <w:link w:val="906"/>
    <w:uiPriority w:val="99"/>
    <w:pPr>
      <w:pBdr/>
      <w:spacing/>
      <w:ind/>
    </w:pPr>
  </w:style>
  <w:style w:type="paragraph" w:styleId="908">
    <w:name w:val="Footer"/>
    <w:basedOn w:val="931"/>
    <w:link w:val="9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9">
    <w:name w:val="Footer Char"/>
    <w:basedOn w:val="881"/>
    <w:link w:val="908"/>
    <w:uiPriority w:val="99"/>
    <w:pPr>
      <w:pBdr/>
      <w:spacing/>
      <w:ind/>
    </w:p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881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881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No Spacing"/>
    <w:basedOn w:val="931"/>
    <w:uiPriority w:val="1"/>
    <w:qFormat/>
    <w:pPr>
      <w:pBdr/>
      <w:spacing w:after="0" w:line="240" w:lineRule="auto"/>
      <w:ind/>
    </w:pPr>
  </w:style>
  <w:style w:type="paragraph" w:styleId="935">
    <w:name w:val="List Paragraph"/>
    <w:basedOn w:val="93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28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Table Grid"/>
    <w:basedOn w:val="14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Table Grid Light"/>
    <w:basedOn w:val="14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Plain Table 1"/>
    <w:basedOn w:val="14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Plain Table 2"/>
    <w:basedOn w:val="14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Plain Table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Plain Table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Plain Table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1 Light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1 Light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1 Light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1 Light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1 Light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1 Light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1 Light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2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2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2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2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2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2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3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3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3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3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3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3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4"/>
    <w:basedOn w:val="14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4 - Accent 1"/>
    <w:basedOn w:val="14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4 - Accent 2"/>
    <w:basedOn w:val="14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4 - Accent 3"/>
    <w:basedOn w:val="14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4 - Accent 4"/>
    <w:basedOn w:val="14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4 - Accent 5"/>
    <w:basedOn w:val="14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4 - Accent 6"/>
    <w:basedOn w:val="14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5 Dark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5 Dark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5 Dark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5 Dark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5 Dark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5 Dark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5 Dark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6 Colorful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6 Colorful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6 Colorful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6 Colorful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6 Colorful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6 Colorful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6 Colorful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7 Colorful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7 Colorful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7 Colorful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7 Colorful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7 Colorful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7 Colorful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7 Colorful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1 Light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1 Light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1 Light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1 Light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1 Light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1 Light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1 Light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2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2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2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2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2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2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3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3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3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3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3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3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4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4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4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4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4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4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5 Dark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5 Dark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5 Dark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5 Dark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5 Dark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5 Dark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5 Dark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6 Colorful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6 Colorful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6 Colorful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6 Colorful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6 Colorful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6 Colorful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6 Colorful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7 Colorful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7 Colorful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7 Colorful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7 Colorful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7 Colorful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7 Colorful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7 Colorful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ned - Accent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ned - Accent 1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ned - Accent 2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ned - Accent 3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ned - Accent 4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ned - Accent 5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ned - Accent 6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Bordered &amp; Lined - Accent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Bordered &amp; Lined - Accent 1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Bordered &amp; Lined - Accent 2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Bordered &amp; Lined - Accent 3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Bordered &amp; Lined - Accent 4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Bordered &amp; Lined - Accent 5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Bordered &amp; Lined - Accent 6"/>
    <w:basedOn w:val="14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Bordered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- Accent 1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- Accent 2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- Accent 3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- Accent 4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- Accent 5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- Accent 6"/>
    <w:basedOn w:val="14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65" w:default="1">
    <w:name w:val="Normal"/>
    <w:qFormat/>
    <w:pPr>
      <w:pBdr/>
      <w:spacing/>
      <w:ind/>
    </w:pPr>
  </w:style>
  <w:style w:type="paragraph" w:styleId="1566">
    <w:name w:val="Heading 1"/>
    <w:basedOn w:val="1565"/>
    <w:next w:val="1565"/>
    <w:link w:val="15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67">
    <w:name w:val="Heading 2"/>
    <w:basedOn w:val="1565"/>
    <w:next w:val="1565"/>
    <w:link w:val="15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68">
    <w:name w:val="Heading 3"/>
    <w:basedOn w:val="1565"/>
    <w:next w:val="1565"/>
    <w:link w:val="15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69">
    <w:name w:val="Heading 4"/>
    <w:basedOn w:val="1565"/>
    <w:next w:val="1565"/>
    <w:link w:val="15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70">
    <w:name w:val="Heading 5"/>
    <w:basedOn w:val="1565"/>
    <w:next w:val="1565"/>
    <w:link w:val="15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71">
    <w:name w:val="Heading 6"/>
    <w:basedOn w:val="1565"/>
    <w:next w:val="1565"/>
    <w:link w:val="15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72">
    <w:name w:val="Heading 7"/>
    <w:basedOn w:val="1565"/>
    <w:next w:val="1565"/>
    <w:link w:val="15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73">
    <w:name w:val="Heading 8"/>
    <w:basedOn w:val="1565"/>
    <w:next w:val="1565"/>
    <w:link w:val="15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74">
    <w:name w:val="Heading 9"/>
    <w:basedOn w:val="1565"/>
    <w:next w:val="1565"/>
    <w:link w:val="15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75" w:default="1">
    <w:name w:val="Default Paragraph Font"/>
    <w:uiPriority w:val="1"/>
    <w:semiHidden/>
    <w:unhideWhenUsed/>
    <w:pPr>
      <w:pBdr/>
      <w:spacing/>
      <w:ind/>
    </w:pPr>
  </w:style>
  <w:style w:type="numbering" w:styleId="1576" w:default="1">
    <w:name w:val="No List"/>
    <w:uiPriority w:val="99"/>
    <w:semiHidden/>
    <w:unhideWhenUsed/>
    <w:pPr>
      <w:pBdr/>
      <w:spacing/>
      <w:ind/>
    </w:pPr>
  </w:style>
  <w:style w:type="character" w:styleId="1577">
    <w:name w:val="Heading 1 Char"/>
    <w:basedOn w:val="1575"/>
    <w:link w:val="15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78">
    <w:name w:val="Heading 2 Char"/>
    <w:basedOn w:val="1575"/>
    <w:link w:val="15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79">
    <w:name w:val="Heading 3 Char"/>
    <w:basedOn w:val="1575"/>
    <w:link w:val="15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80">
    <w:name w:val="Heading 4 Char"/>
    <w:basedOn w:val="1575"/>
    <w:link w:val="15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81">
    <w:name w:val="Heading 5 Char"/>
    <w:basedOn w:val="1575"/>
    <w:link w:val="15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82">
    <w:name w:val="Heading 6 Char"/>
    <w:basedOn w:val="1575"/>
    <w:link w:val="15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83">
    <w:name w:val="Heading 7 Char"/>
    <w:basedOn w:val="1575"/>
    <w:link w:val="15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84">
    <w:name w:val="Heading 8 Char"/>
    <w:basedOn w:val="1575"/>
    <w:link w:val="15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5">
    <w:name w:val="Heading 9 Char"/>
    <w:basedOn w:val="1575"/>
    <w:link w:val="15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6">
    <w:name w:val="Title"/>
    <w:basedOn w:val="1565"/>
    <w:next w:val="1565"/>
    <w:link w:val="15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87">
    <w:name w:val="Title Char"/>
    <w:basedOn w:val="1575"/>
    <w:link w:val="15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88">
    <w:name w:val="Subtitle"/>
    <w:basedOn w:val="1565"/>
    <w:next w:val="1565"/>
    <w:link w:val="15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89">
    <w:name w:val="Subtitle Char"/>
    <w:basedOn w:val="1575"/>
    <w:link w:val="15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90">
    <w:name w:val="Quote"/>
    <w:basedOn w:val="1565"/>
    <w:next w:val="1565"/>
    <w:link w:val="15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91">
    <w:name w:val="Quote Char"/>
    <w:basedOn w:val="1575"/>
    <w:link w:val="15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92">
    <w:name w:val="List Paragraph"/>
    <w:basedOn w:val="1565"/>
    <w:uiPriority w:val="34"/>
    <w:qFormat/>
    <w:pPr>
      <w:pBdr/>
      <w:spacing/>
      <w:ind w:left="720"/>
      <w:contextualSpacing w:val="true"/>
    </w:pPr>
  </w:style>
  <w:style w:type="character" w:styleId="1593">
    <w:name w:val="Intense Emphasis"/>
    <w:basedOn w:val="15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94">
    <w:name w:val="Intense Quote"/>
    <w:basedOn w:val="1565"/>
    <w:next w:val="1565"/>
    <w:link w:val="15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95">
    <w:name w:val="Intense Quote Char"/>
    <w:basedOn w:val="1575"/>
    <w:link w:val="15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96">
    <w:name w:val="Intense Reference"/>
    <w:basedOn w:val="15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97">
    <w:name w:val="No Spacing"/>
    <w:basedOn w:val="1565"/>
    <w:uiPriority w:val="1"/>
    <w:qFormat/>
    <w:pPr>
      <w:pBdr/>
      <w:spacing w:after="0" w:line="240" w:lineRule="auto"/>
      <w:ind/>
    </w:pPr>
  </w:style>
  <w:style w:type="character" w:styleId="1598">
    <w:name w:val="Subtle Emphasis"/>
    <w:basedOn w:val="15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99">
    <w:name w:val="Emphasis"/>
    <w:basedOn w:val="1575"/>
    <w:uiPriority w:val="20"/>
    <w:qFormat/>
    <w:pPr>
      <w:pBdr/>
      <w:spacing/>
      <w:ind/>
    </w:pPr>
    <w:rPr>
      <w:i/>
      <w:iCs/>
    </w:rPr>
  </w:style>
  <w:style w:type="character" w:styleId="1600">
    <w:name w:val="Strong"/>
    <w:basedOn w:val="1575"/>
    <w:uiPriority w:val="22"/>
    <w:qFormat/>
    <w:pPr>
      <w:pBdr/>
      <w:spacing/>
      <w:ind/>
    </w:pPr>
    <w:rPr>
      <w:b/>
      <w:bCs/>
    </w:rPr>
  </w:style>
  <w:style w:type="character" w:styleId="1601">
    <w:name w:val="Subtle Reference"/>
    <w:basedOn w:val="15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02">
    <w:name w:val="Book Title"/>
    <w:basedOn w:val="15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03">
    <w:name w:val="Header"/>
    <w:basedOn w:val="1565"/>
    <w:link w:val="16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4">
    <w:name w:val="Header Char"/>
    <w:basedOn w:val="1575"/>
    <w:link w:val="1603"/>
    <w:uiPriority w:val="99"/>
    <w:pPr>
      <w:pBdr/>
      <w:spacing/>
      <w:ind/>
    </w:pPr>
  </w:style>
  <w:style w:type="paragraph" w:styleId="1605">
    <w:name w:val="Footer"/>
    <w:basedOn w:val="1565"/>
    <w:link w:val="16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6">
    <w:name w:val="Footer Char"/>
    <w:basedOn w:val="1575"/>
    <w:link w:val="1605"/>
    <w:uiPriority w:val="99"/>
    <w:pPr>
      <w:pBdr/>
      <w:spacing/>
      <w:ind/>
    </w:pPr>
  </w:style>
  <w:style w:type="paragraph" w:styleId="1607">
    <w:name w:val="Caption"/>
    <w:basedOn w:val="1565"/>
    <w:next w:val="15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08">
    <w:name w:val="footnote text"/>
    <w:basedOn w:val="1565"/>
    <w:link w:val="16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9">
    <w:name w:val="Footnote Text Char"/>
    <w:basedOn w:val="1575"/>
    <w:link w:val="1608"/>
    <w:uiPriority w:val="99"/>
    <w:semiHidden/>
    <w:pPr>
      <w:pBdr/>
      <w:spacing/>
      <w:ind/>
    </w:pPr>
    <w:rPr>
      <w:sz w:val="20"/>
      <w:szCs w:val="20"/>
    </w:rPr>
  </w:style>
  <w:style w:type="character" w:styleId="1610">
    <w:name w:val="footnote reference"/>
    <w:basedOn w:val="1575"/>
    <w:uiPriority w:val="99"/>
    <w:semiHidden/>
    <w:unhideWhenUsed/>
    <w:pPr>
      <w:pBdr/>
      <w:spacing/>
      <w:ind/>
    </w:pPr>
    <w:rPr>
      <w:vertAlign w:val="superscript"/>
    </w:rPr>
  </w:style>
  <w:style w:type="paragraph" w:styleId="1611">
    <w:name w:val="endnote text"/>
    <w:basedOn w:val="1565"/>
    <w:link w:val="16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2">
    <w:name w:val="Endnote Text Char"/>
    <w:basedOn w:val="1575"/>
    <w:link w:val="1611"/>
    <w:uiPriority w:val="99"/>
    <w:semiHidden/>
    <w:pPr>
      <w:pBdr/>
      <w:spacing/>
      <w:ind/>
    </w:pPr>
    <w:rPr>
      <w:sz w:val="20"/>
      <w:szCs w:val="20"/>
    </w:rPr>
  </w:style>
  <w:style w:type="character" w:styleId="1613">
    <w:name w:val="endnote reference"/>
    <w:basedOn w:val="1575"/>
    <w:uiPriority w:val="99"/>
    <w:semiHidden/>
    <w:unhideWhenUsed/>
    <w:pPr>
      <w:pBdr/>
      <w:spacing/>
      <w:ind/>
    </w:pPr>
    <w:rPr>
      <w:vertAlign w:val="superscript"/>
    </w:rPr>
  </w:style>
  <w:style w:type="character" w:styleId="1614">
    <w:name w:val="Hyperlink"/>
    <w:basedOn w:val="15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15">
    <w:name w:val="FollowedHyperlink"/>
    <w:basedOn w:val="15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16">
    <w:name w:val="toc 1"/>
    <w:basedOn w:val="1565"/>
    <w:next w:val="1565"/>
    <w:uiPriority w:val="39"/>
    <w:unhideWhenUsed/>
    <w:pPr>
      <w:pBdr/>
      <w:spacing w:after="100"/>
      <w:ind/>
    </w:pPr>
  </w:style>
  <w:style w:type="paragraph" w:styleId="1617">
    <w:name w:val="toc 2"/>
    <w:basedOn w:val="1565"/>
    <w:next w:val="1565"/>
    <w:uiPriority w:val="39"/>
    <w:unhideWhenUsed/>
    <w:pPr>
      <w:pBdr/>
      <w:spacing w:after="100"/>
      <w:ind w:left="220"/>
    </w:pPr>
  </w:style>
  <w:style w:type="paragraph" w:styleId="1618">
    <w:name w:val="toc 3"/>
    <w:basedOn w:val="1565"/>
    <w:next w:val="1565"/>
    <w:uiPriority w:val="39"/>
    <w:unhideWhenUsed/>
    <w:pPr>
      <w:pBdr/>
      <w:spacing w:after="100"/>
      <w:ind w:left="440"/>
    </w:pPr>
  </w:style>
  <w:style w:type="paragraph" w:styleId="1619">
    <w:name w:val="toc 4"/>
    <w:basedOn w:val="1565"/>
    <w:next w:val="1565"/>
    <w:uiPriority w:val="39"/>
    <w:unhideWhenUsed/>
    <w:pPr>
      <w:pBdr/>
      <w:spacing w:after="100"/>
      <w:ind w:left="660"/>
    </w:pPr>
  </w:style>
  <w:style w:type="paragraph" w:styleId="1620">
    <w:name w:val="toc 5"/>
    <w:basedOn w:val="1565"/>
    <w:next w:val="1565"/>
    <w:uiPriority w:val="39"/>
    <w:unhideWhenUsed/>
    <w:pPr>
      <w:pBdr/>
      <w:spacing w:after="100"/>
      <w:ind w:left="880"/>
    </w:pPr>
  </w:style>
  <w:style w:type="paragraph" w:styleId="1621">
    <w:name w:val="toc 6"/>
    <w:basedOn w:val="1565"/>
    <w:next w:val="1565"/>
    <w:uiPriority w:val="39"/>
    <w:unhideWhenUsed/>
    <w:pPr>
      <w:pBdr/>
      <w:spacing w:after="100"/>
      <w:ind w:left="1100"/>
    </w:pPr>
  </w:style>
  <w:style w:type="paragraph" w:styleId="1622">
    <w:name w:val="toc 7"/>
    <w:basedOn w:val="1565"/>
    <w:next w:val="1565"/>
    <w:uiPriority w:val="39"/>
    <w:unhideWhenUsed/>
    <w:pPr>
      <w:pBdr/>
      <w:spacing w:after="100"/>
      <w:ind w:left="1320"/>
    </w:pPr>
  </w:style>
  <w:style w:type="paragraph" w:styleId="1623">
    <w:name w:val="toc 8"/>
    <w:basedOn w:val="1565"/>
    <w:next w:val="1565"/>
    <w:uiPriority w:val="39"/>
    <w:unhideWhenUsed/>
    <w:pPr>
      <w:pBdr/>
      <w:spacing w:after="100"/>
      <w:ind w:left="1540"/>
    </w:pPr>
  </w:style>
  <w:style w:type="paragraph" w:styleId="1624">
    <w:name w:val="toc 9"/>
    <w:basedOn w:val="1565"/>
    <w:next w:val="1565"/>
    <w:uiPriority w:val="39"/>
    <w:unhideWhenUsed/>
    <w:pPr>
      <w:pBdr/>
      <w:spacing w:after="100"/>
      <w:ind w:left="1760"/>
    </w:pPr>
  </w:style>
  <w:style w:type="character" w:styleId="1625">
    <w:name w:val="Placeholder Text"/>
    <w:basedOn w:val="1575"/>
    <w:uiPriority w:val="99"/>
    <w:semiHidden/>
    <w:pPr>
      <w:pBdr/>
      <w:spacing/>
      <w:ind/>
    </w:pPr>
    <w:rPr>
      <w:color w:val="666666"/>
    </w:rPr>
  </w:style>
  <w:style w:type="paragraph" w:styleId="1626">
    <w:name w:val="TOC Heading"/>
    <w:uiPriority w:val="39"/>
    <w:unhideWhenUsed/>
    <w:pPr>
      <w:pBdr/>
      <w:spacing/>
      <w:ind/>
    </w:pPr>
  </w:style>
  <w:style w:type="paragraph" w:styleId="1627">
    <w:name w:val="table of figures"/>
    <w:basedOn w:val="1565"/>
    <w:next w:val="156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Pablo Ronda</cp:lastModifiedBy>
  <cp:revision>7</cp:revision>
  <dcterms:modified xsi:type="dcterms:W3CDTF">2026-03-04T08:53:36Z</dcterms:modified>
</cp:coreProperties>
</file>