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0FE5" w14:textId="77777777" w:rsidR="005445F3" w:rsidRPr="005445F3" w:rsidRDefault="005445F3" w:rsidP="00C7121A">
      <w:pPr>
        <w:pStyle w:val="Ttulo"/>
      </w:pPr>
      <w:r w:rsidRPr="005445F3">
        <w:t>PÍLDORA 01 – DWEC</w:t>
      </w:r>
    </w:p>
    <w:p w14:paraId="1B328B00" w14:textId="77777777" w:rsidR="005445F3" w:rsidRPr="005445F3" w:rsidRDefault="005445F3" w:rsidP="005445F3">
      <w:pPr>
        <w:spacing w:before="0" w:line="264" w:lineRule="auto"/>
      </w:pPr>
      <w:r w:rsidRPr="005445F3">
        <w:t>Actividad individual de preparación y exposición práctica</w:t>
      </w:r>
    </w:p>
    <w:p w14:paraId="7D0B4B6C" w14:textId="77777777" w:rsidR="005445F3" w:rsidRPr="005445F3" w:rsidRDefault="005445F3" w:rsidP="00C7121A">
      <w:pPr>
        <w:pStyle w:val="Ttulo1"/>
      </w:pPr>
      <w:r w:rsidRPr="005445F3">
        <w:t>1. Descripción general de la actividad</w:t>
      </w:r>
    </w:p>
    <w:p w14:paraId="64F2B4F4" w14:textId="77777777" w:rsidR="009C4B0E" w:rsidRDefault="005445F3" w:rsidP="005445F3">
      <w:pPr>
        <w:spacing w:before="0" w:line="264" w:lineRule="auto"/>
      </w:pPr>
      <w:r w:rsidRPr="005445F3">
        <w:t xml:space="preserve">Cada alumno preparará una píldora formativa relacionada con el módulo Desarrollo Web en Entorno Cliente (DWEC). </w:t>
      </w:r>
    </w:p>
    <w:p w14:paraId="355978ED" w14:textId="222AF481" w:rsidR="005445F3" w:rsidRPr="005445F3" w:rsidRDefault="005445F3" w:rsidP="005445F3">
      <w:pPr>
        <w:spacing w:before="0" w:line="264" w:lineRule="auto"/>
      </w:pPr>
      <w:r w:rsidRPr="005445F3">
        <w:t>El objetivo es que el alumno actúe como docente, explicando un contenido técnico de la asignatura mediante una exposición organizada y apoyada en una batería de ejemplos prácticos diseñados, entendidos y preparados por él mismo.</w:t>
      </w:r>
    </w:p>
    <w:p w14:paraId="008B989F" w14:textId="77777777" w:rsidR="009C4B0E" w:rsidRDefault="005445F3" w:rsidP="005445F3">
      <w:pPr>
        <w:spacing w:before="0" w:line="264" w:lineRule="auto"/>
      </w:pPr>
      <w:r w:rsidRPr="005445F3">
        <w:t>La píldora debe estar estructurada, clara y adaptada al nivel del grupo.</w:t>
      </w:r>
    </w:p>
    <w:p w14:paraId="4480FE54" w14:textId="1324A99D" w:rsidR="005445F3" w:rsidRPr="005445F3" w:rsidRDefault="005445F3" w:rsidP="005445F3">
      <w:pPr>
        <w:spacing w:before="0" w:line="264" w:lineRule="auto"/>
      </w:pPr>
      <w:r w:rsidRPr="005445F3">
        <w:t>La explicación comenzará por los conceptos básicos y avanzará de forma progresiva hacia contenidos más complejos, siguiendo un hilo lógico comprensible por la clase.</w:t>
      </w:r>
    </w:p>
    <w:p w14:paraId="23A9BB60" w14:textId="77777777" w:rsidR="005445F3" w:rsidRPr="005445F3" w:rsidRDefault="005445F3" w:rsidP="009C4B0E">
      <w:pPr>
        <w:pStyle w:val="Ttulo1"/>
      </w:pPr>
      <w:r w:rsidRPr="005445F3">
        <w:t>2. Funcionamiento de la actividad</w:t>
      </w:r>
    </w:p>
    <w:p w14:paraId="41862A11" w14:textId="77777777" w:rsidR="005445F3" w:rsidRPr="005445F3" w:rsidRDefault="005445F3" w:rsidP="005445F3">
      <w:pPr>
        <w:spacing w:before="0" w:line="264" w:lineRule="auto"/>
      </w:pPr>
      <w:r w:rsidRPr="005445F3">
        <w:t>La actividad se realizará en dos fases, ambas entregadas en esta misma tarea de Moodle.</w:t>
      </w:r>
    </w:p>
    <w:p w14:paraId="53089FFF" w14:textId="77777777" w:rsidR="005445F3" w:rsidRPr="005445F3" w:rsidRDefault="005445F3" w:rsidP="009C4B0E">
      <w:pPr>
        <w:pStyle w:val="Ttulo1"/>
      </w:pPr>
      <w:r w:rsidRPr="005445F3">
        <w:t>FASE 1. Propuesta Previa (obligatoria)</w:t>
      </w:r>
    </w:p>
    <w:p w14:paraId="0CEEE0F7" w14:textId="77777777" w:rsidR="005445F3" w:rsidRPr="005445F3" w:rsidRDefault="005445F3" w:rsidP="005445F3">
      <w:pPr>
        <w:spacing w:before="0" w:line="264" w:lineRule="auto"/>
      </w:pPr>
      <w:r w:rsidRPr="005445F3">
        <w:t>El alumno entregará un documento que incluirá los siguientes apartados mínimos:</w:t>
      </w:r>
    </w:p>
    <w:p w14:paraId="433929B7" w14:textId="77777777" w:rsidR="005445F3" w:rsidRPr="005445F3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Título provisional del tema.</w:t>
      </w:r>
    </w:p>
    <w:p w14:paraId="03021DFC" w14:textId="77777777" w:rsidR="005445F3" w:rsidRPr="005445F3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Explicación detallada del contenido que abordará:</w:t>
      </w:r>
    </w:p>
    <w:p w14:paraId="0345117C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listado específico de conceptos incluidos,</w:t>
      </w:r>
    </w:p>
    <w:p w14:paraId="0BBC79B9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delimitación del tema (qué entra y qué no),</w:t>
      </w:r>
    </w:p>
    <w:p w14:paraId="5896771B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nivel previsto de dificultad.</w:t>
      </w:r>
    </w:p>
    <w:p w14:paraId="7DD55E38" w14:textId="77777777" w:rsidR="009C4B0E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Relación con la asignatura (RA-CE).</w:t>
      </w:r>
    </w:p>
    <w:p w14:paraId="150DEAD8" w14:textId="77777777" w:rsidR="009C4B0E" w:rsidRDefault="005445F3" w:rsidP="009C4B0E">
      <w:pPr>
        <w:spacing w:before="0" w:line="264" w:lineRule="auto"/>
        <w:ind w:left="720"/>
      </w:pPr>
      <w:r w:rsidRPr="005445F3">
        <w:t>El alumno deberá seleccionar y justificar los RA-CE del módulo DWEC que se corresponden con el contenido de su píldora.</w:t>
      </w:r>
    </w:p>
    <w:p w14:paraId="1F643546" w14:textId="51F70E79" w:rsidR="005445F3" w:rsidRPr="005445F3" w:rsidRDefault="005445F3" w:rsidP="009C4B0E">
      <w:pPr>
        <w:spacing w:before="0" w:line="264" w:lineRule="auto"/>
        <w:ind w:left="720"/>
      </w:pPr>
      <w:r w:rsidRPr="005445F3">
        <w:t xml:space="preserve">Para realizar esta selección deberá consultar el </w:t>
      </w:r>
      <w:r w:rsidRPr="005445F3">
        <w:rPr>
          <w:b/>
          <w:bCs/>
        </w:rPr>
        <w:t>ANEXO RA-CE</w:t>
      </w:r>
      <w:r w:rsidRPr="005445F3">
        <w:t xml:space="preserve"> incluido al final del enunciado.</w:t>
      </w:r>
    </w:p>
    <w:p w14:paraId="4406ADDD" w14:textId="77777777" w:rsidR="009C4B0E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Estructura prevista de la píldora.</w:t>
      </w:r>
    </w:p>
    <w:p w14:paraId="625C865C" w14:textId="4F48D086" w:rsidR="005445F3" w:rsidRPr="005445F3" w:rsidRDefault="005445F3" w:rsidP="009C4B0E">
      <w:pPr>
        <w:spacing w:before="0" w:line="264" w:lineRule="auto"/>
        <w:ind w:left="720"/>
      </w:pPr>
      <w:r w:rsidRPr="005445F3">
        <w:t>El alumno propondrá su propia estructura, que podrá incluir, entre otros:</w:t>
      </w:r>
    </w:p>
    <w:p w14:paraId="129B5FA6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introducción,</w:t>
      </w:r>
    </w:p>
    <w:p w14:paraId="6DB1302E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conceptos básicos,</w:t>
      </w:r>
    </w:p>
    <w:p w14:paraId="41923C7D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base teórica,</w:t>
      </w:r>
    </w:p>
    <w:p w14:paraId="222750EB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batería de ejemplos prácticos,</w:t>
      </w:r>
    </w:p>
    <w:p w14:paraId="5958021D" w14:textId="77777777" w:rsidR="005445F3" w:rsidRPr="005445F3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aplicación práctica o demostración,</w:t>
      </w:r>
    </w:p>
    <w:p w14:paraId="0D120FE1" w14:textId="77777777" w:rsidR="009C4B0E" w:rsidRDefault="005445F3" w:rsidP="005445F3">
      <w:pPr>
        <w:numPr>
          <w:ilvl w:val="1"/>
          <w:numId w:val="1"/>
        </w:numPr>
        <w:spacing w:before="0" w:line="264" w:lineRule="auto"/>
      </w:pPr>
      <w:r w:rsidRPr="005445F3">
        <w:t>turno de preguntas.</w:t>
      </w:r>
    </w:p>
    <w:p w14:paraId="2055FBF6" w14:textId="08F7CF9B" w:rsidR="005445F3" w:rsidRPr="005445F3" w:rsidRDefault="005445F3" w:rsidP="009C4B0E">
      <w:pPr>
        <w:spacing w:before="0" w:line="264" w:lineRule="auto"/>
        <w:ind w:left="1440"/>
      </w:pPr>
      <w:r w:rsidRPr="005445F3">
        <w:lastRenderedPageBreak/>
        <w:t>Se valorará la autonomía y la capacidad de organización docente.</w:t>
      </w:r>
    </w:p>
    <w:p w14:paraId="3DE6F861" w14:textId="77777777" w:rsidR="009C4B0E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Progresión del contenido.</w:t>
      </w:r>
    </w:p>
    <w:p w14:paraId="1DAFD5A6" w14:textId="60D37322" w:rsidR="005445F3" w:rsidRPr="005445F3" w:rsidRDefault="005445F3" w:rsidP="009C4B0E">
      <w:pPr>
        <w:spacing w:before="0" w:line="264" w:lineRule="auto"/>
        <w:ind w:left="720"/>
      </w:pPr>
      <w:r w:rsidRPr="005445F3">
        <w:t>Se indicará explícitamente cómo evolucionará la explicación desde lo básico hacia aspectos más avanzados del tema.</w:t>
      </w:r>
    </w:p>
    <w:p w14:paraId="0C821B2C" w14:textId="77777777" w:rsidR="009C4B0E" w:rsidRDefault="005445F3" w:rsidP="005445F3">
      <w:pPr>
        <w:numPr>
          <w:ilvl w:val="0"/>
          <w:numId w:val="1"/>
        </w:numPr>
        <w:spacing w:before="0" w:line="264" w:lineRule="auto"/>
      </w:pPr>
      <w:r w:rsidRPr="005445F3">
        <w:t>Atención a preguntas.</w:t>
      </w:r>
    </w:p>
    <w:p w14:paraId="7DA40D81" w14:textId="76590D7F" w:rsidR="005445F3" w:rsidRPr="005445F3" w:rsidRDefault="005445F3" w:rsidP="009C4B0E">
      <w:pPr>
        <w:spacing w:before="0" w:line="264" w:lineRule="auto"/>
        <w:ind w:left="720"/>
      </w:pPr>
      <w:r w:rsidRPr="005445F3">
        <w:t>El alumno confirmará que está preparado para responder a dudas durante su exposición.</w:t>
      </w:r>
    </w:p>
    <w:p w14:paraId="19A703A7" w14:textId="77777777" w:rsidR="005445F3" w:rsidRPr="005445F3" w:rsidRDefault="005445F3" w:rsidP="005445F3">
      <w:pPr>
        <w:spacing w:before="0" w:line="264" w:lineRule="auto"/>
      </w:pPr>
      <w:r w:rsidRPr="005445F3">
        <w:t>La Propuesta Previa debe ser aprobada por el docente antes de entregar la FASE 2.</w:t>
      </w:r>
    </w:p>
    <w:p w14:paraId="3743E5D3" w14:textId="77777777" w:rsidR="005445F3" w:rsidRPr="005445F3" w:rsidRDefault="005445F3" w:rsidP="009C4B0E">
      <w:pPr>
        <w:pStyle w:val="Ttulo1"/>
      </w:pPr>
      <w:r w:rsidRPr="005445F3">
        <w:t>FASE 2. Entrega final de la píldora</w:t>
      </w:r>
    </w:p>
    <w:p w14:paraId="51F7E2AB" w14:textId="77777777" w:rsidR="00775635" w:rsidRDefault="005445F3" w:rsidP="005445F3">
      <w:pPr>
        <w:spacing w:before="0" w:line="264" w:lineRule="auto"/>
      </w:pPr>
      <w:r w:rsidRPr="005445F3">
        <w:t xml:space="preserve">Una vez aprobada la Propuesta Previa, el alumno entregará los materiales finales que utilizará en la exposición: </w:t>
      </w:r>
    </w:p>
    <w:p w14:paraId="42D4A66B" w14:textId="20A0C024" w:rsidR="005445F3" w:rsidRPr="005445F3" w:rsidRDefault="005445F3" w:rsidP="005445F3">
      <w:pPr>
        <w:spacing w:before="0" w:line="264" w:lineRule="auto"/>
      </w:pPr>
      <w:r w:rsidRPr="005445F3">
        <w:t>documentos, presentaciones, ejemplos, código, recursos visuales, etc.</w:t>
      </w:r>
    </w:p>
    <w:p w14:paraId="1520A684" w14:textId="77777777" w:rsidR="00775635" w:rsidRDefault="005445F3" w:rsidP="005445F3">
      <w:pPr>
        <w:spacing w:before="0" w:line="264" w:lineRule="auto"/>
      </w:pPr>
      <w:r w:rsidRPr="005445F3">
        <w:t xml:space="preserve">Todos los materiales deben ser elaborados por el propio alumno. </w:t>
      </w:r>
    </w:p>
    <w:p w14:paraId="73013DBF" w14:textId="045A3E9C" w:rsidR="005445F3" w:rsidRPr="005445F3" w:rsidRDefault="005445F3" w:rsidP="005445F3">
      <w:pPr>
        <w:spacing w:before="0" w:line="264" w:lineRule="auto"/>
      </w:pPr>
      <w:r w:rsidRPr="005445F3">
        <w:t>Puede basarse en ideas externas, pero deberá reescribir, modificar y adaptar cualquier ejemplo, demostrando dominio total del contenido.</w:t>
      </w:r>
    </w:p>
    <w:p w14:paraId="11AAB14A" w14:textId="77777777" w:rsidR="005445F3" w:rsidRPr="005445F3" w:rsidRDefault="005445F3" w:rsidP="005445F3">
      <w:pPr>
        <w:spacing w:before="0" w:line="264" w:lineRule="auto"/>
      </w:pPr>
      <w:r w:rsidRPr="005445F3">
        <w:t>La batería de ejemplos prácticos deberá ser suficientemente amplia y clara como para explicar los fundamentos del tema de manera comprensible.</w:t>
      </w:r>
    </w:p>
    <w:p w14:paraId="2B62419B" w14:textId="77777777" w:rsidR="00775635" w:rsidRDefault="005445F3" w:rsidP="005445F3">
      <w:pPr>
        <w:spacing w:before="0" w:line="264" w:lineRule="auto"/>
      </w:pPr>
      <w:r w:rsidRPr="005445F3">
        <w:t xml:space="preserve">La exposición se realizará en clase en la fecha asignada por el docente. </w:t>
      </w:r>
    </w:p>
    <w:p w14:paraId="5C6022BF" w14:textId="2DBF9FCD" w:rsidR="005445F3" w:rsidRPr="005445F3" w:rsidRDefault="005445F3" w:rsidP="005445F3">
      <w:pPr>
        <w:spacing w:before="0" w:line="264" w:lineRule="auto"/>
      </w:pPr>
      <w:r w:rsidRPr="005445F3">
        <w:t>No existe un límite de tiempo fijo; la gestión del tiempo formará parte de la valoración.</w:t>
      </w:r>
    </w:p>
    <w:p w14:paraId="6F21E26F" w14:textId="77777777" w:rsidR="005445F3" w:rsidRPr="005445F3" w:rsidRDefault="005445F3" w:rsidP="00775635">
      <w:pPr>
        <w:pStyle w:val="Ttulo1"/>
      </w:pPr>
      <w:r w:rsidRPr="005445F3">
        <w:t>3. Selección del tema</w:t>
      </w:r>
    </w:p>
    <w:p w14:paraId="0741BA30" w14:textId="77777777" w:rsidR="00775635" w:rsidRDefault="005445F3" w:rsidP="005445F3">
      <w:pPr>
        <w:spacing w:before="0" w:line="264" w:lineRule="auto"/>
      </w:pPr>
      <w:r w:rsidRPr="005445F3">
        <w:t>El alumno puede proponer libremente un tema relacionado con el módulo DWEC o con contenidos externos vinculados a la asignatura.</w:t>
      </w:r>
    </w:p>
    <w:p w14:paraId="01F8AF7E" w14:textId="7F9077BC" w:rsidR="005445F3" w:rsidRPr="005445F3" w:rsidRDefault="005445F3" w:rsidP="005445F3">
      <w:pPr>
        <w:spacing w:before="0" w:line="264" w:lineRule="auto"/>
      </w:pPr>
      <w:r w:rsidRPr="005445F3">
        <w:t>Para elegir adecuadamente, puede consultar el índice del libro o investigar otros contenidos afines.</w:t>
      </w:r>
    </w:p>
    <w:p w14:paraId="2DA93979" w14:textId="77777777" w:rsidR="00775635" w:rsidRDefault="005445F3" w:rsidP="005445F3">
      <w:pPr>
        <w:spacing w:before="0" w:line="264" w:lineRule="auto"/>
      </w:pPr>
      <w:r w:rsidRPr="005445F3">
        <w:t xml:space="preserve">Si dos alumnos proponen el mismo tema, deberán dialogar para llegar a un acuerdo. </w:t>
      </w:r>
    </w:p>
    <w:p w14:paraId="3C712F4B" w14:textId="644E5F41" w:rsidR="005445F3" w:rsidRDefault="005445F3" w:rsidP="005445F3">
      <w:pPr>
        <w:spacing w:before="0" w:line="264" w:lineRule="auto"/>
      </w:pPr>
      <w:r w:rsidRPr="005445F3">
        <w:t>Si no fuera posible, el docente decidirá la asignación final.</w:t>
      </w:r>
    </w:p>
    <w:p w14:paraId="722A261E" w14:textId="7134BE34" w:rsidR="00FB27AB" w:rsidRPr="00FB27AB" w:rsidRDefault="00FB27AB" w:rsidP="005445F3">
      <w:pPr>
        <w:spacing w:before="0" w:line="264" w:lineRule="auto"/>
        <w:rPr>
          <w:color w:val="C00000"/>
        </w:rPr>
      </w:pPr>
      <w:r w:rsidRPr="00FB27AB">
        <w:rPr>
          <w:color w:val="C00000"/>
        </w:rPr>
        <w:t>Debe evitarse la repetición de contenidos ya explicados previamente en clase.</w:t>
      </w:r>
    </w:p>
    <w:p w14:paraId="5D3024C4" w14:textId="77777777" w:rsidR="005445F3" w:rsidRPr="005445F3" w:rsidRDefault="005445F3" w:rsidP="00775635">
      <w:pPr>
        <w:pStyle w:val="Ttulo1"/>
      </w:pPr>
      <w:r w:rsidRPr="005445F3">
        <w:t>4. Entrega de archivos en Moodle</w:t>
      </w:r>
    </w:p>
    <w:p w14:paraId="1AFF5FDA" w14:textId="77777777" w:rsidR="005445F3" w:rsidRPr="005445F3" w:rsidRDefault="005445F3" w:rsidP="005445F3">
      <w:pPr>
        <w:spacing w:before="0" w:line="264" w:lineRule="auto"/>
      </w:pPr>
      <w:r w:rsidRPr="005445F3">
        <w:t>El alumno debe realizar dos entregas dentro de esta misma tarea:</w:t>
      </w:r>
    </w:p>
    <w:p w14:paraId="520CF035" w14:textId="15648605" w:rsidR="005445F3" w:rsidRPr="005445F3" w:rsidRDefault="005445F3" w:rsidP="005445F3">
      <w:pPr>
        <w:numPr>
          <w:ilvl w:val="0"/>
          <w:numId w:val="2"/>
        </w:numPr>
        <w:spacing w:before="0" w:line="264" w:lineRule="auto"/>
      </w:pPr>
      <w:r w:rsidRPr="005445F3">
        <w:t>La Propuesta Previa (PDF y DOCX).</w:t>
      </w:r>
      <w:r w:rsidR="00774884">
        <w:t xml:space="preserve"> </w:t>
      </w:r>
      <w:r w:rsidR="00774884">
        <w:sym w:font="Wingdings" w:char="F0E0"/>
      </w:r>
      <w:r w:rsidR="00774884">
        <w:t xml:space="preserve"> </w:t>
      </w:r>
      <w:r w:rsidR="00774884" w:rsidRPr="00774884">
        <w:rPr>
          <w:b/>
          <w:bCs/>
        </w:rPr>
        <w:t>FASE 1</w:t>
      </w:r>
    </w:p>
    <w:p w14:paraId="5567FC11" w14:textId="46ABD20A" w:rsidR="005445F3" w:rsidRPr="005445F3" w:rsidRDefault="005445F3" w:rsidP="005445F3">
      <w:pPr>
        <w:numPr>
          <w:ilvl w:val="0"/>
          <w:numId w:val="2"/>
        </w:numPr>
        <w:spacing w:before="0" w:line="264" w:lineRule="auto"/>
      </w:pPr>
      <w:r w:rsidRPr="005445F3">
        <w:t xml:space="preserve">Los materiales finales de la píldora </w:t>
      </w:r>
      <w:r w:rsidR="0048264A">
        <w:t>en un</w:t>
      </w:r>
      <w:r w:rsidR="00FB2CE3">
        <w:t xml:space="preserve"> archivo</w:t>
      </w:r>
      <w:r w:rsidR="0048264A">
        <w:t xml:space="preserve"> .zip</w:t>
      </w:r>
      <w:r w:rsidRPr="005445F3">
        <w:t>, una vez aprobada la propuesta.</w:t>
      </w:r>
      <w:r w:rsidR="00774884">
        <w:t xml:space="preserve"> </w:t>
      </w:r>
      <w:r w:rsidR="00774884">
        <w:sym w:font="Wingdings" w:char="F0E0"/>
      </w:r>
      <w:r w:rsidR="00774884">
        <w:t xml:space="preserve"> </w:t>
      </w:r>
      <w:r w:rsidR="00774884" w:rsidRPr="00774884">
        <w:rPr>
          <w:b/>
          <w:bCs/>
        </w:rPr>
        <w:t>FASE 2</w:t>
      </w:r>
    </w:p>
    <w:p w14:paraId="113DF7B6" w14:textId="77777777" w:rsidR="005445F3" w:rsidRPr="005445F3" w:rsidRDefault="005445F3" w:rsidP="005445F3">
      <w:pPr>
        <w:spacing w:before="0" w:line="264" w:lineRule="auto"/>
      </w:pPr>
      <w:r w:rsidRPr="005445F3">
        <w:t>El nombre de todos los archivos seguirá el siguiente formato obligatorio:</w:t>
      </w:r>
    </w:p>
    <w:p w14:paraId="1154CB4D" w14:textId="77777777" w:rsidR="005445F3" w:rsidRPr="005445F3" w:rsidRDefault="005445F3" w:rsidP="005445F3">
      <w:pPr>
        <w:spacing w:line="264" w:lineRule="auto"/>
        <w:rPr>
          <w:b/>
          <w:bCs/>
          <w:color w:val="0000FF"/>
        </w:rPr>
      </w:pPr>
      <w:r w:rsidRPr="005445F3">
        <w:rPr>
          <w:b/>
          <w:bCs/>
          <w:color w:val="0000FF"/>
        </w:rPr>
        <w:t>2DAW_DWEC_APELLIDO1_APELLIDO2_NOMBRE_PILDORA_NN</w:t>
      </w:r>
    </w:p>
    <w:p w14:paraId="7D07F5B4" w14:textId="77777777" w:rsidR="005445F3" w:rsidRPr="005445F3" w:rsidRDefault="005445F3" w:rsidP="005445F3">
      <w:pPr>
        <w:spacing w:before="0" w:line="264" w:lineRule="auto"/>
      </w:pPr>
      <w:r w:rsidRPr="005445F3">
        <w:rPr>
          <w:highlight w:val="yellow"/>
        </w:rPr>
        <w:t>donde NN es el número de la píldora con dos dígitos (01, 02, 03...).</w:t>
      </w:r>
    </w:p>
    <w:p w14:paraId="3569E517" w14:textId="77777777" w:rsidR="005445F3" w:rsidRPr="005445F3" w:rsidRDefault="005445F3" w:rsidP="00D87D2A">
      <w:pPr>
        <w:pStyle w:val="Ttulo1"/>
      </w:pPr>
      <w:r w:rsidRPr="005445F3">
        <w:lastRenderedPageBreak/>
        <w:t>5. Evaluación</w:t>
      </w:r>
    </w:p>
    <w:p w14:paraId="4F5D8B99" w14:textId="77777777" w:rsidR="00D87D2A" w:rsidRDefault="005445F3" w:rsidP="005445F3">
      <w:pPr>
        <w:spacing w:before="0" w:line="264" w:lineRule="auto"/>
      </w:pPr>
      <w:r w:rsidRPr="005445F3">
        <w:t xml:space="preserve">La evaluación se llevará a cabo mediante observación directa durante la exposición. </w:t>
      </w:r>
    </w:p>
    <w:p w14:paraId="3A867002" w14:textId="6CBAA51F" w:rsidR="005445F3" w:rsidRPr="005445F3" w:rsidRDefault="005445F3" w:rsidP="005445F3">
      <w:pPr>
        <w:spacing w:before="0" w:line="264" w:lineRule="auto"/>
      </w:pPr>
      <w:r w:rsidRPr="005445F3">
        <w:t>Se valorará principalmente:</w:t>
      </w:r>
    </w:p>
    <w:p w14:paraId="5283CF99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el dominio del contenido,</w:t>
      </w:r>
    </w:p>
    <w:p w14:paraId="25BFF660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claridad de la explicación,</w:t>
      </w:r>
    </w:p>
    <w:p w14:paraId="505B99E4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progresión del contenido básico a avanzado,</w:t>
      </w:r>
    </w:p>
    <w:p w14:paraId="652B9193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calidad y adecuación de la batería de ejemplos,</w:t>
      </w:r>
    </w:p>
    <w:p w14:paraId="537C94C2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capacidad para responder a preguntas del alumnado,</w:t>
      </w:r>
    </w:p>
    <w:p w14:paraId="6D63C6F1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organización y la gestión del tiempo,</w:t>
      </w:r>
    </w:p>
    <w:p w14:paraId="27D3FE0B" w14:textId="77777777" w:rsidR="005445F3" w:rsidRPr="005445F3" w:rsidRDefault="005445F3" w:rsidP="005445F3">
      <w:pPr>
        <w:numPr>
          <w:ilvl w:val="0"/>
          <w:numId w:val="3"/>
        </w:numPr>
        <w:spacing w:before="0" w:line="264" w:lineRule="auto"/>
      </w:pPr>
      <w:r w:rsidRPr="005445F3">
        <w:t>la adaptación al nivel del grupo.</w:t>
      </w:r>
    </w:p>
    <w:p w14:paraId="0AC5B475" w14:textId="77777777" w:rsidR="005445F3" w:rsidRPr="005445F3" w:rsidRDefault="005445F3" w:rsidP="005445F3">
      <w:pPr>
        <w:spacing w:before="0" w:line="264" w:lineRule="auto"/>
      </w:pPr>
      <w:r w:rsidRPr="005445F3">
        <w:t>No se utilizará rúbrica detallada; la valoración será global en función del desempeño.</w:t>
      </w:r>
    </w:p>
    <w:p w14:paraId="5DA8926B" w14:textId="77777777" w:rsidR="005445F3" w:rsidRPr="005445F3" w:rsidRDefault="005445F3" w:rsidP="00673BD5">
      <w:pPr>
        <w:pStyle w:val="Ttulo1"/>
      </w:pPr>
      <w:r w:rsidRPr="005445F3">
        <w:t>ANEXO RA-CE DEL MÓDULO DWEC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3"/>
        <w:gridCol w:w="3012"/>
        <w:gridCol w:w="5556"/>
      </w:tblGrid>
      <w:tr w:rsidR="009D6887" w:rsidRPr="009D6887" w14:paraId="15A38BA8" w14:textId="77777777" w:rsidTr="009D6887">
        <w:trPr>
          <w:trHeight w:val="330"/>
        </w:trPr>
        <w:tc>
          <w:tcPr>
            <w:tcW w:w="90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1EF950F9" w14:textId="77777777" w:rsidR="009D6887" w:rsidRPr="009D6887" w:rsidRDefault="009D6887" w:rsidP="009D688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UD</w:t>
            </w:r>
          </w:p>
        </w:tc>
        <w:tc>
          <w:tcPr>
            <w:tcW w:w="144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DA4356D" w14:textId="77777777" w:rsidR="009D6887" w:rsidRPr="009D6887" w:rsidRDefault="009D6887" w:rsidP="009D688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RA</w:t>
            </w:r>
          </w:p>
        </w:tc>
        <w:tc>
          <w:tcPr>
            <w:tcW w:w="265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7FA26FAF" w14:textId="77777777" w:rsidR="009D6887" w:rsidRPr="009D6887" w:rsidRDefault="009D6887" w:rsidP="009D688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CE</w:t>
            </w:r>
          </w:p>
        </w:tc>
      </w:tr>
      <w:tr w:rsidR="009D6887" w:rsidRPr="009D6887" w14:paraId="5971AFA0" w14:textId="77777777" w:rsidTr="009D6887">
        <w:trPr>
          <w:trHeight w:val="630"/>
        </w:trPr>
        <w:tc>
          <w:tcPr>
            <w:tcW w:w="9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3E3161E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 Selección de arquitecturas y herramientas de programación</w:t>
            </w:r>
          </w:p>
        </w:tc>
        <w:tc>
          <w:tcPr>
            <w:tcW w:w="144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0785CBC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RA1. Selecciona las arquitecturas y tecnologías de programación sobre clientes web, identificando y analizando las capacidades y características de cada una.</w:t>
            </w:r>
          </w:p>
        </w:tc>
        <w:tc>
          <w:tcPr>
            <w:tcW w:w="26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2E6C07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1.a) Se han caracterizado y diferenciado los modelos de ejecución de código en el servidor y en el cliente web.</w:t>
            </w:r>
          </w:p>
        </w:tc>
      </w:tr>
      <w:tr w:rsidR="009D6887" w:rsidRPr="009D6887" w14:paraId="25717E5A" w14:textId="77777777" w:rsidTr="009D6887">
        <w:trPr>
          <w:trHeight w:val="630"/>
        </w:trPr>
        <w:tc>
          <w:tcPr>
            <w:tcW w:w="9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6B81A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59355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561010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1.b) Se han identificado las capacidades y mecanismos de ejecución de código de los navegadores web.</w:t>
            </w:r>
          </w:p>
        </w:tc>
      </w:tr>
      <w:tr w:rsidR="009D6887" w:rsidRPr="009D6887" w14:paraId="78377782" w14:textId="77777777" w:rsidTr="009D6887">
        <w:trPr>
          <w:trHeight w:val="630"/>
        </w:trPr>
        <w:tc>
          <w:tcPr>
            <w:tcW w:w="9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0912A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1D168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FF57FE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1.c) Se han identificado y caracterizado los principales lenguajes relacionados con la programación de clientes web.</w:t>
            </w:r>
          </w:p>
        </w:tc>
      </w:tr>
      <w:tr w:rsidR="009D6887" w:rsidRPr="009D6887" w14:paraId="402F22B0" w14:textId="77777777" w:rsidTr="009D6887">
        <w:trPr>
          <w:trHeight w:val="630"/>
        </w:trPr>
        <w:tc>
          <w:tcPr>
            <w:tcW w:w="9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F0ACD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237C4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A62ED1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1.d) Se han reconocido las particularidades de la programación de guiones y sus ventajas y desventajas sobre la programación tradicional.</w:t>
            </w:r>
          </w:p>
        </w:tc>
      </w:tr>
      <w:tr w:rsidR="009D6887" w:rsidRPr="009D6887" w14:paraId="1B216674" w14:textId="77777777" w:rsidTr="009D6887">
        <w:trPr>
          <w:trHeight w:val="630"/>
        </w:trPr>
        <w:tc>
          <w:tcPr>
            <w:tcW w:w="9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5299C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E2009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B3E968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1.e) Se han verificado los mecanismos de integración de los lenguajes de marcas con los lenguajes de programación de clientes web.</w:t>
            </w:r>
          </w:p>
        </w:tc>
      </w:tr>
      <w:tr w:rsidR="009D6887" w:rsidRPr="009D6887" w14:paraId="6B834577" w14:textId="77777777" w:rsidTr="009D6887">
        <w:trPr>
          <w:trHeight w:val="645"/>
        </w:trPr>
        <w:tc>
          <w:tcPr>
            <w:tcW w:w="9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64267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247127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15E1C7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1.f) Se han reconocido y evaluado las herramientas de programación y prueba sobre clientes web.</w:t>
            </w:r>
          </w:p>
        </w:tc>
      </w:tr>
      <w:tr w:rsidR="009D6887" w:rsidRPr="009D6887" w14:paraId="34A63199" w14:textId="77777777" w:rsidTr="009D6887">
        <w:trPr>
          <w:trHeight w:val="630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260CCC9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 Introducción a la programación en JavaScript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4114EC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RA2. Escribe sentencias simples, aplicando la sintaxis del lenguaje y verificando su ejecución sobre navegadores web.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707787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2.a) Se ha seleccionado un lenguaje de programación de clientes web en función de sus posibilidades.</w:t>
            </w:r>
          </w:p>
        </w:tc>
      </w:tr>
      <w:tr w:rsidR="009D6887" w:rsidRPr="009D6887" w14:paraId="40A4CB5A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C97A6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6A51C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BD0499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2.b) Se han utilizado los distintos tipos de variables y operadores disponibles en el lenguaje.</w:t>
            </w:r>
          </w:p>
        </w:tc>
      </w:tr>
      <w:tr w:rsidR="009D6887" w:rsidRPr="009D6887" w14:paraId="410749F3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1A01D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C4FC7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515D13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2.c) Se han identificado los ámbitos de utilización de las variables.</w:t>
            </w:r>
          </w:p>
        </w:tc>
      </w:tr>
      <w:tr w:rsidR="009D6887" w:rsidRPr="009D6887" w14:paraId="121E91DF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ACC08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61C47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EBA0A0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2.d) Se han reconocido y comprobado las peculiaridades del lenguaje respecto a las conversiones entre distintos tipos de datos.</w:t>
            </w:r>
          </w:p>
        </w:tc>
      </w:tr>
      <w:tr w:rsidR="009D6887" w:rsidRPr="009D6887" w14:paraId="5A2240B5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CED2C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781F8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15EBA6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2.e) Se han utilizado mecanismos de decisión en la creación de bloques de sentencias.</w:t>
            </w:r>
          </w:p>
        </w:tc>
      </w:tr>
      <w:tr w:rsidR="009D6887" w:rsidRPr="009D6887" w14:paraId="206F4768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19559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F65D8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B6EB05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2.f) Se han utilizado bucles y se ha verificado su funcionamiento.</w:t>
            </w:r>
          </w:p>
        </w:tc>
      </w:tr>
      <w:tr w:rsidR="009D6887" w:rsidRPr="009D6887" w14:paraId="0CAE701E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131FC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B7A5B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05DE1D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2.g) Se han añadido comentarios al código.</w:t>
            </w:r>
          </w:p>
        </w:tc>
      </w:tr>
      <w:tr w:rsidR="009D6887" w:rsidRPr="009D6887" w14:paraId="212F3AFB" w14:textId="77777777" w:rsidTr="009D6887">
        <w:trPr>
          <w:trHeight w:val="64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0FF56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466DB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EEB3A7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2.h) Se han utilizado herramientas y entornos para facilitar la programación, prueba y documentación del código.</w:t>
            </w:r>
          </w:p>
        </w:tc>
      </w:tr>
      <w:tr w:rsidR="009D6887" w:rsidRPr="009D6887" w14:paraId="093F9229" w14:textId="77777777" w:rsidTr="009D6887">
        <w:trPr>
          <w:trHeight w:val="630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2BF66EF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 Estructura de datos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280B29D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RA4. Programa código para clientes web analizando y utilizando estructuras definidas por el usuario.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F519EA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4.c) Se han reconocido las características del lenguaje relativas a la creación y uso de matrices (</w:t>
            </w:r>
            <w:proofErr w:type="spellStart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arrays</w:t>
            </w:r>
            <w:proofErr w:type="spellEnd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).</w:t>
            </w:r>
          </w:p>
        </w:tc>
      </w:tr>
      <w:tr w:rsidR="009D6887" w:rsidRPr="009D6887" w14:paraId="792333A8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D6D22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4A441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E24141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4.d) Se han creado y utilizado matrices (</w:t>
            </w:r>
            <w:proofErr w:type="spellStart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arrays</w:t>
            </w:r>
            <w:proofErr w:type="spellEnd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).</w:t>
            </w:r>
          </w:p>
        </w:tc>
      </w:tr>
      <w:tr w:rsidR="009D6887" w:rsidRPr="009D6887" w14:paraId="18F892B4" w14:textId="77777777" w:rsidTr="009D6887">
        <w:trPr>
          <w:trHeight w:val="64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819F8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D2D73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498120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4.e) Se han utilizado operaciones agregadas para el manejo de información almacenada en colecciones.</w:t>
            </w:r>
          </w:p>
        </w:tc>
      </w:tr>
      <w:tr w:rsidR="009D6887" w:rsidRPr="009D6887" w14:paraId="4160CBB5" w14:textId="77777777" w:rsidTr="009D6887">
        <w:trPr>
          <w:trHeight w:val="315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1320B60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 Funciones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68F495B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RA4. Programa código para clientes web analizando y utilizando estructuras definidas por el usuario.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A217A6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4.a) Se han clasificado y utilizado las funciones predefinidas del lenguaje.</w:t>
            </w:r>
          </w:p>
        </w:tc>
      </w:tr>
      <w:tr w:rsidR="009D6887" w:rsidRPr="009D6887" w14:paraId="47614176" w14:textId="77777777" w:rsidTr="009D6887">
        <w:trPr>
          <w:trHeight w:val="3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73AAE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6F688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E0B023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4.b) Se han creado y utilizado funciones definidas por el usuario.</w:t>
            </w:r>
          </w:p>
        </w:tc>
      </w:tr>
      <w:tr w:rsidR="009D6887" w:rsidRPr="009D6887" w14:paraId="42337CD1" w14:textId="77777777" w:rsidTr="009D6887">
        <w:trPr>
          <w:trHeight w:val="315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7919364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 Programación orientada a objetos con JavaScript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5743A5D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RA4. Programa código para clientes web analizando y utilizando estructuras definidas por el usuario.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93E32E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4.f) Se han reconocido las características de orientación a objetos del lenguaje.</w:t>
            </w:r>
          </w:p>
        </w:tc>
      </w:tr>
      <w:tr w:rsidR="009D6887" w:rsidRPr="009D6887" w14:paraId="7811AB2A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4840E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EEDC1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87E806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4.g) Se ha creado código para definir la estructura de objetos.</w:t>
            </w:r>
          </w:p>
        </w:tc>
      </w:tr>
      <w:tr w:rsidR="009D6887" w:rsidRPr="009D6887" w14:paraId="5ED10EFE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E054B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1F681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CEA2D1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4.h) Se han creado métodos y propiedades.</w:t>
            </w:r>
          </w:p>
        </w:tc>
      </w:tr>
      <w:tr w:rsidR="009D6887" w:rsidRPr="009D6887" w14:paraId="79862F89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390A3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4A38B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6FE3E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4.i) Se ha creado código que haga uso de objetos definidos por el usuario.</w:t>
            </w:r>
          </w:p>
        </w:tc>
      </w:tr>
      <w:tr w:rsidR="009D6887" w:rsidRPr="009D6887" w14:paraId="53F72755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DAA43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D9A45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83AFA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4.j) Se han utilizado patrones de diseño de software.</w:t>
            </w:r>
          </w:p>
        </w:tc>
      </w:tr>
      <w:tr w:rsidR="009D6887" w:rsidRPr="009D6887" w14:paraId="5A24FF6B" w14:textId="77777777" w:rsidTr="009D6887">
        <w:trPr>
          <w:trHeight w:val="3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ACDD8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BAF18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BD0F3C7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4.k) Se ha depurado y documentado el código.</w:t>
            </w:r>
          </w:p>
        </w:tc>
      </w:tr>
      <w:tr w:rsidR="009D6887" w:rsidRPr="009D6887" w14:paraId="7A9B73F8" w14:textId="77777777" w:rsidTr="009D6887">
        <w:trPr>
          <w:trHeight w:val="315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58679BD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 Modelo de objetos del cliente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19D162A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RA3. Escribe código, identificando y aplicando las funcionalidades aportadas por los objetos predefinidos del lenguaje.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0C1EC8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3.a) Se han identificado los objetos predefinidos del lenguaje.</w:t>
            </w:r>
          </w:p>
        </w:tc>
      </w:tr>
      <w:tr w:rsidR="009D6887" w:rsidRPr="009D6887" w14:paraId="694E676E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BCE02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EF800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F10245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3.b) Se han analizado los objetos referentes a las ventanas del navegador y los documentos web que contienen.</w:t>
            </w:r>
          </w:p>
        </w:tc>
      </w:tr>
      <w:tr w:rsidR="009D6887" w:rsidRPr="009D6887" w14:paraId="730D1D6D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E2DAA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EAFD87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0CFB3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3.c) Se han escrito sentencias que utilicen los objetos predefinidos del lenguaje para cambiar el aspecto del navegador y el documento que contiene.</w:t>
            </w:r>
          </w:p>
        </w:tc>
      </w:tr>
      <w:tr w:rsidR="009D6887" w:rsidRPr="009D6887" w14:paraId="6B55F87D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2ED94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5179C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1BA18C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3.d) Se han generado textos y etiquetas como resultado de la ejecución de código en el navegador.</w:t>
            </w:r>
          </w:p>
        </w:tc>
      </w:tr>
      <w:tr w:rsidR="009D6887" w:rsidRPr="009D6887" w14:paraId="02234F01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2ABDF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C6453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75AD17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3.e) Se han escrito sentencias que utilicen los objetos predefinidos del lenguaje para interactuar con el usuario.</w:t>
            </w:r>
          </w:p>
        </w:tc>
      </w:tr>
      <w:tr w:rsidR="009D6887" w:rsidRPr="009D6887" w14:paraId="5E6C6CDA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9A7B6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7C23E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97A932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3.f) Se han utilizado las características propias del lenguaje en documentos compuestos por varias ventanas.</w:t>
            </w:r>
          </w:p>
        </w:tc>
      </w:tr>
      <w:tr w:rsidR="009D6887" w:rsidRPr="009D6887" w14:paraId="7EF1F8D9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98C2B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71851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10BDB8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3.g) Se han utilizado mecanismos del navegador web para almacenar información y recuperar su contenido.</w:t>
            </w:r>
          </w:p>
        </w:tc>
      </w:tr>
      <w:tr w:rsidR="009D6887" w:rsidRPr="009D6887" w14:paraId="76450CA5" w14:textId="77777777" w:rsidTr="009D6887">
        <w:trPr>
          <w:trHeight w:val="3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E4941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13235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03F44F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3.h) Se ha depurado y documentado el código.</w:t>
            </w:r>
          </w:p>
        </w:tc>
      </w:tr>
      <w:tr w:rsidR="009D6887" w:rsidRPr="009D6887" w14:paraId="695D744B" w14:textId="77777777" w:rsidTr="009D6887">
        <w:trPr>
          <w:trHeight w:val="630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5203052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 Interacción con el usuario - eventos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58E8D87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RA5. Desarrolla aplicaciones web interactivas integrando mecanismos de manejo de eventos.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7C55BB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5.a) Se han reconocido las posibilidades del lenguaje de marcas relativas a la captura de los eventos producidos.</w:t>
            </w:r>
          </w:p>
        </w:tc>
      </w:tr>
      <w:tr w:rsidR="009D6887" w:rsidRPr="009D6887" w14:paraId="7BEC6419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434D3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F62D5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83748A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5.b) Se han identificado las características del lenguaje de programación relativas a la gestión de los eventos.</w:t>
            </w:r>
          </w:p>
        </w:tc>
      </w:tr>
      <w:tr w:rsidR="009D6887" w:rsidRPr="009D6887" w14:paraId="6E6051E5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C8FD1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2CF8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C01066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5.c) Se han diferenciado los tipos de eventos que se pueden manejar.</w:t>
            </w:r>
          </w:p>
        </w:tc>
      </w:tr>
      <w:tr w:rsidR="009D6887" w:rsidRPr="009D6887" w14:paraId="6BD726B2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32B74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ADE6A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E764F9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5.d) Se ha creado un código que capture y utilice eventos.</w:t>
            </w:r>
          </w:p>
        </w:tc>
      </w:tr>
      <w:tr w:rsidR="009D6887" w:rsidRPr="009D6887" w14:paraId="042B51D9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F45D4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AAFB6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7B885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5.e) Se han reconocido las capacidades del lenguaje relativas a la gestión de formularios web.</w:t>
            </w:r>
          </w:p>
        </w:tc>
      </w:tr>
      <w:tr w:rsidR="009D6887" w:rsidRPr="009D6887" w14:paraId="0EB8F2FF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FA13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07807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AD8EAE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5.f) Se han validado formularios web utilizando eventos.</w:t>
            </w:r>
          </w:p>
        </w:tc>
      </w:tr>
      <w:tr w:rsidR="009D6887" w:rsidRPr="009D6887" w14:paraId="0BBDF71E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4EC7E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57A34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A20147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5.g) Se han utilizado expresiones regulares para facilitar los procedimientos de validación.</w:t>
            </w:r>
          </w:p>
        </w:tc>
      </w:tr>
      <w:tr w:rsidR="009D6887" w:rsidRPr="009D6887" w14:paraId="24616C52" w14:textId="77777777" w:rsidTr="009D6887">
        <w:trPr>
          <w:trHeight w:val="3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BE043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B5061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8B7F5E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5.h) Se ha probado y documentado el código.</w:t>
            </w:r>
          </w:p>
        </w:tc>
      </w:tr>
      <w:tr w:rsidR="009D6887" w:rsidRPr="009D6887" w14:paraId="68724BD3" w14:textId="77777777" w:rsidTr="009D6887">
        <w:trPr>
          <w:trHeight w:val="315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A98DDB"/>
            <w:vAlign w:val="center"/>
            <w:hideMark/>
          </w:tcPr>
          <w:p w14:paraId="4885519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8. Errores, módulos y API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7CAEE"/>
            <w:vAlign w:val="center"/>
            <w:hideMark/>
          </w:tcPr>
          <w:p w14:paraId="3D98ED5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RA6. Desarrolla aplicaciones web analizando y aplicando las características del modelo de objetos del documento.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ED625B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6.a) Se ha reconocido el modelo de objetos del documento de una página web.</w:t>
            </w:r>
          </w:p>
        </w:tc>
      </w:tr>
      <w:tr w:rsidR="009D6887" w:rsidRPr="009D6887" w14:paraId="3A706425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D3D62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CAD98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108D21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6.b) Se han identificado los objetos del modelo, sus propiedades y métodos.</w:t>
            </w:r>
          </w:p>
        </w:tc>
      </w:tr>
      <w:tr w:rsidR="009D6887" w:rsidRPr="009D6887" w14:paraId="663B1107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BEA43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AF152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7CBF32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6.c) Se ha creado y verificado un código que acceda a la estructura del documento.</w:t>
            </w:r>
          </w:p>
        </w:tc>
      </w:tr>
      <w:tr w:rsidR="009D6887" w:rsidRPr="009D6887" w14:paraId="63DA3020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0923D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B1CBD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FE51EC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 xml:space="preserve">6.d) Se han creado nuevos elementos de la estructura y </w:t>
            </w:r>
            <w:proofErr w:type="gramStart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modificado elementos ya existentes</w:t>
            </w:r>
            <w:proofErr w:type="gramEnd"/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.</w:t>
            </w:r>
          </w:p>
        </w:tc>
      </w:tr>
      <w:tr w:rsidR="009D6887" w:rsidRPr="009D6887" w14:paraId="3E04E3CF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751D2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ED5A9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BB8DD0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6.e) Se han asociado acciones a los eventos del modelo.</w:t>
            </w:r>
          </w:p>
        </w:tc>
      </w:tr>
      <w:tr w:rsidR="009D6887" w:rsidRPr="009D6887" w14:paraId="16F93C40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A45CD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8B238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CDF20C6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6.f) Se han identificado las diferencias que presenta el modelo en diferentes navegadores.</w:t>
            </w:r>
          </w:p>
        </w:tc>
      </w:tr>
      <w:tr w:rsidR="009D6887" w:rsidRPr="009D6887" w14:paraId="7ADCDA2B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89218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D79C9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7A0475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6.g) Se han programado aplicaciones web de forma que funcionen en navegadores con diferentes implementaciones del modelo.</w:t>
            </w:r>
          </w:p>
        </w:tc>
      </w:tr>
      <w:tr w:rsidR="009D6887" w:rsidRPr="009D6887" w14:paraId="6C16A54B" w14:textId="77777777" w:rsidTr="009D6887">
        <w:trPr>
          <w:trHeight w:val="64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AAAB7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80DA3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D40054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6.h) Se han independizado las tres capas de implementación (contenido, aspecto y comportamiento), en aplicaciones web.</w:t>
            </w:r>
          </w:p>
        </w:tc>
      </w:tr>
      <w:tr w:rsidR="009D6887" w:rsidRPr="009D6887" w14:paraId="6DDE34CE" w14:textId="77777777" w:rsidTr="009D6887">
        <w:trPr>
          <w:trHeight w:val="630"/>
        </w:trPr>
        <w:tc>
          <w:tcPr>
            <w:tcW w:w="9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BD012CD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9. Programación asíncrona</w:t>
            </w:r>
          </w:p>
        </w:tc>
        <w:tc>
          <w:tcPr>
            <w:tcW w:w="144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6E1352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RA7. Desarrolla aplicaciones web dinámicas, reconociendo y aplicando mecanismos de comunicación asíncrona entre cliente y servidor.</w:t>
            </w: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1E80A4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7.a) Se han evaluado las ventajas e inconvenientes de utilizar mecanismos de comunicación asíncrona entre cliente y servidor web.</w:t>
            </w:r>
          </w:p>
        </w:tc>
      </w:tr>
      <w:tr w:rsidR="009D6887" w:rsidRPr="009D6887" w14:paraId="5AFD7F1E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9CB0E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3B87A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4D0D810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7.b) Se han analizado los mecanismos disponibles para el establecimiento de la comunicación asíncrona.</w:t>
            </w:r>
          </w:p>
        </w:tc>
      </w:tr>
      <w:tr w:rsidR="009D6887" w:rsidRPr="009D6887" w14:paraId="2E8D7A30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0284E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B1F37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ED578F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7.c) Se han utilizado los objetos relacionados.</w:t>
            </w:r>
          </w:p>
        </w:tc>
      </w:tr>
      <w:tr w:rsidR="009D6887" w:rsidRPr="009D6887" w14:paraId="414985FD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95459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9BE754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1067F2C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7.d) Se han identificado sus propiedades y sus métodos.</w:t>
            </w:r>
          </w:p>
        </w:tc>
      </w:tr>
      <w:tr w:rsidR="009D6887" w:rsidRPr="009D6887" w14:paraId="33C120E6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A60DEE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71473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9C4F39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7.e) Se ha utilizado comunicación asíncrona en la actualización dinámica del documento web.</w:t>
            </w:r>
          </w:p>
        </w:tc>
      </w:tr>
      <w:tr w:rsidR="009D6887" w:rsidRPr="009D6887" w14:paraId="0564A928" w14:textId="77777777" w:rsidTr="009D6887">
        <w:trPr>
          <w:trHeight w:val="31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17F0DF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80624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046C0F1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7.f) Se han utilizado distintos formatos en el envío y recepción de información.</w:t>
            </w:r>
          </w:p>
        </w:tc>
      </w:tr>
      <w:tr w:rsidR="009D6887" w:rsidRPr="009D6887" w14:paraId="2077823C" w14:textId="77777777" w:rsidTr="009D6887">
        <w:trPr>
          <w:trHeight w:val="630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BA2193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A6C72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5336A0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7.g) Se han programado aplicaciones web asíncronas de forma que funcionen en diferentes navegadores.</w:t>
            </w:r>
          </w:p>
        </w:tc>
      </w:tr>
      <w:tr w:rsidR="009D6887" w:rsidRPr="009D6887" w14:paraId="08D23303" w14:textId="77777777" w:rsidTr="009D6887">
        <w:trPr>
          <w:trHeight w:val="94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CBFCA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A89019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4ACEB78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7.h) Se han clasificado, analizado y utilizado librerías y frameworks que faciliten la incorporación de las tecnologías de actualización dinámica a la programación de páginas web.</w:t>
            </w:r>
          </w:p>
        </w:tc>
      </w:tr>
      <w:tr w:rsidR="009D6887" w:rsidRPr="009D6887" w14:paraId="1679E150" w14:textId="77777777" w:rsidTr="009D6887">
        <w:trPr>
          <w:trHeight w:val="645"/>
        </w:trPr>
        <w:tc>
          <w:tcPr>
            <w:tcW w:w="9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FBBA75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44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2CCF1B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81205EA" w14:textId="77777777" w:rsidR="009D6887" w:rsidRPr="009D6887" w:rsidRDefault="009D6887" w:rsidP="009D688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9D6887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7.i) Se han creado y probado y documentado aplicaciones web que utilicen estas librerías y frameworks.</w:t>
            </w:r>
          </w:p>
        </w:tc>
      </w:tr>
    </w:tbl>
    <w:p w14:paraId="631E615B" w14:textId="77777777" w:rsidR="000A565C" w:rsidRDefault="000A565C"/>
    <w:sectPr w:rsidR="000A565C" w:rsidSect="005445F3">
      <w:headerReference w:type="default" r:id="rId7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A4AE" w14:textId="77777777" w:rsidR="007E093F" w:rsidRDefault="007E093F" w:rsidP="00580787">
      <w:pPr>
        <w:spacing w:before="0" w:after="0" w:line="240" w:lineRule="auto"/>
      </w:pPr>
      <w:r>
        <w:separator/>
      </w:r>
    </w:p>
  </w:endnote>
  <w:endnote w:type="continuationSeparator" w:id="0">
    <w:p w14:paraId="7710F17D" w14:textId="77777777" w:rsidR="007E093F" w:rsidRDefault="007E093F" w:rsidP="005807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249A" w14:textId="77777777" w:rsidR="007E093F" w:rsidRDefault="007E093F" w:rsidP="00580787">
      <w:pPr>
        <w:spacing w:before="0" w:after="0" w:line="240" w:lineRule="auto"/>
      </w:pPr>
      <w:r>
        <w:separator/>
      </w:r>
    </w:p>
  </w:footnote>
  <w:footnote w:type="continuationSeparator" w:id="0">
    <w:p w14:paraId="795ADBD8" w14:textId="77777777" w:rsidR="007E093F" w:rsidRDefault="007E093F" w:rsidP="005807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293A" w14:textId="458D8864" w:rsidR="00580787" w:rsidRDefault="00580787">
    <w:pPr>
      <w:pStyle w:val="Encabezado"/>
      <w:rPr>
        <w:b/>
        <w:bCs/>
      </w:rPr>
    </w:pPr>
    <w:r w:rsidRPr="00580787">
      <w:t xml:space="preserve">PÍLDORA 01 </w:t>
    </w:r>
    <w:r>
      <w:t>–</w:t>
    </w:r>
    <w:r w:rsidRPr="00580787">
      <w:t xml:space="preserve"> DWEC</w:t>
    </w:r>
    <w:r>
      <w:tab/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8481580" w14:textId="77777777" w:rsidR="009C4B0E" w:rsidRDefault="009C4B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94864"/>
    <w:multiLevelType w:val="multilevel"/>
    <w:tmpl w:val="B7F8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73D94"/>
    <w:multiLevelType w:val="multilevel"/>
    <w:tmpl w:val="166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6369B"/>
    <w:multiLevelType w:val="multilevel"/>
    <w:tmpl w:val="4FD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53911">
    <w:abstractNumId w:val="0"/>
  </w:num>
  <w:num w:numId="2" w16cid:durableId="939751200">
    <w:abstractNumId w:val="2"/>
  </w:num>
  <w:num w:numId="3" w16cid:durableId="21686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45"/>
    <w:rsid w:val="00010699"/>
    <w:rsid w:val="000A565C"/>
    <w:rsid w:val="002971E0"/>
    <w:rsid w:val="00302AEC"/>
    <w:rsid w:val="004013C1"/>
    <w:rsid w:val="00477874"/>
    <w:rsid w:val="0048264A"/>
    <w:rsid w:val="004D7F55"/>
    <w:rsid w:val="005445F3"/>
    <w:rsid w:val="00580787"/>
    <w:rsid w:val="0058206A"/>
    <w:rsid w:val="00673BD5"/>
    <w:rsid w:val="00774884"/>
    <w:rsid w:val="00775635"/>
    <w:rsid w:val="0077715C"/>
    <w:rsid w:val="007E093F"/>
    <w:rsid w:val="00890445"/>
    <w:rsid w:val="008D411D"/>
    <w:rsid w:val="00900A3F"/>
    <w:rsid w:val="00932FE6"/>
    <w:rsid w:val="009C4B0E"/>
    <w:rsid w:val="009D6887"/>
    <w:rsid w:val="00A12BBB"/>
    <w:rsid w:val="00A721FD"/>
    <w:rsid w:val="00A729CF"/>
    <w:rsid w:val="00A82410"/>
    <w:rsid w:val="00BA22D9"/>
    <w:rsid w:val="00BB7401"/>
    <w:rsid w:val="00C7121A"/>
    <w:rsid w:val="00CB580D"/>
    <w:rsid w:val="00D10598"/>
    <w:rsid w:val="00D76DEF"/>
    <w:rsid w:val="00D87D2A"/>
    <w:rsid w:val="00E61698"/>
    <w:rsid w:val="00E6487E"/>
    <w:rsid w:val="00EA537D"/>
    <w:rsid w:val="00EA62BD"/>
    <w:rsid w:val="00F05680"/>
    <w:rsid w:val="00FB27AB"/>
    <w:rsid w:val="00FB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12F9A"/>
  <w15:chartTrackingRefBased/>
  <w15:docId w15:val="{FBDCCEA4-4CBC-4124-A95C-C7891A86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1A"/>
    <w:pPr>
      <w:spacing w:before="120" w:line="288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7121A"/>
    <w:pPr>
      <w:keepNext/>
      <w:keepLines/>
      <w:spacing w:before="32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21A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121A"/>
    <w:pPr>
      <w:keepNext/>
      <w:keepLines/>
      <w:spacing w:before="24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121A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1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1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1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1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1F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2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7121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121A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7121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1FD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1FD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1FD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1FD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1FD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21F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C7121A"/>
    <w:pPr>
      <w:spacing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21A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1F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721FD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721FD"/>
    <w:rPr>
      <w:b/>
      <w:bCs/>
    </w:rPr>
  </w:style>
  <w:style w:type="character" w:styleId="nfasis">
    <w:name w:val="Emphasis"/>
    <w:basedOn w:val="Fuentedeprrafopredeter"/>
    <w:uiPriority w:val="20"/>
    <w:qFormat/>
    <w:rsid w:val="00A721FD"/>
    <w:rPr>
      <w:i/>
      <w:iCs/>
    </w:rPr>
  </w:style>
  <w:style w:type="paragraph" w:styleId="Sinespaciado">
    <w:name w:val="No Spacing"/>
    <w:uiPriority w:val="1"/>
    <w:qFormat/>
    <w:rsid w:val="00A721F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721F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721F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1F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1FD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1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721F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721F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721F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721FD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721FD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721F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5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7"/>
  </w:style>
  <w:style w:type="paragraph" w:styleId="Piedepgina">
    <w:name w:val="footer"/>
    <w:basedOn w:val="Normal"/>
    <w:link w:val="PiedepginaCar"/>
    <w:uiPriority w:val="99"/>
    <w:unhideWhenUsed/>
    <w:rsid w:val="005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1678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Atoche Ortega</dc:creator>
  <cp:keywords/>
  <dc:description/>
  <cp:lastModifiedBy>Javier Atoche Ortega</cp:lastModifiedBy>
  <cp:revision>14</cp:revision>
  <dcterms:created xsi:type="dcterms:W3CDTF">2025-11-24T20:25:00Z</dcterms:created>
  <dcterms:modified xsi:type="dcterms:W3CDTF">2025-11-24T20:42:00Z</dcterms:modified>
</cp:coreProperties>
</file>