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 Cheat Sheet: Security Testing and Mitigation Strategies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356.4081712874815"/>
        <w:gridCol w:w="2722.203250334738"/>
        <w:gridCol w:w="4946.900389401404"/>
        <w:tblGridChange w:id="0">
          <w:tblGrid>
            <w:gridCol w:w="1356.4081712874815"/>
            <w:gridCol w:w="2722.203250334738"/>
            <w:gridCol w:w="4946.900389401404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Package/Method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Bash, or the Bourne Again Shell command, is a command-line interpreter commonly used in Unix-based operating systems. It runs in a text window where the user can interpret commands to carry out various actions.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Example: This generates a list of numbers and prints them: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7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Loop from 1 to 3 and print the numbers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i in {1..3}; do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echo "Number: $i"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6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709.8188976377953"/>
        <w:gridCol w:w="4404.637795275591"/>
        <w:gridCol w:w="3911.0551181102364"/>
        <w:tblGridChange w:id="0">
          <w:tblGrid>
            <w:gridCol w:w="709.8188976377953"/>
            <w:gridCol w:w="4404.637795275591"/>
            <w:gridCol w:w="3911.0551181102364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Lets you create a shortcut name for a command, file name, or any shell text. Using aliases saves a lot of time when performing frequent tasks.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Basic syntax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alias</w:t>
            </w:r>
            <w:r w:rsidDel="00000000" w:rsidR="00000000" w:rsidRPr="00000000">
              <w:rPr>
                <w:rtl w:val="0"/>
              </w:rPr>
              <w:t xml:space="preserve"> command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3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alias [new-name[=command]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1: Replaces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C:\Users\Videos</w:t>
      </w:r>
      <w:r w:rsidDel="00000000" w:rsidR="00000000" w:rsidRPr="00000000">
        <w:rPr>
          <w:rtl w:val="0"/>
        </w:rPr>
        <w:t xml:space="preserve"> with new alias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cdv</w:t>
      </w:r>
      <w:r w:rsidDel="00000000" w:rsidR="00000000" w:rsidRPr="00000000">
        <w:rPr>
          <w:rtl w:val="0"/>
        </w:rPr>
        <w:t xml:space="preserve">; so instead of typing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C:\Users\Videos</w:t>
      </w:r>
      <w:r w:rsidDel="00000000" w:rsidR="00000000" w:rsidRPr="00000000">
        <w:rPr>
          <w:rtl w:val="0"/>
        </w:rPr>
        <w:t xml:space="preserve">, one can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cdv</w:t>
      </w:r>
      <w:r w:rsidDel="00000000" w:rsidR="00000000" w:rsidRPr="00000000">
        <w:rPr>
          <w:rtl w:val="0"/>
        </w:rPr>
        <w:t xml:space="preserve"> to execute the same command</w:t>
      </w:r>
    </w:p>
    <w:p w:rsidR="00000000" w:rsidDel="00000000" w:rsidP="00000000" w:rsidRDefault="00000000" w:rsidRPr="00000000" w14:paraId="0000001A">
      <w:pPr>
        <w:numPr>
          <w:ilvl w:val="0"/>
          <w:numId w:val="70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 cdv="cd C:\Users\Videos"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cdv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option to view all your alias commands</w:t>
      </w:r>
    </w:p>
    <w:p w:rsidR="00000000" w:rsidDel="00000000" w:rsidP="00000000" w:rsidRDefault="00000000" w:rsidRPr="00000000" w14:paraId="0000001F">
      <w:pPr>
        <w:numPr>
          <w:ilvl w:val="0"/>
          <w:numId w:val="5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 -p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3: Use unalias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option to remove all your alias commands</w:t>
      </w:r>
    </w:p>
    <w:p w:rsidR="00000000" w:rsidDel="00000000" w:rsidP="00000000" w:rsidRDefault="00000000" w:rsidRPr="00000000" w14:paraId="00000022">
      <w:pPr>
        <w:numPr>
          <w:ilvl w:val="0"/>
          <w:numId w:val="66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numPr>
          <w:ilvl w:val="0"/>
          <w:numId w:val="86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unalias -a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4: Use unalias command with name of alias on to remove specific alias command</w:t>
      </w:r>
    </w:p>
    <w:p w:rsidR="00000000" w:rsidDel="00000000" w:rsidP="00000000" w:rsidRDefault="00000000" w:rsidRPr="00000000" w14:paraId="00000025">
      <w:pPr>
        <w:numPr>
          <w:ilvl w:val="0"/>
          <w:numId w:val="6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unalias cdv</w:t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469.345387988748"/>
        <w:gridCol w:w="4749.77532644613"/>
        <w:gridCol w:w="3806.3910965887458"/>
        <w:tblGridChange w:id="0">
          <w:tblGrid>
            <w:gridCol w:w="469.345387988748"/>
            <w:gridCol w:w="4749.77532644613"/>
            <w:gridCol w:w="3806.3910965887458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Used to move efficiently from the existing working directory to different directories on your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Basic syntax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  <w:t xml:space="preserve"> command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7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2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[options] [directory]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1: Change directory location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folder1</w:t>
      </w:r>
    </w:p>
    <w:p w:rsidR="00000000" w:rsidDel="00000000" w:rsidP="00000000" w:rsidRDefault="00000000" w:rsidRPr="00000000" w14:paraId="0000002D">
      <w:pPr>
        <w:numPr>
          <w:ilvl w:val="0"/>
          <w:numId w:val="6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E">
      <w:pPr>
        <w:numPr>
          <w:ilvl w:val="0"/>
          <w:numId w:val="52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/usr/local/folder1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Get back to previous working directory</w:t>
      </w:r>
    </w:p>
    <w:p w:rsidR="00000000" w:rsidDel="00000000" w:rsidP="00000000" w:rsidRDefault="00000000" w:rsidRPr="00000000" w14:paraId="00000030">
      <w:pPr>
        <w:numPr>
          <w:ilvl w:val="0"/>
          <w:numId w:val="6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-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3: Move up one level from present working directory tree</w:t>
      </w:r>
    </w:p>
    <w:p w:rsidR="00000000" w:rsidDel="00000000" w:rsidP="00000000" w:rsidRDefault="00000000" w:rsidRPr="00000000" w14:paraId="00000033">
      <w:pPr>
        <w:numPr>
          <w:ilvl w:val="0"/>
          <w:numId w:val="48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tbl>
      <w:tblPr>
        <w:tblStyle w:val="Table4"/>
        <w:tblW w:w="9025.511811023622" w:type="dxa"/>
        <w:jc w:val="left"/>
        <w:tblLayout w:type="fixed"/>
        <w:tblLook w:val="0600"/>
      </w:tblPr>
      <w:tblGrid>
        <w:gridCol w:w="1074.4656917885266"/>
        <w:gridCol w:w="1197.7132270230927"/>
        <w:gridCol w:w="6753.332892212003"/>
        <w:tblGridChange w:id="0">
          <w:tblGrid>
            <w:gridCol w:w="1074.4656917885266"/>
            <w:gridCol w:w="1197.7132270230927"/>
            <w:gridCol w:w="6753.332892212003"/>
          </w:tblGrid>
        </w:tblGridChange>
      </w:tblGrid>
      <w:tr>
        <w:trPr>
          <w:cantSplit w:val="0"/>
          <w:trHeight w:val="47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dependency-check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OWASP dependency-check is a software composition analysis utility that detects publicly disclosed vulnerabilities in application dependencies.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Basic syntax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dependency-check</w:t>
            </w:r>
            <w:r w:rsidDel="00000000" w:rsidR="00000000" w:rsidRPr="00000000">
              <w:rPr>
                <w:rtl w:val="0"/>
              </w:rPr>
              <w:t xml:space="preserve"> command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9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dependency-check.bat [options] --scan[directory] --out [directory]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`Options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project: The name of your project as it should appear in the report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scan [directory]: The folder which contains the 3rd party dependency libraries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3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 [directory]: The folder where the vulnerability analysis reports should be exported to`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, use command as given below</w:t>
      </w:r>
    </w:p>
    <w:p w:rsidR="00000000" w:rsidDel="00000000" w:rsidP="00000000" w:rsidRDefault="00000000" w:rsidRPr="00000000" w14:paraId="00000045">
      <w:pPr>
        <w:numPr>
          <w:ilvl w:val="0"/>
          <w:numId w:val="8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dependency-check.bat --project "my_project" --scan "c:\java\application\lib"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</w:t>
      </w:r>
      <w:r w:rsidDel="00000000" w:rsidR="00000000" w:rsidRPr="00000000">
        <w:rPr>
          <w:rtl w:val="0"/>
        </w:rPr>
        <w:t xml:space="preserve">, use command as given below</w:t>
      </w:r>
    </w:p>
    <w:p w:rsidR="00000000" w:rsidDel="00000000" w:rsidP="00000000" w:rsidRDefault="00000000" w:rsidRPr="00000000" w14:paraId="00000048">
      <w:pPr>
        <w:numPr>
          <w:ilvl w:val="0"/>
          <w:numId w:val="3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dependency-check.sh --project "my_project" --scan "/java/application/lib"</w:t>
      </w:r>
    </w:p>
    <w:tbl>
      <w:tblPr>
        <w:tblStyle w:val="Table5"/>
        <w:tblW w:w="9025.511811023624" w:type="dxa"/>
        <w:jc w:val="left"/>
        <w:tblLayout w:type="fixed"/>
        <w:tblLook w:val="0600"/>
      </w:tblPr>
      <w:tblGrid>
        <w:gridCol w:w="1201.524193251195"/>
        <w:gridCol w:w="3200.935546083261"/>
        <w:gridCol w:w="4623.052071689168"/>
        <w:tblGridChange w:id="0">
          <w:tblGrid>
            <w:gridCol w:w="1201.524193251195"/>
            <w:gridCol w:w="3200.935546083261"/>
            <w:gridCol w:w="4623.052071689168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docker 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You can use this code to manage networks. The subcommands can be used to create, inspect, list, remove, prune, connect, and disconnect networks.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Create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network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7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network create my_network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Network Connection</w:t>
      </w:r>
    </w:p>
    <w:p w:rsidR="00000000" w:rsidDel="00000000" w:rsidP="00000000" w:rsidRDefault="00000000" w:rsidRPr="00000000" w14:paraId="00000050">
      <w:pPr>
        <w:numPr>
          <w:ilvl w:val="0"/>
          <w:numId w:val="76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inspect my_network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docker Network</w:t>
      </w:r>
    </w:p>
    <w:p w:rsidR="00000000" w:rsidDel="00000000" w:rsidP="00000000" w:rsidRDefault="00000000" w:rsidRPr="00000000" w14:paraId="00000053">
      <w:pPr>
        <w:numPr>
          <w:ilvl w:val="0"/>
          <w:numId w:val="6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4">
      <w:pPr>
        <w:numPr>
          <w:ilvl w:val="0"/>
          <w:numId w:val="69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ls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docker network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7">
      <w:pPr>
        <w:numPr>
          <w:ilvl w:val="0"/>
          <w:numId w:val="61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rm NETWORK_NAME_OR_ID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Prune docker network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A">
      <w:pPr>
        <w:numPr>
          <w:ilvl w:val="0"/>
          <w:numId w:val="43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prune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 Docker Network</w:t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connect NETWORK_NAME CONTAINER_NAME_OR_ID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Disconnect Docker Network</w:t>
      </w:r>
    </w:p>
    <w:p w:rsidR="00000000" w:rsidDel="00000000" w:rsidP="00000000" w:rsidRDefault="00000000" w:rsidRPr="00000000" w14:paraId="0000005F">
      <w:pPr>
        <w:numPr>
          <w:ilvl w:val="0"/>
          <w:numId w:val="80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0">
      <w:pPr>
        <w:numPr>
          <w:ilvl w:val="0"/>
          <w:numId w:val="72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disconnect NETWORK_NAME CONTAINER_NAME_OR_ID</w:t>
      </w:r>
    </w:p>
    <w:tbl>
      <w:tblPr>
        <w:tblStyle w:val="Table6"/>
        <w:tblW w:w="9025.511811023624" w:type="dxa"/>
        <w:jc w:val="left"/>
        <w:tblLayout w:type="fixed"/>
        <w:tblLook w:val="0600"/>
      </w:tblPr>
      <w:tblGrid>
        <w:gridCol w:w="1018.479491935583"/>
        <w:gridCol w:w="4707.5342415271425"/>
        <w:gridCol w:w="3299.4980775608983"/>
        <w:tblGridChange w:id="0">
          <w:tblGrid>
            <w:gridCol w:w="1018.479491935583"/>
            <w:gridCol w:w="4707.5342415271425"/>
            <w:gridCol w:w="3299.4980775608983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docker 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Lists the running containers by default. We can use different flags to get the list of other containers that are in stopped or exited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88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5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ps [OPTIONS]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want to see all containers, including the stopped ones,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-all</w:t>
      </w:r>
    </w:p>
    <w:p w:rsidR="00000000" w:rsidDel="00000000" w:rsidP="00000000" w:rsidRDefault="00000000" w:rsidRPr="00000000" w14:paraId="00000066">
      <w:pPr>
        <w:numPr>
          <w:ilvl w:val="0"/>
          <w:numId w:val="8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7">
      <w:pPr>
        <w:numPr>
          <w:ilvl w:val="0"/>
          <w:numId w:val="77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 -a</w:t>
      </w:r>
    </w:p>
    <w:tbl>
      <w:tblPr>
        <w:tblStyle w:val="Table7"/>
        <w:tblW w:w="9025.511811023624" w:type="dxa"/>
        <w:jc w:val="left"/>
        <w:tblLayout w:type="fixed"/>
        <w:tblLook w:val="0600"/>
      </w:tblPr>
      <w:tblGrid>
        <w:gridCol w:w="962.1580453769333"/>
        <w:gridCol w:w="1821.0601053963421"/>
        <w:gridCol w:w="6242.293660250348"/>
        <w:tblGridChange w:id="0">
          <w:tblGrid>
            <w:gridCol w:w="962.1580453769333"/>
            <w:gridCol w:w="1821.0601053963421"/>
            <w:gridCol w:w="6242.293660250348"/>
          </w:tblGrid>
        </w:tblGridChange>
      </w:tblGrid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docker pull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You can download Docker images from the internet.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0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pull [OPTIONS] IMAGE_NAME[:TAG]</w:t>
            </w:r>
          </w:p>
        </w:tc>
      </w:tr>
      <w:tr>
        <w:trPr>
          <w:cantSplit w:val="0"/>
          <w:trHeight w:val="29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docker run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It runs a command in a new container, getting the image and starting the container if needed.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37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9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run [OPTIONS] IMAGE [COMMAND] [ARG...]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git clone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You can create a copy of a specific repository or branch within a repository.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38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0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clone REPOSITORY_URL [DESTINATION_DIRECTORY]</w:t>
            </w:r>
          </w:p>
        </w:tc>
      </w:tr>
      <w:tr>
        <w:trPr>
          <w:cantSplit w:val="0"/>
          <w:trHeight w:val="9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Jake is a simple JavaScript build program with capabilities similar to the regular make or rake command. It has the following features: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Jakefiles are in standard JavaScript syntax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Tasks with prerequisites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Namespaces for tasks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Async task execution</w:t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85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jake ddt</w:t>
            </w:r>
          </w:p>
        </w:tc>
      </w:tr>
      <w:tr>
        <w:trPr>
          <w:cantSplit w:val="0"/>
          <w:trHeight w:val="3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jq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Used to transform JSON data into a more readable format and print it to the standard output on Linux.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Basic command syntax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0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6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jq [options] [filter] [file]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consider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example.json</w:t>
      </w:r>
      <w:r w:rsidDel="00000000" w:rsidR="00000000" w:rsidRPr="00000000">
        <w:rPr>
          <w:rtl w:val="0"/>
        </w:rPr>
        <w:t xml:space="preserve"> file that describes an array as below -</w:t>
      </w:r>
    </w:p>
    <w:p w:rsidR="00000000" w:rsidDel="00000000" w:rsidP="00000000" w:rsidRDefault="00000000" w:rsidRPr="00000000" w14:paraId="00000082">
      <w:pPr>
        <w:numPr>
          <w:ilvl w:val="0"/>
          <w:numId w:val="5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8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8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8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8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8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9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color: "red",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value: "#f00"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},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color: "green",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value: "#0f0"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},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color: "blue",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value: "#00f"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1: The identity filter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takes the input and produces prints all output unchanged</w:t>
      </w:r>
    </w:p>
    <w:p w:rsidR="00000000" w:rsidDel="00000000" w:rsidP="00000000" w:rsidRDefault="00000000" w:rsidRPr="00000000" w14:paraId="000000A1">
      <w:pPr>
        <w:numPr>
          <w:ilvl w:val="0"/>
          <w:numId w:val="78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jq '.' example.json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Extract the name of each color from each object in the array</w:t>
      </w:r>
    </w:p>
    <w:p w:rsidR="00000000" w:rsidDel="00000000" w:rsidP="00000000" w:rsidRDefault="00000000" w:rsidRPr="00000000" w14:paraId="000000A4">
      <w:pPr>
        <w:numPr>
          <w:ilvl w:val="0"/>
          <w:numId w:val="56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6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jq '.[].color' example.json</w:t>
      </w:r>
    </w:p>
    <w:p w:rsidR="00000000" w:rsidDel="00000000" w:rsidP="00000000" w:rsidRDefault="00000000" w:rsidRPr="00000000" w14:paraId="000000A7">
      <w:pPr>
        <w:numPr>
          <w:ilvl w:val="0"/>
          <w:numId w:val="84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jq 'map(has("color"))' example.json</w:t>
      </w:r>
    </w:p>
    <w:tbl>
      <w:tblPr>
        <w:tblStyle w:val="Table8"/>
        <w:tblW w:w="9025.511811023624" w:type="dxa"/>
        <w:jc w:val="left"/>
        <w:tblLayout w:type="fixed"/>
        <w:tblLook w:val="0600"/>
      </w:tblPr>
      <w:tblGrid>
        <w:gridCol w:w="384.8632181507733"/>
        <w:gridCol w:w="4327.364477256257"/>
        <w:gridCol w:w="4313.284115616594"/>
        <w:tblGridChange w:id="0">
          <w:tblGrid>
            <w:gridCol w:w="384.8632181507733"/>
            <w:gridCol w:w="4327.364477256257"/>
            <w:gridCol w:w="4313.284115616594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Basic Linux command used for listing information regarding files and directories within the file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Basic command syntax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8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0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ls [options] [file/directory]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1: Sorts the file names displayed in the order of last modification time.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is for displaying in reverse order</w:t>
      </w:r>
    </w:p>
    <w:p w:rsidR="00000000" w:rsidDel="00000000" w:rsidP="00000000" w:rsidRDefault="00000000" w:rsidRPr="00000000" w14:paraId="000000AE">
      <w:pPr>
        <w:numPr>
          <w:ilvl w:val="0"/>
          <w:numId w:val="79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-lt</w:t>
      </w:r>
    </w:p>
    <w:p w:rsidR="00000000" w:rsidDel="00000000" w:rsidP="00000000" w:rsidRDefault="00000000" w:rsidRPr="00000000" w14:paraId="000000B1">
      <w:pPr>
        <w:numPr>
          <w:ilvl w:val="0"/>
          <w:numId w:val="67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-ltr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Displays hidden files</w:t>
      </w:r>
    </w:p>
    <w:p w:rsidR="00000000" w:rsidDel="00000000" w:rsidP="00000000" w:rsidRDefault="00000000" w:rsidRPr="00000000" w14:paraId="000000B3">
      <w:pPr>
        <w:numPr>
          <w:ilvl w:val="0"/>
          <w:numId w:val="68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4">
      <w:pPr>
        <w:numPr>
          <w:ilvl w:val="0"/>
          <w:numId w:val="74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-a</w:t>
      </w:r>
    </w:p>
    <w:tbl>
      <w:tblPr>
        <w:tblStyle w:val="Table9"/>
        <w:tblW w:w="9025.511811023624" w:type="dxa"/>
        <w:jc w:val="left"/>
        <w:tblLayout w:type="fixed"/>
        <w:tblLook w:val="0600"/>
      </w:tblPr>
      <w:tblGrid>
        <w:gridCol w:w="1131.1223850528827"/>
        <w:gridCol w:w="3440.3016939575223"/>
        <w:gridCol w:w="4454.087732013219"/>
        <w:tblGridChange w:id="0">
          <w:tblGrid>
            <w:gridCol w:w="1131.1223850528827"/>
            <w:gridCol w:w="3440.3016939575223"/>
            <w:gridCol w:w="4454.087732013219"/>
          </w:tblGrid>
        </w:tblGridChange>
      </w:tblGrid>
      <w:tr>
        <w:trPr>
          <w:cantSplit w:val="0"/>
          <w:trHeight w:val="29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requests will function, the pip program searches for the package in the Python Package Index (PyPI), resolves any dependencies and installs everything in your current Python environment.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44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58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list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pip install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The pip install &lt;package&gt; command looks for the latest version of the package and installs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46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5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install example_package</w:t>
            </w:r>
          </w:p>
        </w:tc>
      </w:tr>
      <w:tr>
        <w:trPr>
          <w:cantSplit w:val="0"/>
          <w:trHeight w:val="31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sonar-scanner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The SonarScanner CLI is the scanner to use when there is no specific scanner for your build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Basic Syntax of the sonar-scanner command; commonly used options are: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-D,--define &lt;arg&gt; Define property</w:t>
              <w:br w:type="textWrapping"/>
              <w:t xml:space="preserve">-h,--help Display help information</w:t>
              <w:br w:type="textWrapping"/>
              <w:t xml:space="preserve">-v,--version Display version information</w:t>
              <w:br w:type="textWrapping"/>
              <w:t xml:space="preserve">-X,--debug Produce execution debug output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9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sonar-scanner [options]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verify your installation by executing the command</w:t>
      </w:r>
    </w:p>
    <w:p w:rsidR="00000000" w:rsidDel="00000000" w:rsidP="00000000" w:rsidRDefault="00000000" w:rsidRPr="00000000" w14:paraId="000000C4">
      <w:pPr>
        <w:numPr>
          <w:ilvl w:val="0"/>
          <w:numId w:val="4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sonar-scanner -h</w:t>
      </w:r>
    </w:p>
    <w:tbl>
      <w:tblPr>
        <w:tblStyle w:val="Table10"/>
        <w:tblW w:w="9025.511811023624" w:type="dxa"/>
        <w:jc w:val="left"/>
        <w:tblLayout w:type="fixed"/>
        <w:tblLook w:val="0600"/>
      </w:tblPr>
      <w:tblGrid>
        <w:gridCol w:w="736.8722591423343"/>
        <w:gridCol w:w="4890.578942842754"/>
        <w:gridCol w:w="3398.060609038535"/>
        <w:tblGridChange w:id="0">
          <w:tblGrid>
            <w:gridCol w:w="736.8722591423343"/>
            <w:gridCol w:w="4890.578942842754"/>
            <w:gridCol w:w="3398.060609038535"/>
          </w:tblGrid>
        </w:tblGridChange>
      </w:tblGrid>
      <w:tr>
        <w:trPr>
          <w:cantSplit w:val="0"/>
          <w:trHeight w:val="2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wget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Stands for web get. The `wget` is a free non-interactive file downloader command. Non-interactive means it can work in the background when the user is not logged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Basic Syntax of the wget command; commonly used</w:t>
              <w:br w:type="textWrapping"/>
              <w:t xml:space="preserve">options are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[-V], [-h], [-b], [-e], [-o], [-a], [-q]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0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wget [options]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1: Specifies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 file.txt</w:t>
      </w:r>
      <w:r w:rsidDel="00000000" w:rsidR="00000000" w:rsidRPr="00000000">
        <w:rPr>
          <w:rtl w:val="0"/>
        </w:rPr>
        <w:t xml:space="preserve"> over HTTP website url into the working directory.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D">
      <w:pPr>
        <w:numPr>
          <w:ilvl w:val="0"/>
          <w:numId w:val="83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http://example.com/file.txt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Specifies to download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archive.zip</w:t>
      </w:r>
      <w:r w:rsidDel="00000000" w:rsidR="00000000" w:rsidRPr="00000000">
        <w:rPr>
          <w:rtl w:val="0"/>
        </w:rPr>
        <w:t xml:space="preserve"> over HTTP website url in the background and returning you to the command prompt in the interim.</w:t>
      </w:r>
    </w:p>
    <w:p w:rsidR="00000000" w:rsidDel="00000000" w:rsidP="00000000" w:rsidRDefault="00000000" w:rsidRPr="00000000" w14:paraId="000000CF">
      <w:pPr>
        <w:numPr>
          <w:ilvl w:val="0"/>
          <w:numId w:val="7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0">
      <w:pPr>
        <w:numPr>
          <w:ilvl w:val="0"/>
          <w:numId w:val="75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-b http://www.example.org/files/archive.zip</w:t>
      </w:r>
    </w:p>
    <w:tbl>
      <w:tblPr>
        <w:tblStyle w:val="Table11"/>
        <w:tblW w:w="9025.511811023624" w:type="dxa"/>
        <w:jc w:val="left"/>
        <w:tblLayout w:type="fixed"/>
        <w:tblLook w:val="0600"/>
      </w:tblPr>
      <w:tblGrid>
        <w:gridCol w:w="877.6758755389586"/>
        <w:gridCol w:w="2919.3283132900124"/>
        <w:gridCol w:w="5228.507622194652"/>
        <w:tblGridChange w:id="0">
          <w:tblGrid>
            <w:gridCol w:w="877.6758755389586"/>
            <w:gridCol w:w="2919.3283132900124"/>
            <w:gridCol w:w="5228.507622194652"/>
          </w:tblGrid>
        </w:tblGridChange>
      </w:tblGrid>
      <w:tr>
        <w:trPr>
          <w:cantSplit w:val="0"/>
          <w:trHeight w:val="23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which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Used to locate the executable file associated with the given command by searching it in the path environment 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Basic syntax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which</w:t>
            </w:r>
            <w:r w:rsidDel="00000000" w:rsidR="00000000" w:rsidRPr="00000000">
              <w:rPr>
                <w:rtl w:val="0"/>
              </w:rPr>
              <w:t xml:space="preserve"> command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1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3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which [option] [filename1] [filename2]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1: To know where exactly the java program is located, execute the command as below</w:t>
      </w:r>
    </w:p>
    <w:p w:rsidR="00000000" w:rsidDel="00000000" w:rsidP="00000000" w:rsidRDefault="00000000" w:rsidRPr="00000000" w14:paraId="000000D7">
      <w:pPr>
        <w:numPr>
          <w:ilvl w:val="0"/>
          <w:numId w:val="39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8">
      <w:pPr>
        <w:numPr>
          <w:ilvl w:val="0"/>
          <w:numId w:val="33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 java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2: To know exact location of multiple programs, execute the command as below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B">
      <w:pPr>
        <w:numPr>
          <w:ilvl w:val="0"/>
          <w:numId w:val="41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 java python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3: By default which command will display the path of the first occurrence, but if we want to display all the occurrences of the program, then we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E">
      <w:pPr>
        <w:numPr>
          <w:ilvl w:val="0"/>
          <w:numId w:val="51"/>
        </w:numPr>
        <w:spacing w:after="1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 -a python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