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  <w:jc w:val="center"/>
      </w:pPr>
      <w:r>
        <w:t>FICHA DE AVANCE 03</w:t>
      </w:r>
    </w:p>
    <w:p>
      <w:pPr>
        <w:spacing w:after="160"/>
        <w:jc w:val="center"/>
      </w:pPr>
      <w:r>
        <w:rPr>
          <w:rFonts w:ascii="Aptos" w:hAnsi="Aptos"/>
          <w:b/>
          <w:color w:val="1F4E78"/>
          <w:sz w:val="23"/>
        </w:rPr>
        <w:t>Proyecto Capstone  Desarrollo ágil incremental e iterativo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944"/>
        <w:gridCol w:w="3528"/>
        <w:gridCol w:w="2088"/>
        <w:gridCol w:w="2664"/>
      </w:tblGrid>
      <w:tr>
        <w:tc>
          <w:tcPr>
            <w:tcW w:type="dxa" w:w="2556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000000"/>
                <w:sz w:val="19"/>
              </w:rPr>
              <w:t>Equipo</w:t>
            </w:r>
          </w:p>
        </w:tc>
        <w:tc>
          <w:tcPr>
            <w:tcW w:type="dxa" w:w="2556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Pablo Vargas</w:t>
            </w:r>
          </w:p>
        </w:tc>
        <w:tc>
          <w:tcPr>
            <w:tcW w:type="dxa" w:w="2556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000000"/>
                <w:sz w:val="19"/>
              </w:rPr>
              <w:t>Sección</w:t>
            </w:r>
          </w:p>
        </w:tc>
        <w:tc>
          <w:tcPr>
            <w:tcW w:type="dxa" w:w="2556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IN03</w:t>
            </w:r>
          </w:p>
        </w:tc>
      </w:tr>
      <w:tr>
        <w:tc>
          <w:tcPr>
            <w:tcW w:type="dxa" w:w="2556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000000"/>
                <w:sz w:val="19"/>
              </w:rPr>
              <w:t>Nombre de la solución</w:t>
            </w:r>
          </w:p>
        </w:tc>
        <w:tc>
          <w:tcPr>
            <w:tcW w:type="dxa" w:w="2556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ServiciosYa</w:t>
            </w:r>
          </w:p>
        </w:tc>
        <w:tc>
          <w:tcPr>
            <w:tcW w:type="dxa" w:w="2556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000000"/>
                <w:sz w:val="19"/>
              </w:rPr>
              <w:t>Semana e iteración</w:t>
            </w:r>
          </w:p>
        </w:tc>
        <w:tc>
          <w:tcPr>
            <w:tcW w:type="dxa" w:w="2556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Iteración 03</w:t>
            </w:r>
          </w:p>
        </w:tc>
      </w:tr>
      <w:tr>
        <w:tc>
          <w:tcPr>
            <w:tcW w:type="dxa" w:w="2556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000000"/>
                <w:sz w:val="19"/>
              </w:rPr>
              <w:t>Fecha</w:t>
            </w:r>
          </w:p>
        </w:tc>
        <w:tc>
          <w:tcPr>
            <w:tcW w:type="dxa" w:w="2556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</w:r>
          </w:p>
        </w:tc>
        <w:tc>
          <w:tcPr>
            <w:tcW w:type="dxa" w:w="2556"/>
            <w:shd w:fill="D9EAF7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/>
                <w:color w:val="000000"/>
                <w:sz w:val="19"/>
              </w:rPr>
              <w:t>Docente guía</w:t>
            </w:r>
          </w:p>
        </w:tc>
        <w:tc>
          <w:tcPr>
            <w:tcW w:type="dxa" w:w="2556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Reginaldo Salinas</w:t>
            </w:r>
          </w:p>
        </w:tc>
      </w:tr>
    </w:tbl>
    <w:p>
      <w:pPr>
        <w:pStyle w:val="Heading1"/>
        <w:keepNext/>
        <w:pageBreakBefore w:val="0"/>
        <w:spacing w:before="140" w:after="80"/>
      </w:pPr>
      <w:r>
        <w:rPr>
          <w:rFonts w:ascii="Aptos" w:hAnsi="Aptos"/>
          <w:b/>
          <w:color w:val="000000"/>
          <w:sz w:val="26"/>
        </w:rPr>
        <w:t>Propósito de la ficha</w:t>
      </w:r>
    </w:p>
    <w:p>
      <w:pPr>
        <w:spacing w:after="80" w:line="252" w:lineRule="auto"/>
      </w:pPr>
      <w:r>
        <w:rPr>
          <w:rFonts w:ascii="Aptos" w:hAnsi="Aptos"/>
          <w:b w:val="0"/>
          <w:color w:val="000000"/>
          <w:sz w:val="21"/>
        </w:rPr>
        <w:t>Registrar evidencia de las salidas de datos producidas por la aplicación y revisar el avance acumulado del producto. El equipo deberá demostrar qué información entrega el sistema al usuario y qué funcionalidades de las iteraciones anteriores se encuentran terminadas, parciales o pendientes.</w:t>
      </w:r>
    </w:p>
    <w:p>
      <w:pPr>
        <w:pStyle w:val="Heading1"/>
        <w:keepNext/>
        <w:pageBreakBefore w:val="0"/>
        <w:spacing w:before="140" w:after="80"/>
      </w:pPr>
      <w:r>
        <w:rPr>
          <w:rFonts w:ascii="Aptos" w:hAnsi="Aptos"/>
          <w:b/>
          <w:color w:val="000000"/>
          <w:sz w:val="26"/>
        </w:rPr>
        <w:t>1  Meta de la iteración</w:t>
      </w:r>
    </w:p>
    <w:p>
      <w:pPr>
        <w:spacing w:after="20" w:line="252" w:lineRule="auto"/>
      </w:pPr>
      <w:r>
        <w:rPr>
          <w:rFonts w:ascii="Aptos" w:hAnsi="Aptos"/>
          <w:b/>
          <w:color w:val="000000"/>
          <w:sz w:val="21"/>
        </w:rPr>
        <w:t>Salida de datos que el equipo implementará o mejorará:</w:t>
      </w:r>
    </w:p>
    <w:p>
      <w:pPr>
        <w:spacing w:after="40" w:line="252" w:lineRule="auto"/>
      </w:pPr>
      <w:r>
        <w:rPr>
          <w:sz w:val="21"/>
        </w:rPr>
        <w:t>Verificación de correo y autenticación mediante código, con salida visible del resultado.</w:t>
      </w:r>
    </w:p>
    <w:p>
      <w:pPr>
        <w:spacing w:after="20" w:line="252" w:lineRule="auto"/>
      </w:pPr>
      <w:r>
        <w:rPr>
          <w:rFonts w:ascii="Aptos" w:hAnsi="Aptos"/>
          <w:b/>
          <w:color w:val="000000"/>
          <w:sz w:val="21"/>
        </w:rPr>
        <w:t>Usuario que utilizará esta salida y decisión que podrá tomar:</w:t>
      </w:r>
    </w:p>
    <w:p>
      <w:pPr>
        <w:spacing w:after="40" w:line="252" w:lineRule="auto"/>
      </w:pPr>
      <w:r>
        <w:rPr>
          <w:sz w:val="21"/>
        </w:rPr>
        <w:t>Usuario registrado; podrá confirmar su correo e iniciar sesión una vez validada su cuenta.</w:t>
      </w:r>
    </w:p>
    <w:p>
      <w:pPr>
        <w:spacing w:after="20" w:line="252" w:lineRule="auto"/>
      </w:pPr>
      <w:r>
        <w:rPr>
          <w:rFonts w:ascii="Aptos" w:hAnsi="Aptos"/>
          <w:b/>
          <w:color w:val="000000"/>
          <w:sz w:val="21"/>
        </w:rPr>
        <w:t>Funcionalidades acumuladas que serán demostradas:</w:t>
      </w:r>
    </w:p>
    <w:p>
      <w:pPr>
        <w:spacing w:after="40" w:line="252" w:lineRule="auto"/>
      </w:pPr>
      <w:r>
        <w:rPr>
          <w:sz w:val="21"/>
        </w:rPr>
        <w:t>Registro, validaciones, base de datos, API REST, verificación de correo e inicio de sesión.</w:t>
      </w:r>
    </w:p>
    <w:p>
      <w:pPr>
        <w:pStyle w:val="Heading1"/>
        <w:keepNext/>
        <w:pageBreakBefore w:val="0"/>
        <w:spacing w:before="140" w:after="80"/>
      </w:pPr>
      <w:r>
        <w:rPr>
          <w:rFonts w:ascii="Aptos" w:hAnsi="Aptos"/>
          <w:b/>
          <w:color w:val="000000"/>
          <w:sz w:val="26"/>
        </w:rPr>
        <w:t>2  Foco de esta semana  Salida de datos y avance acumulado</w:t>
      </w:r>
    </w:p>
    <w:p>
      <w:pPr>
        <w:spacing w:after="80" w:line="252" w:lineRule="auto"/>
      </w:pPr>
      <w:r>
        <w:rPr>
          <w:rFonts w:ascii="Aptos" w:hAnsi="Aptos"/>
          <w:b w:val="0"/>
          <w:color w:val="000000"/>
          <w:sz w:val="21"/>
        </w:rPr>
        <w:t>La aplicación deberá transformar los datos almacenados o procesados en una salida comprensible para el usuario. La salida puede corresponder a una consulta, listado, reporte, resumen, indicador, alerta, comprobante, gráfico o archivo exportado, según la naturaleza del proyecto. Además, el equipo deberá identificar y demostrar las funcionalidades ya abarcadas en las iteraciones 01, 02 y 03.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65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Etapa</w:t>
            </w:r>
          </w:p>
        </w:tc>
        <w:tc>
          <w:tcPr>
            <w:tcW w:type="dxa" w:w="525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Acción esperada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Evidencia</w:t>
            </w:r>
          </w:p>
        </w:tc>
      </w:tr>
      <w:tr>
        <w:tc>
          <w:tcPr>
            <w:tcW w:type="dxa" w:w="165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Datos</w:t>
            </w:r>
          </w:p>
        </w:tc>
        <w:tc>
          <w:tcPr>
            <w:tcW w:type="dxa" w:w="525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La aplicación recupera los datos necesarios desde la base de datos.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Consulta o registros utilizados</w:t>
            </w:r>
          </w:p>
        </w:tc>
      </w:tr>
      <w:tr>
        <w:tc>
          <w:tcPr>
            <w:tcW w:type="dxa" w:w="165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Proceso</w:t>
            </w:r>
          </w:p>
        </w:tc>
        <w:tc>
          <w:tcPr>
            <w:tcW w:type="dxa" w:w="525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El sistema aplica filtros, cálculos, reglas o agrupaciones.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Proceso ejecutado sin errores</w:t>
            </w:r>
          </w:p>
        </w:tc>
      </w:tr>
      <w:tr>
        <w:tc>
          <w:tcPr>
            <w:tcW w:type="dxa" w:w="165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Salida</w:t>
            </w:r>
          </w:p>
        </w:tc>
        <w:tc>
          <w:tcPr>
            <w:tcW w:type="dxa" w:w="525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La información se presenta de manera clara y útil.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Pantalla, reporte, indicador o archivo</w:t>
            </w:r>
          </w:p>
        </w:tc>
      </w:tr>
      <w:tr>
        <w:tc>
          <w:tcPr>
            <w:tcW w:type="dxa" w:w="165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Comprobación</w:t>
            </w:r>
          </w:p>
        </w:tc>
        <w:tc>
          <w:tcPr>
            <w:tcW w:type="dxa" w:w="525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El resultado se contrasta con los datos de origen.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0" w:before="0" w:line="240" w:lineRule="auto"/>
            </w:pPr>
            <w:r>
              <w:rPr>
                <w:rFonts w:ascii="Aptos" w:hAnsi="Aptos"/>
                <w:b w:val="0"/>
                <w:color w:val="000000"/>
                <w:sz w:val="18"/>
              </w:rPr>
              <w:t>Resultado esperado y obtenido</w:t>
            </w:r>
          </w:p>
        </w:tc>
      </w:tr>
    </w:tbl>
    <w:p>
      <w:pPr>
        <w:pStyle w:val="Heading1"/>
        <w:keepNext/>
        <w:pageBreakBefore/>
        <w:spacing w:before="140" w:after="80"/>
      </w:pPr>
      <w:r>
        <w:rPr>
          <w:rFonts w:ascii="Aptos" w:hAnsi="Aptos"/>
          <w:b/>
          <w:color w:val="000000"/>
          <w:sz w:val="26"/>
        </w:rPr>
        <w:t>3  Funcionalidades abarcadas en las iteraciones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338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Funcionalidad o módulo</w:t>
            </w:r>
          </w:p>
        </w:tc>
        <w:tc>
          <w:tcPr>
            <w:tcW w:type="dxa" w:w="151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Iteración de origen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Estado actual</w:t>
            </w:r>
          </w:p>
        </w:tc>
        <w:tc>
          <w:tcPr>
            <w:tcW w:type="dxa" w:w="244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Evidencia o ubicación en GitHub</w:t>
            </w:r>
          </w:p>
        </w:tc>
      </w:tr>
      <w:tr>
        <w:tc>
          <w:tcPr>
            <w:tcW w:type="dxa" w:w="338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 w:line="240" w:lineRule="auto"/>
            </w:pPr>
            <w:r>
              <w:rPr>
                <w:sz w:val="18"/>
              </w:rPr>
              <w:t>Diseño y flujo principal de la solución</w:t>
            </w:r>
          </w:p>
        </w:tc>
        <w:tc>
          <w:tcPr>
            <w:tcW w:type="dxa" w:w="151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 w:line="240" w:lineRule="auto"/>
            </w:pPr>
            <w:r>
              <w:rPr>
                <w:sz w:val="18"/>
              </w:rPr>
              <w:t>01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 w:line="240" w:lineRule="auto"/>
            </w:pPr>
            <w:r>
              <w:rPr>
                <w:sz w:val="18"/>
              </w:rPr>
              <w:t>☒ Lograda  ☐ Parcial  ☐ Pendiente</w:t>
            </w:r>
          </w:p>
        </w:tc>
        <w:tc>
          <w:tcPr>
            <w:tcW w:type="dxa" w:w="244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 w:line="240" w:lineRule="auto"/>
            </w:pPr>
            <w:r>
              <w:rPr>
                <w:sz w:val="18"/>
              </w:rPr>
              <w:t>Mobile: navegación y pantallas funcionales.</w:t>
            </w:r>
          </w:p>
        </w:tc>
      </w:tr>
      <w:tr>
        <w:tc>
          <w:tcPr>
            <w:tcW w:type="dxa" w:w="338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0" w:before="0" w:line="240" w:lineRule="auto"/>
            </w:pPr>
            <w:r>
              <w:rPr>
                <w:sz w:val="18"/>
              </w:rPr>
              <w:t>Modelo y conexión con la base de datos</w:t>
            </w:r>
          </w:p>
        </w:tc>
        <w:tc>
          <w:tcPr>
            <w:tcW w:type="dxa" w:w="151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0" w:before="0" w:line="240" w:lineRule="auto"/>
            </w:pPr>
            <w:r>
              <w:rPr>
                <w:sz w:val="18"/>
              </w:rPr>
              <w:t>01 y 02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0" w:before="0" w:line="240" w:lineRule="auto"/>
            </w:pPr>
            <w:r>
              <w:rPr>
                <w:sz w:val="18"/>
              </w:rPr>
              <w:t>☒ Lograda  ☐ Parcial  ☐ Pendiente</w:t>
            </w:r>
          </w:p>
        </w:tc>
        <w:tc>
          <w:tcPr>
            <w:tcW w:type="dxa" w:w="244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0" w:before="0" w:line="240" w:lineRule="auto"/>
            </w:pPr>
            <w:r>
              <w:rPr>
                <w:sz w:val="18"/>
              </w:rPr>
              <w:t>Prisma + PostgreSQL/Neon conectados.</w:t>
            </w:r>
          </w:p>
        </w:tc>
      </w:tr>
      <w:tr>
        <w:tc>
          <w:tcPr>
            <w:tcW w:type="dxa" w:w="338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 w:line="240" w:lineRule="auto"/>
            </w:pPr>
            <w:r>
              <w:rPr>
                <w:sz w:val="18"/>
              </w:rPr>
              <w:t>Ingreso y validación de datos</w:t>
            </w:r>
          </w:p>
        </w:tc>
        <w:tc>
          <w:tcPr>
            <w:tcW w:type="dxa" w:w="151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 w:line="240" w:lineRule="auto"/>
            </w:pPr>
            <w:r>
              <w:rPr>
                <w:sz w:val="18"/>
              </w:rPr>
              <w:t>02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 w:line="240" w:lineRule="auto"/>
            </w:pPr>
            <w:r>
              <w:rPr>
                <w:sz w:val="18"/>
              </w:rPr>
              <w:t>☒ Lograda  ☐ Parcial  ☐ Pendiente</w:t>
            </w:r>
          </w:p>
        </w:tc>
        <w:tc>
          <w:tcPr>
            <w:tcW w:type="dxa" w:w="244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 w:line="240" w:lineRule="auto"/>
            </w:pPr>
            <w:r>
              <w:rPr>
                <w:sz w:val="18"/>
              </w:rPr>
              <w:t>Registro y validaciones mobile/backend.</w:t>
            </w:r>
          </w:p>
        </w:tc>
      </w:tr>
      <w:tr>
        <w:tc>
          <w:tcPr>
            <w:tcW w:type="dxa" w:w="338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0" w:before="0" w:line="240" w:lineRule="auto"/>
            </w:pPr>
            <w:r>
              <w:rPr>
                <w:sz w:val="18"/>
              </w:rPr>
              <w:t>Proceso funcional sobre los datos</w:t>
            </w:r>
          </w:p>
        </w:tc>
        <w:tc>
          <w:tcPr>
            <w:tcW w:type="dxa" w:w="151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0" w:before="0" w:line="240" w:lineRule="auto"/>
            </w:pPr>
            <w:r>
              <w:rPr>
                <w:sz w:val="18"/>
              </w:rPr>
              <w:t>02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0" w:before="0" w:line="240" w:lineRule="auto"/>
            </w:pPr>
            <w:r>
              <w:rPr>
                <w:sz w:val="18"/>
              </w:rPr>
              <w:t>☒ Lograda  ☐ Parcial  ☐ Pendiente</w:t>
            </w:r>
          </w:p>
        </w:tc>
        <w:tc>
          <w:tcPr>
            <w:tcW w:type="dxa" w:w="244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0" w:before="0" w:line="240" w:lineRule="auto"/>
            </w:pPr>
            <w:r>
              <w:rPr>
                <w:sz w:val="18"/>
              </w:rPr>
              <w:t>API registra y procesa usuarios correctamente.</w:t>
            </w:r>
          </w:p>
        </w:tc>
      </w:tr>
      <w:tr>
        <w:tc>
          <w:tcPr>
            <w:tcW w:type="dxa" w:w="338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 w:line="240" w:lineRule="auto"/>
            </w:pPr>
            <w:r>
              <w:rPr>
                <w:sz w:val="18"/>
              </w:rPr>
              <w:t>Salida de datos para el usuario</w:t>
            </w:r>
          </w:p>
        </w:tc>
        <w:tc>
          <w:tcPr>
            <w:tcW w:type="dxa" w:w="151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 w:line="240" w:lineRule="auto"/>
            </w:pPr>
            <w:r>
              <w:rPr>
                <w:sz w:val="18"/>
              </w:rPr>
              <w:t>03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 w:line="240" w:lineRule="auto"/>
            </w:pPr>
            <w:r>
              <w:rPr>
                <w:sz w:val="18"/>
              </w:rPr>
              <w:t>☒ Lograda  ☐ Parcial  ☐ Pendiente</w:t>
            </w:r>
          </w:p>
        </w:tc>
        <w:tc>
          <w:tcPr>
            <w:tcW w:type="dxa" w:w="244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 w:line="240" w:lineRule="auto"/>
            </w:pPr>
            <w:r>
              <w:rPr>
                <w:sz w:val="18"/>
              </w:rPr>
              <w:t>Mensajes de verificación y autenticación visibles.</w:t>
            </w:r>
          </w:p>
        </w:tc>
      </w:tr>
      <w:tr>
        <w:tc>
          <w:tcPr>
            <w:tcW w:type="dxa" w:w="338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0" w:before="0" w:line="240" w:lineRule="auto"/>
            </w:pPr>
            <w:r>
              <w:rPr>
                <w:sz w:val="18"/>
              </w:rPr>
              <w:t>Autenticación y verificación de correo</w:t>
            </w:r>
          </w:p>
        </w:tc>
        <w:tc>
          <w:tcPr>
            <w:tcW w:type="dxa" w:w="151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0" w:before="0" w:line="240" w:lineRule="auto"/>
            </w:pPr>
            <w:r>
              <w:rPr>
                <w:sz w:val="18"/>
              </w:rPr>
              <w:t>03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0" w:before="0" w:line="240" w:lineRule="auto"/>
            </w:pPr>
            <w:r>
              <w:rPr>
                <w:sz w:val="18"/>
              </w:rPr>
              <w:t>☒ Lograda  ☐ Parcial  ☐ Pendiente</w:t>
            </w:r>
          </w:p>
        </w:tc>
        <w:tc>
          <w:tcPr>
            <w:tcW w:type="dxa" w:w="244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0" w:before="0" w:line="240" w:lineRule="auto"/>
            </w:pPr>
            <w:r>
              <w:rPr>
                <w:sz w:val="18"/>
              </w:rPr>
              <w:t>Código de verificación, login y JWT implementados.</w:t>
            </w:r>
          </w:p>
        </w:tc>
      </w:tr>
    </w:tbl>
    <w:p>
      <w:pPr>
        <w:pStyle w:val="Heading1"/>
        <w:keepNext/>
        <w:pageBreakBefore w:val="0"/>
        <w:spacing w:before="140" w:after="80"/>
      </w:pPr>
      <w:r>
        <w:rPr>
          <w:rFonts w:ascii="Aptos" w:hAnsi="Aptos"/>
          <w:b/>
          <w:color w:val="000000"/>
          <w:sz w:val="26"/>
        </w:rPr>
        <w:t>4  Definición de la salida de datos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640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Definición del equipo</w:t>
            </w:r>
          </w:p>
        </w:tc>
      </w:tr>
      <w:tr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 w:line="240" w:lineRule="auto"/>
            </w:pPr>
            <w:r>
              <w:rPr>
                <w:sz w:val="18"/>
              </w:rPr>
              <w:t>Datos de origen y tablas involucradas</w:t>
            </w:r>
          </w:p>
        </w:tc>
        <w:tc>
          <w:tcPr>
            <w:tcW w:type="dxa" w:w="640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 w:line="240" w:lineRule="auto"/>
            </w:pPr>
            <w:r>
              <w:rPr>
                <w:sz w:val="18"/>
              </w:rPr>
              <w:t>Usuarios y datos de autenticación en PostgreSQL/Neon mediante Prisma.</w:t>
            </w:r>
          </w:p>
        </w:tc>
      </w:tr>
      <w:tr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0" w:before="0" w:line="240" w:lineRule="auto"/>
            </w:pPr>
            <w:r>
              <w:rPr>
                <w:sz w:val="18"/>
              </w:rPr>
              <w:t>Proceso, filtro, cálculo o regla aplicada</w:t>
            </w:r>
          </w:p>
        </w:tc>
        <w:tc>
          <w:tcPr>
            <w:tcW w:type="dxa" w:w="640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0" w:before="0" w:line="240" w:lineRule="auto"/>
            </w:pPr>
            <w:r>
              <w:rPr>
                <w:sz w:val="18"/>
              </w:rPr>
              <w:t>Validación de correo y código; actualización del estado de verificación y autenticación.</w:t>
            </w:r>
          </w:p>
        </w:tc>
      </w:tr>
      <w:tr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 w:line="240" w:lineRule="auto"/>
            </w:pPr>
            <w:r>
              <w:rPr>
                <w:sz w:val="18"/>
              </w:rPr>
              <w:t>Formato de salida seleccionado</w:t>
            </w:r>
          </w:p>
        </w:tc>
        <w:tc>
          <w:tcPr>
            <w:tcW w:type="dxa" w:w="640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 w:line="240" w:lineRule="auto"/>
            </w:pPr>
            <w:r>
              <w:rPr>
                <w:sz w:val="18"/>
              </w:rPr>
              <w:t>Mensajes en la app: código enviado, verificación correcta, error o acceso autorizado.</w:t>
            </w:r>
          </w:p>
        </w:tc>
      </w:tr>
      <w:tr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0" w:before="0" w:line="240" w:lineRule="auto"/>
            </w:pPr>
            <w:r>
              <w:rPr>
                <w:sz w:val="18"/>
              </w:rPr>
              <w:t>Criterio para comprobar que la salida es correcta</w:t>
            </w:r>
          </w:p>
        </w:tc>
        <w:tc>
          <w:tcPr>
            <w:tcW w:type="dxa" w:w="640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0" w:before="0" w:line="240" w:lineRule="auto"/>
            </w:pPr>
            <w:r>
              <w:rPr>
                <w:sz w:val="18"/>
              </w:rPr>
              <w:t>La salida debe coincidir con el estado del usuario almacenado en la base de datos.</w:t>
            </w:r>
          </w:p>
        </w:tc>
      </w:tr>
    </w:tbl>
    <w:p>
      <w:pPr>
        <w:pStyle w:val="Heading1"/>
        <w:keepNext/>
        <w:pageBreakBefore w:val="0"/>
        <w:spacing w:before="140" w:after="80"/>
      </w:pPr>
      <w:r>
        <w:rPr>
          <w:rFonts w:ascii="Aptos" w:hAnsi="Aptos"/>
          <w:b/>
          <w:color w:val="000000"/>
          <w:sz w:val="26"/>
        </w:rPr>
        <w:t>5  Plan de trabajo de la iteración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309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Tarea o actividad</w:t>
            </w:r>
          </w:p>
        </w:tc>
        <w:tc>
          <w:tcPr>
            <w:tcW w:type="dxa" w:w="158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Responsable</w:t>
            </w:r>
          </w:p>
        </w:tc>
        <w:tc>
          <w:tcPr>
            <w:tcW w:type="dxa" w:w="10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Inicio</w:t>
            </w:r>
          </w:p>
        </w:tc>
        <w:tc>
          <w:tcPr>
            <w:tcW w:type="dxa" w:w="10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Término</w:t>
            </w:r>
          </w:p>
        </w:tc>
        <w:tc>
          <w:tcPr>
            <w:tcW w:type="dxa" w:w="122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208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spacing w:after="0" w:before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Evidencia</w:t>
            </w:r>
          </w:p>
        </w:tc>
      </w:tr>
      <w:tr>
        <w:tc>
          <w:tcPr>
            <w:tcW w:type="dxa" w:w="309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 w:line="240" w:lineRule="auto"/>
            </w:pPr>
            <w:r>
              <w:rPr>
                <w:sz w:val="17"/>
              </w:rPr>
              <w:t>Integrar verificación por código entre mobile y API</w:t>
            </w:r>
          </w:p>
        </w:tc>
        <w:tc>
          <w:tcPr>
            <w:tcW w:type="dxa" w:w="158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 w:line="240" w:lineRule="auto"/>
            </w:pPr>
            <w:r>
              <w:rPr>
                <w:sz w:val="17"/>
              </w:rPr>
              <w:t>Pablo Vargas</w:t>
            </w:r>
          </w:p>
        </w:tc>
        <w:tc>
          <w:tcPr>
            <w:tcW w:type="dxa" w:w="10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 w:line="240" w:lineRule="auto"/>
            </w:pPr>
            <w:r>
              <w:rPr>
                <w:sz w:val="17"/>
              </w:rPr>
              <w:t>Iter. 03</w:t>
            </w:r>
          </w:p>
        </w:tc>
        <w:tc>
          <w:tcPr>
            <w:tcW w:type="dxa" w:w="10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 w:line="240" w:lineRule="auto"/>
            </w:pPr>
            <w:r>
              <w:rPr>
                <w:sz w:val="17"/>
              </w:rPr>
              <w:t>Iter. 03</w:t>
            </w:r>
          </w:p>
        </w:tc>
        <w:tc>
          <w:tcPr>
            <w:tcW w:type="dxa" w:w="122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 w:line="240" w:lineRule="auto"/>
            </w:pPr>
            <w:r>
              <w:rPr>
                <w:sz w:val="17"/>
              </w:rPr>
              <w:t>Completado</w:t>
            </w:r>
          </w:p>
        </w:tc>
        <w:tc>
          <w:tcPr>
            <w:tcW w:type="dxa" w:w="208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 w:line="240" w:lineRule="auto"/>
            </w:pPr>
            <w:r>
              <w:rPr>
                <w:sz w:val="17"/>
              </w:rPr>
              <w:t>Código enviado y validado desde la app.</w:t>
            </w:r>
          </w:p>
        </w:tc>
      </w:tr>
      <w:tr>
        <w:tc>
          <w:tcPr>
            <w:tcW w:type="dxa" w:w="309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Completar autenticación e inicio de sesión</w:t>
            </w:r>
          </w:p>
        </w:tc>
        <w:tc>
          <w:tcPr>
            <w:tcW w:type="dxa" w:w="158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Pablo Vargas</w:t>
            </w:r>
          </w:p>
        </w:tc>
        <w:tc>
          <w:tcPr>
            <w:tcW w:type="dxa" w:w="10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Iter. 03</w:t>
            </w:r>
          </w:p>
        </w:tc>
        <w:tc>
          <w:tcPr>
            <w:tcW w:type="dxa" w:w="10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Iter. 03</w:t>
            </w:r>
          </w:p>
        </w:tc>
        <w:tc>
          <w:tcPr>
            <w:tcW w:type="dxa" w:w="122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Completado</w:t>
            </w:r>
          </w:p>
        </w:tc>
        <w:tc>
          <w:tcPr>
            <w:tcW w:type="dxa" w:w="208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Login, JWT y estado de sesión funcionando.</w:t>
            </w:r>
          </w:p>
        </w:tc>
      </w:tr>
      <w:tr>
        <w:tc>
          <w:tcPr>
            <w:tcW w:type="dxa" w:w="309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 w:line="240" w:lineRule="auto"/>
            </w:pPr>
            <w:r>
              <w:rPr>
                <w:sz w:val="17"/>
              </w:rPr>
              <w:t>Probar flujo completo y registrar evidencias</w:t>
            </w:r>
          </w:p>
        </w:tc>
        <w:tc>
          <w:tcPr>
            <w:tcW w:type="dxa" w:w="158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 w:line="240" w:lineRule="auto"/>
            </w:pPr>
            <w:r>
              <w:rPr>
                <w:sz w:val="17"/>
              </w:rPr>
              <w:t>Pablo Vargas</w:t>
            </w:r>
          </w:p>
        </w:tc>
        <w:tc>
          <w:tcPr>
            <w:tcW w:type="dxa" w:w="10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 w:line="240" w:lineRule="auto"/>
            </w:pPr>
            <w:r>
              <w:rPr>
                <w:sz w:val="17"/>
              </w:rPr>
              <w:t>Iter. 03</w:t>
            </w:r>
          </w:p>
        </w:tc>
        <w:tc>
          <w:tcPr>
            <w:tcW w:type="dxa" w:w="10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 w:line="240" w:lineRule="auto"/>
            </w:pPr>
            <w:r>
              <w:rPr>
                <w:sz w:val="17"/>
              </w:rPr>
              <w:t>Iter. 03</w:t>
            </w:r>
          </w:p>
        </w:tc>
        <w:tc>
          <w:tcPr>
            <w:tcW w:type="dxa" w:w="122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 w:line="240" w:lineRule="auto"/>
            </w:pPr>
            <w:r>
              <w:rPr>
                <w:sz w:val="17"/>
              </w:rPr>
              <w:t>Completado</w:t>
            </w:r>
          </w:p>
        </w:tc>
        <w:tc>
          <w:tcPr>
            <w:tcW w:type="dxa" w:w="208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 w:line="240" w:lineRule="auto"/>
            </w:pPr>
            <w:r>
              <w:rPr>
                <w:sz w:val="17"/>
              </w:rPr>
              <w:t>Prueba app → API → BD → salida correcta.</w:t>
            </w:r>
          </w:p>
        </w:tc>
      </w:tr>
    </w:tbl>
    <w:p>
      <w:pPr>
        <w:pStyle w:val="Heading1"/>
        <w:keepNext/>
        <w:pageBreakBefore/>
        <w:spacing w:before="0" w:after="40"/>
      </w:pPr>
      <w:r>
        <w:rPr>
          <w:rFonts w:ascii="Aptos" w:hAnsi="Aptos"/>
          <w:b/>
          <w:color w:val="000000"/>
          <w:sz w:val="26"/>
        </w:rPr>
        <w:t>6  Demostración de la salida y del avance acumulado</w:t>
      </w:r>
    </w:p>
    <w:p>
      <w:pPr>
        <w:spacing w:after="0" w:line="252" w:lineRule="auto" w:before="0"/>
      </w:pPr>
      <w:r>
        <w:rPr>
          <w:rFonts w:ascii="Aptos" w:hAnsi="Aptos"/>
          <w:b w:val="0"/>
          <w:color w:val="000000"/>
          <w:sz w:val="18"/>
        </w:rPr>
        <w:t>En la siguiente reunión, el equipo deberá ejecutar el flujo desde la aplicación y demostrar la salida de datos. También deberá recorrer las funcionalidades desarrolladas desde la primera iteración e indicar cuáles funcionan, cuáles requieren ajustes y cuáles permanecen pendientes.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6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Paso</w:t>
            </w:r>
          </w:p>
        </w:tc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Evidencia observada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Evaluación</w:t>
            </w:r>
          </w:p>
        </w:tc>
      </w:tr>
      <w:tr>
        <w:tc>
          <w:tcPr>
            <w:tcW w:type="dxa" w:w="36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 w:line="240" w:lineRule="auto"/>
            </w:pPr>
            <w:r>
              <w:rPr>
                <w:sz w:val="17"/>
              </w:rPr>
              <w:t>1  Mostrar los datos de origen</w:t>
            </w:r>
          </w:p>
        </w:tc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 w:line="240" w:lineRule="auto"/>
            </w:pPr>
            <w:r>
              <w:rPr>
                <w:sz w:val="17"/>
              </w:rPr>
              <w:t>Usuarios y estado de verificación consultados desde la BD.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 w:line="240" w:lineRule="auto"/>
            </w:pPr>
            <w:r>
              <w:rPr>
                <w:sz w:val="17"/>
              </w:rPr>
              <w:t>☒ Logrado  ☐ Parcial  ☐ No logrado</w:t>
            </w:r>
          </w:p>
        </w:tc>
      </w:tr>
      <w:tr>
        <w:tc>
          <w:tcPr>
            <w:tcW w:type="dxa" w:w="36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2  Ejecutar el proceso desde la aplicación</w:t>
            </w:r>
          </w:p>
        </w:tc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La app envía y valida el código mediante la API.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☒ Logrado  ☐ Parcial  ☐ No logrado</w:t>
            </w:r>
          </w:p>
        </w:tc>
      </w:tr>
      <w:tr>
        <w:tc>
          <w:tcPr>
            <w:tcW w:type="dxa" w:w="36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 w:line="240" w:lineRule="auto"/>
            </w:pPr>
            <w:r>
              <w:rPr>
                <w:sz w:val="17"/>
              </w:rPr>
              <w:t>3  Visualizar la salida de datos</w:t>
            </w:r>
          </w:p>
        </w:tc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 w:line="240" w:lineRule="auto"/>
            </w:pPr>
            <w:r>
              <w:rPr>
                <w:sz w:val="17"/>
              </w:rPr>
              <w:t>La app muestra el resultado de verificación y autenticación.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 w:line="240" w:lineRule="auto"/>
            </w:pPr>
            <w:r>
              <w:rPr>
                <w:sz w:val="17"/>
              </w:rPr>
              <w:t>☒ Logrado  ☐ Parcial  ☐ No logrado</w:t>
            </w:r>
          </w:p>
        </w:tc>
      </w:tr>
      <w:tr>
        <w:tc>
          <w:tcPr>
            <w:tcW w:type="dxa" w:w="36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4  Comprobar que el resultado es correcto</w:t>
            </w:r>
          </w:p>
        </w:tc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El estado mostrado coincide con los datos almacenados.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☒ Logrado  ☐ Parcial  ☐ No logrado</w:t>
            </w:r>
          </w:p>
        </w:tc>
      </w:tr>
      <w:tr>
        <w:tc>
          <w:tcPr>
            <w:tcW w:type="dxa" w:w="36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 w:line="240" w:lineRule="auto"/>
            </w:pPr>
            <w:r>
              <w:rPr>
                <w:sz w:val="17"/>
              </w:rPr>
              <w:t>5  Demostrar funcionalidades de iteraciones 01 y 02</w:t>
            </w:r>
          </w:p>
        </w:tc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 w:line="240" w:lineRule="auto"/>
            </w:pPr>
            <w:r>
              <w:rPr>
                <w:sz w:val="17"/>
              </w:rPr>
              <w:t>Registro, validaciones, API y BD funcionan correctamente.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 w:line="240" w:lineRule="auto"/>
            </w:pPr>
            <w:r>
              <w:rPr>
                <w:sz w:val="17"/>
              </w:rPr>
              <w:t>☒ Logrado  ☐ Parcial  ☐ No logrado</w:t>
            </w:r>
          </w:p>
        </w:tc>
      </w:tr>
      <w:tr>
        <w:tc>
          <w:tcPr>
            <w:tcW w:type="dxa" w:w="36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6  Identificar brechas y funcionalidades pendientes</w:t>
            </w:r>
          </w:p>
        </w:tc>
        <w:tc>
          <w:tcPr>
            <w:tcW w:type="dxa" w:w="381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Se identifican siguientes módulos a desarrollar.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☒ Logrado  ☐ Parcial  ☐ No logrado</w:t>
            </w:r>
          </w:p>
        </w:tc>
      </w:tr>
    </w:tbl>
    <w:p>
      <w:pPr>
        <w:pStyle w:val="Heading1"/>
        <w:keepNext/>
        <w:pageBreakBefore w:val="0"/>
        <w:spacing w:before="0" w:after="40"/>
      </w:pPr>
      <w:r>
        <w:rPr>
          <w:rFonts w:ascii="Aptos" w:hAnsi="Aptos"/>
          <w:b/>
          <w:color w:val="000000"/>
          <w:sz w:val="26"/>
        </w:rPr>
        <w:t>7  Revisión del incremento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2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Aspecto</w:t>
            </w:r>
          </w:p>
        </w:tc>
        <w:tc>
          <w:tcPr>
            <w:tcW w:type="dxa" w:w="424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Resultado o evidencia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Evaluación del equipo</w:t>
            </w:r>
          </w:p>
        </w:tc>
      </w:tr>
      <w:tr>
        <w:tc>
          <w:tcPr>
            <w:tcW w:type="dxa" w:w="32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 w:line="240" w:lineRule="auto"/>
            </w:pPr>
            <w:r>
              <w:rPr>
                <w:sz w:val="17"/>
              </w:rPr>
              <w:t>¿La salida responde a una necesidad del usuario?</w:t>
            </w:r>
          </w:p>
        </w:tc>
        <w:tc>
          <w:tcPr>
            <w:tcW w:type="dxa" w:w="424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 w:line="240" w:lineRule="auto"/>
            </w:pPr>
            <w:r>
              <w:rPr>
                <w:sz w:val="17"/>
              </w:rPr>
              <w:t>Sí. Permite confirmar la cuenta y conocer el resultado de autenticación.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 w:line="240" w:lineRule="auto"/>
            </w:pPr>
            <w:r>
              <w:rPr>
                <w:sz w:val="17"/>
              </w:rPr>
              <w:t>☒ Logrado  ☐ Parcial  ☐ No logrado</w:t>
            </w:r>
          </w:p>
        </w:tc>
      </w:tr>
      <w:tr>
        <w:tc>
          <w:tcPr>
            <w:tcW w:type="dxa" w:w="32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¿El resultado coincide con los datos y el proceso?</w:t>
            </w:r>
          </w:p>
        </w:tc>
        <w:tc>
          <w:tcPr>
            <w:tcW w:type="dxa" w:w="424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Sí. El resultado mostrado coincide con la validación realizada por la API y la BD.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EEF5FA"/>
          </w:tcPr>
          <w:p>
            <w:pPr>
              <w:spacing w:after="0" w:before="0" w:line="240" w:lineRule="auto"/>
            </w:pPr>
            <w:r>
              <w:rPr>
                <w:sz w:val="17"/>
              </w:rPr>
              <w:t>☒ Logrado  ☐ Parcial  ☐ No logrado</w:t>
            </w:r>
          </w:p>
        </w:tc>
      </w:tr>
      <w:tr>
        <w:tc>
          <w:tcPr>
            <w:tcW w:type="dxa" w:w="32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 w:line="240" w:lineRule="auto"/>
            </w:pPr>
            <w:r>
              <w:rPr>
                <w:sz w:val="17"/>
              </w:rPr>
              <w:t>¿Qué funcionalidades acumuladas requieren ajustes?</w:t>
            </w:r>
          </w:p>
        </w:tc>
        <w:tc>
          <w:tcPr>
            <w:tcW w:type="dxa" w:w="424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 w:line="240" w:lineRule="auto"/>
            </w:pPr>
            <w:r>
              <w:rPr>
                <w:sz w:val="17"/>
              </w:rPr>
              <w:t>No hay ajustes pendientes del alcance de esta iteración; se continuará con nuevos módulos.</w:t>
            </w:r>
          </w:p>
        </w:tc>
        <w:tc>
          <w:tcPr>
            <w:tcW w:type="dxa" w:w="2736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 w:line="240" w:lineRule="auto"/>
            </w:pPr>
            <w:r>
              <w:rPr>
                <w:sz w:val="17"/>
              </w:rPr>
              <w:t>☒ Logrado  ☐ Parcial  ☐ No logrado</w:t>
            </w:r>
          </w:p>
        </w:tc>
      </w:tr>
    </w:tbl>
    <w:p>
      <w:pPr>
        <w:pStyle w:val="Heading1"/>
        <w:keepNext/>
        <w:pageBreakBefore w:val="0"/>
        <w:spacing w:before="0" w:after="40"/>
      </w:pPr>
      <w:r>
        <w:rPr>
          <w:rFonts w:ascii="Aptos" w:hAnsi="Aptos"/>
          <w:b/>
          <w:color w:val="000000"/>
          <w:sz w:val="26"/>
        </w:rPr>
        <w:t>8  Bloqueos riesgos y decisiones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Bloqueo o riesgo</w:t>
            </w:r>
          </w:p>
        </w:tc>
        <w:tc>
          <w:tcPr>
            <w:tcW w:type="dxa" w:w="259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Impacto en la solución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Acción acordada</w:t>
            </w:r>
          </w:p>
        </w:tc>
        <w:tc>
          <w:tcPr>
            <w:tcW w:type="dxa" w:w="216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Responsable y fecha</w:t>
            </w:r>
          </w:p>
        </w:tc>
      </w:tr>
      <w:tr>
        <w:tc>
          <w:tcPr>
            <w:tcW w:type="dxa" w:w="259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 w:line="240" w:lineRule="auto"/>
            </w:pPr>
            <w:r>
              <w:rPr>
                <w:sz w:val="17"/>
              </w:rPr>
              <w:t>Sin bloqueos críticos al cierre de la iteración</w:t>
            </w:r>
          </w:p>
        </w:tc>
        <w:tc>
          <w:tcPr>
            <w:tcW w:type="dxa" w:w="259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 w:line="240" w:lineRule="auto"/>
            </w:pPr>
            <w:r>
              <w:rPr>
                <w:sz w:val="17"/>
              </w:rPr>
              <w:t>No afecta el cierre de la Iteración 03</w:t>
            </w:r>
          </w:p>
        </w:tc>
        <w:tc>
          <w:tcPr>
            <w:tcW w:type="dxa" w:w="288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 w:line="240" w:lineRule="auto"/>
            </w:pPr>
            <w:r>
              <w:rPr>
                <w:sz w:val="17"/>
              </w:rPr>
              <w:t>Continuar con el siguiente módulo y mantener pruebas regresivas</w:t>
            </w:r>
          </w:p>
        </w:tc>
        <w:tc>
          <w:tcPr>
            <w:tcW w:type="dxa" w:w="216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 w:line="240" w:lineRule="auto"/>
            </w:pPr>
            <w:r>
              <w:rPr>
                <w:sz w:val="17"/>
              </w:rPr>
              <w:t>Pablo Vargas – cierre Iteración 03</w:t>
            </w:r>
          </w:p>
        </w:tc>
      </w:tr>
    </w:tbl>
    <w:p>
      <w:pPr>
        <w:pStyle w:val="Heading1"/>
        <w:keepNext/>
        <w:pageBreakBefore w:val="0"/>
        <w:spacing w:before="0" w:after="40"/>
      </w:pPr>
      <w:r>
        <w:rPr>
          <w:rFonts w:ascii="Aptos" w:hAnsi="Aptos"/>
          <w:b/>
          <w:color w:val="000000"/>
          <w:sz w:val="26"/>
        </w:rPr>
        <w:t>9  Compromiso para la siguiente iteración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410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Incremento o resultado comprometido</w:t>
            </w:r>
          </w:p>
        </w:tc>
        <w:tc>
          <w:tcPr>
            <w:tcW w:type="dxa" w:w="18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Responsable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Fecha</w:t>
            </w:r>
          </w:p>
        </w:tc>
        <w:tc>
          <w:tcPr>
            <w:tcW w:type="dxa" w:w="280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1F4E78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/>
                <w:b/>
                <w:color w:val="FFFFFF"/>
                <w:sz w:val="18"/>
              </w:rPr>
              <w:t>Criterio de aceptación</w:t>
            </w:r>
          </w:p>
        </w:tc>
      </w:tr>
      <w:tr>
        <w:tc>
          <w:tcPr>
            <w:tcW w:type="dxa" w:w="4104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 w:line="240" w:lineRule="auto"/>
            </w:pPr>
            <w:r>
              <w:rPr>
                <w:sz w:val="17"/>
              </w:rPr>
              <w:t>Iniciar módulo de publicación y gestión de trabajos</w:t>
            </w:r>
          </w:p>
        </w:tc>
        <w:tc>
          <w:tcPr>
            <w:tcW w:type="dxa" w:w="1872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 w:line="240" w:lineRule="auto"/>
            </w:pPr>
            <w:r>
              <w:rPr>
                <w:sz w:val="17"/>
              </w:rPr>
              <w:t>Pablo Vargas</w:t>
            </w:r>
          </w:p>
        </w:tc>
        <w:tc>
          <w:tcPr>
            <w:tcW w:type="dxa" w:w="1440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 w:line="240" w:lineRule="auto"/>
            </w:pPr>
            <w:r>
              <w:rPr>
                <w:sz w:val="17"/>
              </w:rPr>
              <w:t>Iteración 04</w:t>
            </w:r>
          </w:p>
        </w:tc>
        <w:tc>
          <w:tcPr>
            <w:tcW w:type="dxa" w:w="2808"/>
            <w:vAlign w:val="center"/>
            <w:tcMar>
              <w:top w:w="45" w:type="dxa"/>
              <w:start w:w="110" w:type="dxa"/>
              <w:bottom w:w="45" w:type="dxa"/>
              <w:end w:w="11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0" w:before="0" w:line="240" w:lineRule="auto"/>
            </w:pPr>
            <w:r>
              <w:rPr>
                <w:sz w:val="17"/>
              </w:rPr>
              <w:t>El cliente puede crear una publicación y visualizarla correctamente en el sistema.</w:t>
            </w:r>
          </w:p>
        </w:tc>
      </w:tr>
    </w:tbl>
    <w:p>
      <w:pPr>
        <w:spacing w:after="0" w:line="252" w:lineRule="auto" w:before="0"/>
      </w:pPr>
      <w:r>
        <w:rPr>
          <w:sz w:val="21"/>
        </w:rPr>
        <w:t>Estado general de la iteración: ☒ Cumplida   ☐ Parcialmente cumplida   ☐ No cumplida</w:t>
      </w:r>
    </w:p>
    <w:p>
      <w:pPr>
        <w:spacing w:after="0" w:line="252" w:lineRule="auto" w:before="0"/>
      </w:pPr>
      <w:r>
        <w:rPr>
          <w:rFonts w:ascii="Aptos" w:hAnsi="Aptos"/>
          <w:b w:val="0"/>
          <w:color w:val="000000"/>
          <w:sz w:val="21"/>
        </w:rPr>
        <w:t>Validación:  Representante del equipo ____________________    Docente guía ____________________</w:t>
      </w:r>
    </w:p>
    <w:sectPr w:rsidR="00FC693F" w:rsidRPr="0006063C" w:rsidSect="00034616">
      <w:headerReference w:type="default" r:id="rId9"/>
      <w:pgSz w:w="12240" w:h="15840"/>
      <w:pgMar w:top="1037" w:right="1008" w:bottom="648" w:left="1008" w:header="403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</w:pPr>
    <w:r>
      <w:rPr>
        <w:rFonts w:ascii="Aptos" w:hAnsi="Aptos"/>
        <w:b/>
        <w:color w:val="1F4E78"/>
        <w:sz w:val="19"/>
      </w:rPr>
      <w:t>CAPSTONE 2026 | Seguimiento semanal</w:t>
      <w:br/>
    </w:r>
    <w:r>
      <w:rPr>
        <w:rFonts w:ascii="Aptos" w:hAnsi="Aptos"/>
        <w:b w:val="0"/>
        <w:color w:val="595959"/>
        <w:sz w:val="17"/>
      </w:rPr>
      <w:t>Ficha de avance del proyecto de título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