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c>
          <w:tcPr>
            <w:tcW w:w="2742" w:type="dxa"/>
            <w:vMerge/>
            <w:vAlign w:val="center"/>
          </w:tcPr>
          <w:p w14:paraId="39EB06E9" w14:textId="77777777" w:rsidR="00BB1B53" w:rsidRDefault="00BB1B53"/>
        </w:tc>
        <w:tc>
          <w:tcPr>
            <w:tcW w:w="3105" w:type="dxa"/>
            <w:vMerge/>
            <w:vAlign w:val="center"/>
          </w:tcPr>
          <w:p w14:paraId="483F524F" w14:textId="77777777" w:rsidR="00BB1B53" w:rsidRDefault="00BB1B53"/>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BB1B53" w:rsidRDefault="00BB1B53"/>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p w14:paraId="6E5826AF" w14:textId="77777777" w:rsidR="00BB1B53" w:rsidRDefault="00C04EA1">
            <w:r>
              <w:rPr>
                <w:b/>
              </w:rPr>
              <w:t>X  Nivel seleccionado</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p w14:paraId="46D0FEC9" w14:textId="77777777" w:rsidR="00BB1B53" w:rsidRDefault="00C04EA1">
            <w:r>
              <w:rPr>
                <w:b/>
              </w:rPr>
              <w:t>X  Nivel seleccionado</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p w14:paraId="5ACB3E8F" w14:textId="77777777" w:rsidR="00BB1B53" w:rsidRDefault="00C04EA1">
            <w:r>
              <w:rPr>
                <w:b/>
              </w:rPr>
              <w:t>X  Nivel seleccionado</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requieren ajustes mayores de acuerdo a los 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p w14:paraId="422BD01C" w14:textId="77777777" w:rsidR="00BB1B53" w:rsidRDefault="00C04EA1">
            <w:r>
              <w:rPr>
                <w:b/>
              </w:rPr>
              <w:t>X  Nivel seleccionado</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p w14:paraId="25DBAC0C" w14:textId="77777777" w:rsidR="00BB1B53" w:rsidRDefault="00C04EA1">
            <w:r>
              <w:rPr>
                <w:b/>
              </w:rPr>
              <w:t>X  Nivel seleccionado</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p w14:paraId="77641515" w14:textId="77777777" w:rsidR="00BB1B53" w:rsidRDefault="00C04EA1">
            <w:r>
              <w:rPr>
                <w:b/>
              </w:rPr>
              <w:t>X  Nivel seleccionado</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p w14:paraId="5589C6D5" w14:textId="77777777" w:rsidR="00BB1B53" w:rsidRDefault="00C04EA1">
            <w:r>
              <w:rPr>
                <w:b/>
              </w:rPr>
              <w:t>X  Nivel seleccionado</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p w14:paraId="219DAB21" w14:textId="77777777" w:rsidR="00BB1B53" w:rsidRDefault="00C04EA1">
            <w:r>
              <w:rPr>
                <w:b/>
              </w:rPr>
              <w:t>X  Nivel seleccionado</w:t>
            </w: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38BACAFC" w14:textId="77777777" w:rsidR="00BB1B53" w:rsidRDefault="00C04EA1">
      <w:r>
        <w:br w:type="page"/>
      </w:r>
    </w:p>
    <w:p w14:paraId="7109EFA6" w14:textId="77777777" w:rsidR="00BB1B53" w:rsidRDefault="00C04EA1">
      <w:pPr>
        <w:pStyle w:val="Ttulo"/>
      </w:pPr>
      <w:r>
        <w:rPr>
          <w:rFonts w:ascii="Calibri" w:hAnsi="Calibri"/>
          <w:sz w:val="36"/>
        </w:rPr>
        <w:lastRenderedPageBreak/>
        <w:t>Autoevaluación del avance de ServiciosYa</w:t>
      </w:r>
    </w:p>
    <w:p w14:paraId="253BA5CC" w14:textId="77777777" w:rsidR="00BB1B53" w:rsidRDefault="00C04EA1">
      <w:pPr>
        <w:spacing w:after="120"/>
      </w:pPr>
      <w:r>
        <w:rPr>
          <w:rFonts w:ascii="Calibri" w:hAnsi="Calibri"/>
          <w:sz w:val="22"/>
        </w:rPr>
        <w:t>Proyecto: ServiciosYa</w:t>
      </w:r>
      <w:r>
        <w:rPr>
          <w:rFonts w:ascii="Calibri" w:hAnsi="Calibri"/>
          <w:sz w:val="22"/>
        </w:rPr>
        <w:br/>
        <w:t>Estudiante: Pablo Vargas</w:t>
      </w:r>
      <w:r>
        <w:rPr>
          <w:rFonts w:ascii="Calibri" w:hAnsi="Calibri"/>
          <w:sz w:val="22"/>
        </w:rPr>
        <w:br/>
        <w:t>Carrera: Ingeniería en Informática</w:t>
      </w:r>
      <w:r>
        <w:rPr>
          <w:rFonts w:ascii="Calibri" w:hAnsi="Calibri"/>
          <w:sz w:val="22"/>
        </w:rPr>
        <w:br/>
        <w:t>Docente: Reginaldo Salinas</w:t>
      </w:r>
      <w:r>
        <w:rPr>
          <w:rFonts w:ascii="Calibri" w:hAnsi="Calibri"/>
          <w:sz w:val="22"/>
        </w:rPr>
        <w:br/>
        <w:t>Sección: IN03</w:t>
      </w:r>
      <w:r>
        <w:rPr>
          <w:rFonts w:ascii="Calibri" w:hAnsi="Calibri"/>
          <w:sz w:val="22"/>
        </w:rPr>
        <w:br/>
        <w:t>Fecha de actualización: 14 de octubre de 2026</w:t>
      </w:r>
    </w:p>
    <w:p w14:paraId="48E3C5F4" w14:textId="77777777" w:rsidR="00BB1B53" w:rsidRDefault="00C04EA1">
      <w:pPr>
        <w:pStyle w:val="Ttulo21"/>
      </w:pPr>
      <w:r>
        <w:t>1 Ajustes al proyecto</w:t>
      </w:r>
    </w:p>
    <w:p w14:paraId="652DF82E" w14:textId="2D76AC18" w:rsidR="00BB1B53" w:rsidRDefault="001E29C4">
      <w:pPr>
        <w:spacing w:after="120"/>
      </w:pPr>
      <w:r>
        <w:rPr>
          <w:rFonts w:ascii="Calibri" w:hAnsi="Calibri"/>
          <w:sz w:val="22"/>
        </w:rPr>
        <w:t xml:space="preserve">Completamente </w:t>
      </w:r>
      <w:r w:rsidR="00C04EA1">
        <w:rPr>
          <w:rFonts w:ascii="Calibri" w:hAnsi="Calibri"/>
          <w:sz w:val="22"/>
        </w:rPr>
        <w:t xml:space="preserve">Logrado. Se justifican cambios por validaciones, seguridad y conexión. </w:t>
      </w:r>
    </w:p>
    <w:p w14:paraId="2F96F50C" w14:textId="77777777" w:rsidR="00BB1B53" w:rsidRDefault="00C04EA1">
      <w:pPr>
        <w:pStyle w:val="Ttulo21"/>
      </w:pPr>
      <w:r>
        <w:t>2 Metodología</w:t>
      </w:r>
    </w:p>
    <w:p w14:paraId="4D439C42" w14:textId="77777777" w:rsidR="00BB1B53" w:rsidRDefault="00C04EA1">
      <w:pPr>
        <w:spacing w:after="120"/>
      </w:pPr>
      <w:r>
        <w:rPr>
          <w:rFonts w:ascii="Calibri" w:hAnsi="Calibri"/>
          <w:sz w:val="22"/>
        </w:rPr>
        <w:t>Completamente logrado para este avance. Se trabajó de forma incremental: inspección, reproducción del problema, corrección mínima, pruebas y revisión de evidencia, manteniendo componentes separados.</w:t>
      </w:r>
    </w:p>
    <w:p w14:paraId="35CE7415" w14:textId="77777777" w:rsidR="00BB1B53" w:rsidRDefault="00C04EA1">
      <w:pPr>
        <w:pStyle w:val="Ttulo21"/>
      </w:pPr>
      <w:r>
        <w:t>3 Evidencias</w:t>
      </w:r>
    </w:p>
    <w:p w14:paraId="4C4816E1" w14:textId="77777777" w:rsidR="00BB1B53" w:rsidRDefault="00C04EA1">
      <w:pPr>
        <w:spacing w:after="120"/>
      </w:pPr>
      <w:r>
        <w:rPr>
          <w:rFonts w:ascii="Calibri" w:hAnsi="Calibri"/>
          <w:sz w:val="22"/>
        </w:rPr>
        <w:t>Completamente logrado para este avance. Existen código versionado, esquema, migraciones, catálogo y resultados de pruebas. La demostración debe acompañar el código con datos y resultados visibles.</w:t>
      </w:r>
    </w:p>
    <w:p w14:paraId="04A299FF" w14:textId="77777777" w:rsidR="00BB1B53" w:rsidRDefault="00C04EA1">
      <w:pPr>
        <w:pStyle w:val="Ttulo21"/>
      </w:pPr>
      <w:r>
        <w:t>4 Lenguaje técnico</w:t>
      </w:r>
    </w:p>
    <w:p w14:paraId="6CFA8075" w14:textId="77777777" w:rsidR="00BB1B53" w:rsidRDefault="00C04EA1">
      <w:pPr>
        <w:spacing w:after="120"/>
      </w:pPr>
      <w:r>
        <w:rPr>
          <w:rFonts w:ascii="Calibri" w:hAnsi="Calibri"/>
          <w:sz w:val="22"/>
        </w:rPr>
        <w:t>Completamente logrado en los apartados completados. Se distinguen API REST, autenticación JWT, autorización, migraciones y persistencia, sin equiparar el esquema con un respaldo de datos.</w:t>
      </w:r>
    </w:p>
    <w:p w14:paraId="611F0AE1" w14:textId="77777777" w:rsidR="00BB1B53" w:rsidRDefault="00C04EA1">
      <w:pPr>
        <w:pStyle w:val="Ttulo21"/>
      </w:pPr>
      <w:r>
        <w:t>5 Redacción y referencias</w:t>
      </w:r>
    </w:p>
    <w:p w14:paraId="7EF135AC" w14:textId="395F6A4D" w:rsidR="00BB1B53" w:rsidRDefault="009D7F02">
      <w:pPr>
        <w:spacing w:after="120"/>
      </w:pPr>
      <w:r>
        <w:rPr>
          <w:rFonts w:ascii="Calibri" w:hAnsi="Calibri"/>
          <w:sz w:val="22"/>
        </w:rPr>
        <w:t xml:space="preserve">Completamente </w:t>
      </w:r>
      <w:r w:rsidR="00C04EA1">
        <w:rPr>
          <w:rFonts w:ascii="Calibri" w:hAnsi="Calibri"/>
          <w:sz w:val="22"/>
        </w:rPr>
        <w:t xml:space="preserve">Logrado. Se revisó la redacción de las respuestas y se identifica el repositorio de evidencias. </w:t>
      </w:r>
    </w:p>
    <w:p w14:paraId="06A502D2" w14:textId="77777777" w:rsidR="00BB1B53" w:rsidRDefault="00C04EA1">
      <w:pPr>
        <w:pStyle w:val="Ttulo21"/>
      </w:pPr>
      <w:r>
        <w:t>6 Formato del informe</w:t>
      </w:r>
    </w:p>
    <w:p w14:paraId="0369E52B" w14:textId="6FF3B1B3" w:rsidR="00BB1B53" w:rsidRDefault="009D7F02">
      <w:pPr>
        <w:spacing w:after="120"/>
      </w:pPr>
      <w:r>
        <w:rPr>
          <w:rFonts w:ascii="Calibri" w:hAnsi="Calibri"/>
          <w:sz w:val="22"/>
        </w:rPr>
        <w:t xml:space="preserve">Completamente Logrado </w:t>
      </w:r>
      <w:r w:rsidR="00C04EA1">
        <w:rPr>
          <w:rFonts w:ascii="Calibri" w:hAnsi="Calibri"/>
          <w:sz w:val="22"/>
        </w:rPr>
        <w:t xml:space="preserve">. Estas pautas se completaron, pero no sustituyen el informe técnico con portada, índice, desarrollo y anexos. </w:t>
      </w:r>
    </w:p>
    <w:p w14:paraId="108962EA" w14:textId="77777777" w:rsidR="00BB1B53" w:rsidRDefault="00C04EA1">
      <w:pPr>
        <w:pStyle w:val="Ttulo21"/>
      </w:pPr>
      <w:r>
        <w:t>7 Calidad disciplinar</w:t>
      </w:r>
    </w:p>
    <w:p w14:paraId="01A458A5" w14:textId="77777777" w:rsidR="00BB1B53" w:rsidRDefault="00C04EA1">
      <w:pPr>
        <w:spacing w:after="120"/>
      </w:pPr>
      <w:r>
        <w:rPr>
          <w:rFonts w:ascii="Calibri" w:hAnsi="Calibri"/>
          <w:sz w:val="22"/>
        </w:rPr>
        <w:t>Logrado. Hay pruebas y mejoras, modelo relacional e integración. La implantación en producción y la validación amplia en dispositivos siguen pendientes.</w:t>
      </w:r>
    </w:p>
    <w:p w14:paraId="18E956CF" w14:textId="77777777" w:rsidR="00BB1B53" w:rsidRDefault="00C04EA1">
      <w:pPr>
        <w:pStyle w:val="Ttulo21"/>
      </w:pPr>
      <w:r>
        <w:lastRenderedPageBreak/>
        <w:t>8 Comunicación en inglés</w:t>
      </w:r>
    </w:p>
    <w:p w14:paraId="4AB404C3" w14:textId="66A42CE7" w:rsidR="00BB1B53" w:rsidRDefault="00881C8A">
      <w:pPr>
        <w:spacing w:after="120"/>
      </w:pPr>
      <w:r>
        <w:rPr>
          <w:rFonts w:ascii="Calibri" w:hAnsi="Calibri"/>
          <w:sz w:val="22"/>
        </w:rPr>
        <w:t xml:space="preserve">Completamente </w:t>
      </w:r>
      <w:r w:rsidR="00C04EA1">
        <w:rPr>
          <w:rFonts w:ascii="Calibri" w:hAnsi="Calibri"/>
          <w:sz w:val="22"/>
        </w:rPr>
        <w:t xml:space="preserve">Logrado. Se incorporan abstract, conclusión y reflexión individual en inglés. </w:t>
      </w:r>
    </w:p>
    <w:p w14:paraId="77278FB4" w14:textId="77777777" w:rsidR="00BB1B53" w:rsidRDefault="00C04EA1">
      <w:pPr>
        <w:pStyle w:val="Ttulo21"/>
      </w:pPr>
      <w:r>
        <w:t>Comprobaciones realizadas</w:t>
      </w:r>
    </w:p>
    <w:p w14:paraId="43C0F343" w14:textId="07CFDBCB" w:rsidR="00BB1B53" w:rsidRDefault="00C04EA1">
      <w:pPr>
        <w:spacing w:after="120"/>
      </w:pPr>
      <w:r>
        <w:rPr>
          <w:rFonts w:ascii="Calibri" w:hAnsi="Calibri"/>
          <w:sz w:val="22"/>
        </w:rPr>
        <w:t xml:space="preserve">Se ejecutaron 113 pruebas unitarias del backend en 21 suites, 13 comprobaciones HTTP de integración de privacidad e historial y comprobaciones de tipos del backend y móvil. Se verificó un ciclo de servicio con dos mensajes y dos reseñas, además de la exclusión de correos del detalle público y la invalidación de sesiones tras recuperar la contraseña. </w:t>
      </w:r>
    </w:p>
    <w:p w14:paraId="5C412961" w14:textId="77777777" w:rsidR="00BB1B53" w:rsidRDefault="00C04EA1">
      <w:pPr>
        <w:pStyle w:val="Ttulo21"/>
      </w:pPr>
      <w:r>
        <w:t xml:space="preserve">Mejoras </w:t>
      </w:r>
      <w:r>
        <w:t>priorizadas</w:t>
      </w:r>
    </w:p>
    <w:p w14:paraId="4ADD587C" w14:textId="0118AB7C" w:rsidR="00BB1B53" w:rsidRDefault="00C04EA1">
      <w:pPr>
        <w:spacing w:after="120"/>
      </w:pPr>
      <w:r>
        <w:rPr>
          <w:rFonts w:ascii="Calibri" w:hAnsi="Calibri"/>
          <w:sz w:val="22"/>
        </w:rPr>
        <w:t>Persisten riesgos de conexión externa con Neon y queda validar la entrega real de correos, el comportamiento completo en otros dispositivos y el despliegue productivo. El catálogo sugerido quedó cargado en la base, pero la app aún combina categorías de la API con sugerencias locales; centralizar totalmente ese catálogo es una mejora pendiente.</w:t>
      </w:r>
    </w:p>
    <w:p w14:paraId="28987C9E" w14:textId="77777777" w:rsidR="00BB1B53" w:rsidRDefault="00C04EA1">
      <w:pPr>
        <w:pStyle w:val="Ttulo21"/>
      </w:pPr>
      <w:r>
        <w:t>Abstract en español</w:t>
      </w:r>
    </w:p>
    <w:p w14:paraId="7CF17EA1" w14:textId="77777777" w:rsidR="00BB1B53" w:rsidRDefault="00C04EA1">
      <w:pPr>
        <w:spacing w:after="120"/>
      </w:pPr>
      <w:r>
        <w:rPr>
          <w:rFonts w:ascii="Calibri" w:hAnsi="Calibri"/>
          <w:sz w:val="22"/>
        </w:rPr>
        <w:t>ServiciosYa es una solución para publicar servicios, recibir postulaciones y seleccionar trabajadores. Este avance presenta la integración móvil, API y base de datos, junto con administración web, pruebas de permisos y evidencias versionadas. El caso de uso demuestra el ingreso de una publicación, el procesamiento de una postulación y la salida del estado del servicio. La validación se realizó en desarrollo y requiere una comprobación de conexión antes de la exposición.</w:t>
      </w:r>
    </w:p>
    <w:p w14:paraId="5793E065" w14:textId="77777777" w:rsidR="00BB1B53" w:rsidRDefault="00C04EA1">
      <w:pPr>
        <w:pStyle w:val="Ttulo21"/>
      </w:pPr>
      <w:r>
        <w:t>Abstract in English</w:t>
      </w:r>
    </w:p>
    <w:p w14:paraId="5F1470E9" w14:textId="77777777" w:rsidR="00BB1B53" w:rsidRDefault="00C04EA1">
      <w:pPr>
        <w:spacing w:after="120"/>
      </w:pPr>
      <w:r>
        <w:rPr>
          <w:rFonts w:ascii="Calibri" w:hAnsi="Calibri"/>
          <w:sz w:val="22"/>
        </w:rPr>
        <w:t>ServiciosYa connects clients who need local services with workers who apply for available jobs. This progress report presents the mobile application, shared REST API, PostgreSQL database and administrative website. Development checks covered publication, applications, worker selection, messages, completion and reviews. Source code, database migrations and the category catalogue were versioned as project evidence. The presentation will demonstrate data entry, business processing and visible results. Producti</w:t>
      </w:r>
      <w:r>
        <w:rPr>
          <w:rFonts w:ascii="Calibri" w:hAnsi="Calibri"/>
          <w:sz w:val="22"/>
        </w:rPr>
        <w:t>on deployment, real email delivery and broader device validation remain pending.</w:t>
      </w:r>
    </w:p>
    <w:p w14:paraId="2E3C7BE7" w14:textId="77777777" w:rsidR="00BB1B53" w:rsidRDefault="00C04EA1">
      <w:pPr>
        <w:pStyle w:val="Ttulo21"/>
      </w:pPr>
      <w:r>
        <w:t>Individual conclusion in English</w:t>
      </w:r>
    </w:p>
    <w:p w14:paraId="616A1DEA" w14:textId="77777777" w:rsidR="00BB1B53" w:rsidRDefault="00C04EA1">
      <w:pPr>
        <w:spacing w:after="120"/>
      </w:pPr>
      <w:r>
        <w:rPr>
          <w:rFonts w:ascii="Calibri" w:hAnsi="Calibri"/>
          <w:sz w:val="22"/>
        </w:rPr>
        <w:t>I integrated the main components of ServiciosYa and verified the core service workflow in a development environment. Testing helped me identify and correct weaknesses in password recovery, input validation and public data exposure. I also prepared versioned evidence and a demonstration scenario. My next priority is to repeat the complete mobile demonstration before the presentation and document the remaining limitations without overstating the system’s readiness.</w:t>
      </w:r>
    </w:p>
    <w:p w14:paraId="3F0A8169" w14:textId="77777777" w:rsidR="00BB1B53" w:rsidRDefault="00C04EA1">
      <w:pPr>
        <w:pStyle w:val="Ttulo21"/>
      </w:pPr>
      <w:r>
        <w:lastRenderedPageBreak/>
        <w:t>Individual reflection in English</w:t>
      </w:r>
    </w:p>
    <w:p w14:paraId="11136619" w14:textId="77777777" w:rsidR="00BB1B53" w:rsidRDefault="00C04EA1">
      <w:pPr>
        <w:spacing w:after="120"/>
      </w:pPr>
      <w:r>
        <w:rPr>
          <w:rFonts w:ascii="Calibri" w:hAnsi="Calibri"/>
          <w:sz w:val="22"/>
        </w:rPr>
        <w:t>This stage showed me that a working screen is not enough to prove that a feature is complete. I need to check permissions, database changes and the result shown to the user. Connection failures also taught me to prepare a backup scenario and distinguish infrastructure problems from application defects. As the individual developer, I will continue prioritising small, testable changes and clear evidence of each result.</w:t>
      </w:r>
    </w:p>
    <w:sectPr w:rsidR="00BB1B5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7D79" w14:textId="77777777" w:rsidR="00C04EA1" w:rsidRDefault="00C04EA1" w:rsidP="00B2162E">
      <w:r>
        <w:separator/>
      </w:r>
    </w:p>
  </w:endnote>
  <w:endnote w:type="continuationSeparator" w:id="0">
    <w:p w14:paraId="5CCA891C" w14:textId="77777777" w:rsidR="00C04EA1" w:rsidRDefault="00C04EA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F6E7C" w14:textId="77777777" w:rsidR="00C04EA1" w:rsidRDefault="00C04EA1" w:rsidP="00B2162E">
      <w:r>
        <w:separator/>
      </w:r>
    </w:p>
  </w:footnote>
  <w:footnote w:type="continuationSeparator" w:id="0">
    <w:p w14:paraId="0E985F05" w14:textId="77777777" w:rsidR="00C04EA1" w:rsidRDefault="00C04EA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DF1EFB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7AE0F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8B8296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357383611">
    <w:abstractNumId w:val="29"/>
  </w:num>
  <w:num w:numId="2" w16cid:durableId="1500853153">
    <w:abstractNumId w:val="20"/>
  </w:num>
  <w:num w:numId="3" w16cid:durableId="1300763269">
    <w:abstractNumId w:val="21"/>
  </w:num>
  <w:num w:numId="4" w16cid:durableId="1491601146">
    <w:abstractNumId w:val="13"/>
  </w:num>
  <w:num w:numId="5" w16cid:durableId="1646666692">
    <w:abstractNumId w:val="11"/>
  </w:num>
  <w:num w:numId="6" w16cid:durableId="1016544346">
    <w:abstractNumId w:val="7"/>
  </w:num>
  <w:num w:numId="7" w16cid:durableId="1633746984">
    <w:abstractNumId w:val="28"/>
  </w:num>
  <w:num w:numId="8" w16cid:durableId="934703555">
    <w:abstractNumId w:val="3"/>
  </w:num>
  <w:num w:numId="9" w16cid:durableId="1960335754">
    <w:abstractNumId w:val="12"/>
  </w:num>
  <w:num w:numId="10" w16cid:durableId="661589427">
    <w:abstractNumId w:val="0"/>
  </w:num>
  <w:num w:numId="11" w16cid:durableId="1450465030">
    <w:abstractNumId w:val="10"/>
  </w:num>
  <w:num w:numId="12" w16cid:durableId="1825315508">
    <w:abstractNumId w:val="22"/>
  </w:num>
  <w:num w:numId="13" w16cid:durableId="710954791">
    <w:abstractNumId w:val="26"/>
  </w:num>
  <w:num w:numId="14" w16cid:durableId="516390910">
    <w:abstractNumId w:val="24"/>
  </w:num>
  <w:num w:numId="15" w16cid:durableId="1752312878">
    <w:abstractNumId w:val="32"/>
  </w:num>
  <w:num w:numId="16" w16cid:durableId="1329821629">
    <w:abstractNumId w:val="31"/>
  </w:num>
  <w:num w:numId="17" w16cid:durableId="359401115">
    <w:abstractNumId w:val="5"/>
  </w:num>
  <w:num w:numId="18" w16cid:durableId="1887909218">
    <w:abstractNumId w:val="16"/>
  </w:num>
  <w:num w:numId="19" w16cid:durableId="136797687">
    <w:abstractNumId w:val="15"/>
  </w:num>
  <w:num w:numId="20" w16cid:durableId="620264487">
    <w:abstractNumId w:val="8"/>
  </w:num>
  <w:num w:numId="21" w16cid:durableId="473104415">
    <w:abstractNumId w:val="19"/>
  </w:num>
  <w:num w:numId="22" w16cid:durableId="1689796475">
    <w:abstractNumId w:val="14"/>
  </w:num>
  <w:num w:numId="23" w16cid:durableId="51659630">
    <w:abstractNumId w:val="9"/>
  </w:num>
  <w:num w:numId="24" w16cid:durableId="1128932728">
    <w:abstractNumId w:val="18"/>
  </w:num>
  <w:num w:numId="25" w16cid:durableId="1863787407">
    <w:abstractNumId w:val="6"/>
  </w:num>
  <w:num w:numId="26" w16cid:durableId="1466123768">
    <w:abstractNumId w:val="2"/>
  </w:num>
  <w:num w:numId="27" w16cid:durableId="273445823">
    <w:abstractNumId w:val="1"/>
  </w:num>
  <w:num w:numId="28" w16cid:durableId="1711801734">
    <w:abstractNumId w:val="23"/>
  </w:num>
  <w:num w:numId="29" w16cid:durableId="27488273">
    <w:abstractNumId w:val="27"/>
  </w:num>
  <w:num w:numId="30" w16cid:durableId="651249547">
    <w:abstractNumId w:val="25"/>
  </w:num>
  <w:num w:numId="31" w16cid:durableId="1615987197">
    <w:abstractNumId w:val="17"/>
  </w:num>
  <w:num w:numId="32" w16cid:durableId="888036618">
    <w:abstractNumId w:val="4"/>
  </w:num>
  <w:num w:numId="33" w16cid:durableId="9108490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67E9E"/>
    <w:rsid w:val="00072A25"/>
    <w:rsid w:val="00076E0E"/>
    <w:rsid w:val="0008057B"/>
    <w:rsid w:val="000855F1"/>
    <w:rsid w:val="000B37EB"/>
    <w:rsid w:val="000B46DD"/>
    <w:rsid w:val="000C2803"/>
    <w:rsid w:val="000C3E6C"/>
    <w:rsid w:val="000D287D"/>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E29C4"/>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48EA"/>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1C8A"/>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263EF"/>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D7F02"/>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B1B53"/>
    <w:rsid w:val="00BC3854"/>
    <w:rsid w:val="00BC490C"/>
    <w:rsid w:val="00BD0BC0"/>
    <w:rsid w:val="00BE00CD"/>
    <w:rsid w:val="00BE2AAC"/>
    <w:rsid w:val="00BF136D"/>
    <w:rsid w:val="00BF3FBC"/>
    <w:rsid w:val="00BF5FDC"/>
    <w:rsid w:val="00C04075"/>
    <w:rsid w:val="00C04EA1"/>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A6B4F"/>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5200F"/>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customStyle="1" w:styleId="Ttulo21">
    <w:name w:val="Título 21"/>
    <w:pPr>
      <w:keepNext/>
    </w:pPr>
    <w:rPr>
      <w:rFonts w:ascii="Calibri" w:hAnsi="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2627</Words>
  <Characters>14451</Characters>
  <Application>Microsoft Office Word</Application>
  <DocSecurity>0</DocSecurity>
  <Lines>120</Lines>
  <Paragraphs>34</Paragraphs>
  <ScaleCrop>false</ScaleCrop>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Vargas</dc:creator>
  <cp:keywords/>
  <dc:description/>
  <cp:lastModifiedBy>Pablo Vargas</cp:lastModifiedBy>
  <cp:revision>79</cp:revision>
  <cp:lastPrinted>2021-11-25T12:30:00Z</cp:lastPrinted>
  <dcterms:created xsi:type="dcterms:W3CDTF">2022-08-25T15:56:00Z</dcterms:created>
  <dcterms:modified xsi:type="dcterms:W3CDTF">2026-10-14T22:16:00Z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