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Matriz de Cobertura de Pruebas - Matemanía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X8efc34cc4b6db8e7bc822e02b518770a122dd60"/>
      <w:r>
        <w:t xml:space="preserve">Matriz de Cobertura de Pruebas - Matemanía</w:t>
      </w:r>
      <w:bookmarkEnd w:id="20"/>
    </w:p>
    <w:p>
      <w:pPr>
        <w:pStyle w:val="Heading2"/>
      </w:pPr>
      <w:bookmarkStart w:id="21" w:name="propósito"/>
      <w:r>
        <w:t xml:space="preserve">Propósito</w:t>
      </w:r>
      <w:bookmarkEnd w:id="21"/>
    </w:p>
    <w:p>
      <w:pPr>
        <w:pStyle w:val="FirstParagraph"/>
      </w:pPr>
      <w:r>
        <w:t xml:space="preserve">Vista de alto nivel para gestión y trazabilidad</w:t>
      </w:r>
      <w:r>
        <w:br/>
      </w:r>
      <w:r>
        <w:t xml:space="preserve">Responde:</w:t>
      </w:r>
      <w:r>
        <w:t xml:space="preserve"> </w:t>
      </w:r>
      <w:r>
        <w:t xml:space="preserve">“</w:t>
      </w:r>
      <w:r>
        <w:t xml:space="preserve">¿Qué estamos probando y cuánto hemos cubierto?</w:t>
      </w:r>
      <w:r>
        <w:t xml:space="preserve">”</w:t>
      </w:r>
    </w:p>
    <w:p>
      <w:pPr>
        <w:pStyle w:val="Heading2"/>
      </w:pPr>
      <w:bookmarkStart w:id="22" w:name="características"/>
      <w:r>
        <w:t xml:space="preserve">Características</w:t>
      </w:r>
      <w:bookmarkEnd w:id="22"/>
    </w:p>
    <w:p>
      <w:pPr>
        <w:pStyle w:val="FirstParagraph"/>
      </w:pPr>
      <w:r>
        <w:t xml:space="preserve">✅ Mapea requisitos (HU) con casos de prueba</w:t>
      </w:r>
      <w:r>
        <w:br/>
      </w:r>
      <w:r>
        <w:t xml:space="preserve">✅ Muestra tipos y técnicas de testing utilizadas</w:t>
      </w:r>
      <w:r>
        <w:br/>
      </w:r>
      <w:r>
        <w:t xml:space="preserve">✅ Enfoque en cobertura y estado general</w:t>
      </w:r>
      <w:r>
        <w:br/>
      </w:r>
      <w:r>
        <w:t xml:space="preserve">✅ Ideal para reportes a stakeholders y gestión</w:t>
      </w:r>
      <w:r>
        <w:br/>
      </w:r>
      <w:r>
        <w:t xml:space="preserve">✅ Vista consolidada y estratégica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matriz-de-cobertura"/>
      <w:r>
        <w:t xml:space="preserve">Matriz de Cobertura</w:t>
      </w:r>
      <w:bookmarkEnd w:id="23"/>
    </w:p>
    <w:tbl>
      <w:tblPr>
        <w:tblStyle w:val="Table"/>
        <w:tblW w:type="pct" w:w="4999.999999999999"/>
        <w:tblLook w:firstRow="1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Historia de Usuario (HU)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Técnica de Casos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Validar navegación al módulo de perfil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Navegación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TC-001-A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Verificar visualización de información del usuario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Validación de datos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TC-001-B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Validar existencia de botón</w:t>
            </w:r>
            <w:r>
              <w:t xml:space="preserve"> </w:t>
            </w:r>
            <w:r>
              <w:t xml:space="preserve">“</w:t>
            </w:r>
            <w:r>
              <w:t xml:space="preserve">Editar Perfil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Validación de UI</w:t>
            </w:r>
          </w:p>
        </w:tc>
        <w:tc>
          <w:p>
            <w:pPr>
              <w:pStyle w:val="Compact"/>
              <w:jc w:val="left"/>
            </w:pPr>
            <w:r>
              <w:t xml:space="preserve">❌ Fallido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TC-001-C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Verificar campos editables de perfil (username)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Partición de equivalencia - Clase inválida</w:t>
            </w:r>
          </w:p>
        </w:tc>
        <w:tc>
          <w:p>
            <w:pPr>
              <w:pStyle w:val="Compact"/>
              <w:jc w:val="left"/>
            </w:pPr>
            <w:r>
              <w:t xml:space="preserve">❌ Fallido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TC-001-D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Validar funcionalidad de cambio de avatar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Validación de carga de archivos</w:t>
            </w:r>
          </w:p>
        </w:tc>
        <w:tc>
          <w:p>
            <w:pPr>
              <w:pStyle w:val="Compact"/>
              <w:jc w:val="left"/>
            </w:pPr>
            <w:r>
              <w:t xml:space="preserve">❌ Fallido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TC-001-E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quiero tener la facultad de editar mi perfil</w:t>
            </w:r>
          </w:p>
        </w:tc>
        <w:tc>
          <w:p>
            <w:pPr>
              <w:pStyle w:val="Compact"/>
              <w:jc w:val="left"/>
            </w:pPr>
            <w:r>
              <w:t xml:space="preserve">Verificar botón</w:t>
            </w:r>
            <w:r>
              <w:t xml:space="preserve"> </w:t>
            </w:r>
            <w:r>
              <w:t xml:space="preserve">“</w:t>
            </w:r>
            <w:r>
              <w:t xml:space="preserve">Guardar cambios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Validación de UI</w:t>
            </w:r>
          </w:p>
        </w:tc>
        <w:tc>
          <w:p>
            <w:pPr>
              <w:pStyle w:val="Compact"/>
              <w:jc w:val="left"/>
            </w:pPr>
            <w:r>
              <w:t xml:space="preserve">❌ Fallido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TC-002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HU-018:</w:t>
            </w:r>
            <w:r>
              <w:t xml:space="preserve"> </w:t>
            </w:r>
            <w:r>
              <w:t xml:space="preserve">Como usuario, quiero ingresar a mi cuenta mediante mi nombre de usuario y contraseña</w:t>
            </w:r>
          </w:p>
        </w:tc>
        <w:tc>
          <w:p>
            <w:pPr>
              <w:pStyle w:val="Compact"/>
              <w:jc w:val="left"/>
            </w:pPr>
            <w:r>
              <w:t xml:space="preserve">Validar inicio de sesión exitoso con credenciales válidas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Flujo positivo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TC-002-A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HU-018:</w:t>
            </w:r>
            <w:r>
              <w:t xml:space="preserve"> </w:t>
            </w:r>
            <w:r>
              <w:t xml:space="preserve">Como usuario, quiero ingresar a mi cuenta mediante mi nombre de usuario y contraseña</w:t>
            </w:r>
          </w:p>
        </w:tc>
        <w:tc>
          <w:p>
            <w:pPr>
              <w:pStyle w:val="Compact"/>
              <w:jc w:val="left"/>
            </w:pPr>
            <w:r>
              <w:t xml:space="preserve">Verificar rechazo de inicio de sesión con credenciales inválidas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Partición de equivalencia - Clase inválida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TC-002-B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HU-018:</w:t>
            </w:r>
            <w:r>
              <w:t xml:space="preserve"> </w:t>
            </w:r>
            <w:r>
              <w:t xml:space="preserve">Como usuario, quiero ingresar a mi cuenta mediante mi nombre de usuario y contraseña</w:t>
            </w:r>
          </w:p>
        </w:tc>
        <w:tc>
          <w:p>
            <w:pPr>
              <w:pStyle w:val="Compact"/>
              <w:jc w:val="left"/>
            </w:pPr>
            <w:r>
              <w:t xml:space="preserve">Validar prevención de login con campos vacíos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Análisis de valores límite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TC-002-C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HU-018:</w:t>
            </w:r>
            <w:r>
              <w:t xml:space="preserve"> </w:t>
            </w:r>
            <w:r>
              <w:t xml:space="preserve">Como usuario, quiero ingresar a mi cuenta mediante mi nombre de usuario y contraseña</w:t>
            </w:r>
          </w:p>
        </w:tc>
        <w:tc>
          <w:p>
            <w:pPr>
              <w:pStyle w:val="Compact"/>
              <w:jc w:val="left"/>
            </w:pPr>
            <w:r>
              <w:t xml:space="preserve">Verificar redirección a HomePage tras login exitoso</w:t>
            </w:r>
          </w:p>
        </w:tc>
        <w:tc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p>
            <w:pPr>
              <w:pStyle w:val="Compact"/>
              <w:jc w:val="left"/>
            </w:pPr>
            <w:r>
              <w:t xml:space="preserve">End-to-end - Flujo completo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administrador, quiero enviar correo de bienvenida a la plataforma tras la creación de un perfil</w:t>
            </w:r>
          </w:p>
        </w:tc>
        <w:tc>
          <w:p>
            <w:pPr>
              <w:pStyle w:val="Compact"/>
              <w:jc w:val="left"/>
            </w:pPr>
            <w:r>
              <w:t xml:space="preserve">Validar envío automático de email de bienvenida</w:t>
            </w:r>
          </w:p>
        </w:tc>
        <w:tc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p>
            <w:pPr>
              <w:pStyle w:val="Compact"/>
              <w:jc w:val="left"/>
            </w:pPr>
            <w:r>
              <w:t xml:space="preserve">Caja negra - Prueba de backend</w:t>
            </w:r>
          </w:p>
        </w:tc>
        <w:tc>
          <w:p>
            <w:pPr>
              <w:pStyle w:val="Compact"/>
              <w:jc w:val="left"/>
            </w:pPr>
            <w:r>
              <w:t xml:space="preserve">🔄 Pendiente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administrador, necesito que todas las contraseñas de los usuarios sean cifradas a la hora de ser almacenadas en DB</w:t>
            </w:r>
          </w:p>
        </w:tc>
        <w:tc>
          <w:p>
            <w:pPr>
              <w:pStyle w:val="Compact"/>
              <w:jc w:val="left"/>
            </w:pPr>
            <w:r>
              <w:t xml:space="preserve">Verificar cifrado de contraseñas en base de datos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Caja blanca - Análisis de código y BD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TC-004-A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administrador, necesito que todas las contraseñas de los usuarios sean cifradas a la hora de ser almacenadas en DB</w:t>
            </w:r>
          </w:p>
        </w:tc>
        <w:tc>
          <w:p>
            <w:pPr>
              <w:pStyle w:val="Compact"/>
              <w:jc w:val="left"/>
            </w:pPr>
            <w:r>
              <w:t xml:space="preserve">Validar uso de algoritmo de hash seguro (PBKDF2-SHA256)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Caja blanca - Análisis estático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TC-004-B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administrador, necesito que todas las contraseñas de los usuarios sean cifradas a la hora de ser almacenadas en DB</w:t>
            </w:r>
          </w:p>
        </w:tc>
        <w:tc>
          <w:p>
            <w:pPr>
              <w:pStyle w:val="Compact"/>
              <w:jc w:val="left"/>
            </w:pPr>
            <w:r>
              <w:t xml:space="preserve">Verificar que contraseñas no se almacenan en texto plano</w:t>
            </w:r>
          </w:p>
        </w:tc>
        <w:tc>
          <w:p>
            <w:pPr>
              <w:pStyle w:val="Compact"/>
              <w:jc w:val="left"/>
            </w:pPr>
            <w: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Prueba de penetración - Inspección de BD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Validar aparición automática del tour en primera visita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Flujo de usuario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TC-005-A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Verificar navegación entre pasos del tour con</w:t>
            </w:r>
            <w:r>
              <w:t xml:space="preserve"> </w:t>
            </w:r>
            <w:r>
              <w:t xml:space="preserve">“</w:t>
            </w:r>
            <w:r>
              <w:t xml:space="preserve">Siguiente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Navegación secuencial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TC-005-B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Validar funcionalidad de omitir tour con botón</w:t>
            </w:r>
            <w:r>
              <w:t xml:space="preserve"> </w:t>
            </w:r>
            <w:r>
              <w:t xml:space="preserve">“</w:t>
            </w:r>
            <w:r>
              <w:t xml:space="preserve">Omitir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Flujo alternativo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TC-005-C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Verificar finalización completa del tour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End-to-end - Flujo completo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TC-005-D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Validar que tour no aparece en visitas subsecuentes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Persistencia de estado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TC-005-E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Verificar navegación hacia atrás con botón</w:t>
            </w:r>
            <w:r>
              <w:t xml:space="preserve"> </w:t>
            </w:r>
            <w:r>
              <w:t xml:space="preserve">“</w:t>
            </w:r>
            <w:r>
              <w:t xml:space="preserve">Anterior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Caja negra - Navegación bidireccional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TC-005-F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HU-015:</w:t>
            </w:r>
            <w:r>
              <w:t xml:space="preserve"> </w:t>
            </w:r>
            <w:r>
              <w:t xml:space="preserve">Como usuario, necesito que se me oriente de buena manera el funcionamiento de la aplicación</w:t>
            </w:r>
          </w:p>
        </w:tc>
        <w:tc>
          <w:p>
            <w:pPr>
              <w:pStyle w:val="Compact"/>
              <w:jc w:val="left"/>
            </w:pPr>
            <w:r>
              <w:t xml:space="preserve">Validar integración con localStorage</w:t>
            </w:r>
          </w:p>
        </w:tc>
        <w:tc>
          <w:p>
            <w:pPr>
              <w:pStyle w:val="Compact"/>
              <w:jc w:val="left"/>
            </w:pPr>
            <w:r>
              <w:t xml:space="preserve">Integración</w:t>
            </w:r>
          </w:p>
        </w:tc>
        <w:tc>
          <w:p>
            <w:pPr>
              <w:pStyle w:val="Compact"/>
              <w:jc w:val="left"/>
            </w:pPr>
            <w:r>
              <w:t xml:space="preserve">Caja blanca - Prueba de almacenamiento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leyenda-de-estados"/>
      <w:r>
        <w:t xml:space="preserve">Leyenda de Estados</w:t>
      </w:r>
      <w:bookmarkEnd w:id="24"/>
    </w:p>
    <w:tbl>
      <w:tblPr>
        <w:tblStyle w:val="Table"/>
        <w:tblW w:type="pct" w:w="5000.0"/>
        <w:tblLook w:firstRow="1"/>
      </w:tblPr>
      <w:tblGrid>
        <w:gridCol w:w="3017"/>
        <w:gridCol w:w="4902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/>
              </w:rPr>
              <w:t xml:space="preserve">Aprobado</w:t>
            </w:r>
          </w:p>
        </w:tc>
        <w:tc>
          <w:p>
            <w:pPr>
              <w:pStyle w:val="Compact"/>
              <w:jc w:val="left"/>
            </w:pPr>
            <w:r>
              <w:t xml:space="preserve">Caso de prueba ejecutado exitosamente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❌</w:t>
            </w:r>
            <w:r>
              <w:t xml:space="preserve"> </w:t>
            </w:r>
            <w:r>
              <w:rPr>
                <w:b/>
              </w:rPr>
              <w:t xml:space="preserve">Fallido</w:t>
            </w:r>
          </w:p>
        </w:tc>
        <w:tc>
          <w:p>
            <w:pPr>
              <w:pStyle w:val="Compact"/>
              <w:jc w:val="left"/>
            </w:pPr>
            <w:r>
              <w:t xml:space="preserve">Caso de prueba con defectos identificados (esperado - funcionalidad no implementada)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⚠</w:t>
            </w:r>
            <w:r>
              <w:t xml:space="preserve"> </w:t>
            </w:r>
            <w:r>
              <w:rPr>
                <w:b/>
              </w:rPr>
              <w:t xml:space="preserve">En ejecución</w:t>
            </w:r>
          </w:p>
        </w:tc>
        <w:tc>
          <w:p>
            <w:pPr>
              <w:pStyle w:val="Compact"/>
              <w:jc w:val="left"/>
            </w:pPr>
            <w:r>
              <w:t xml:space="preserve">Caso de prueba en proceso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🔄</w:t>
            </w:r>
            <w:r>
              <w:t xml:space="preserve"> </w:t>
            </w:r>
            <w:r>
              <w:rPr>
                <w:b/>
              </w:rPr>
              <w:t xml:space="preserve">Pendiente</w:t>
            </w:r>
          </w:p>
        </w:tc>
        <w:tc>
          <w:p>
            <w:pPr>
              <w:pStyle w:val="Compact"/>
              <w:jc w:val="left"/>
            </w:pPr>
            <w:r>
              <w:t xml:space="preserve">Caso de prueba no iniciado (requiere prueba de backend)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⏸</w:t>
            </w:r>
            <w:r>
              <w:t xml:space="preserve"> </w:t>
            </w:r>
            <w:r>
              <w:rPr>
                <w:b/>
              </w:rPr>
              <w:t xml:space="preserve">Bloqueado</w:t>
            </w:r>
          </w:p>
        </w:tc>
        <w:tc>
          <w:p>
            <w:pPr>
              <w:pStyle w:val="Compact"/>
              <w:jc w:val="left"/>
            </w:pPr>
            <w:r>
              <w:t xml:space="preserve">Caso de prueba con dependencias pendientes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resumen-de-cobertura"/>
      <w:r>
        <w:t xml:space="preserve">Resumen de Cobertura</w:t>
      </w:r>
      <w:bookmarkEnd w:id="25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HU</w:t>
            </w:r>
          </w:p>
        </w:tc>
        <w:tc>
          <w:p>
            <w:pPr>
              <w:pStyle w:val="Compact"/>
              <w:jc w:val="left"/>
            </w:pPr>
            <w:r>
              <w:t xml:space="preserve">2 (HU-015, HU-018)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de Casos de Prueba</w:t>
            </w:r>
          </w:p>
        </w:tc>
        <w:tc>
          <w:p>
            <w:pPr>
              <w:pStyle w:val="Compact"/>
              <w:jc w:val="left"/>
            </w:pPr>
            <w:r>
              <w:t xml:space="preserve">21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Cobertura de HU</w:t>
            </w:r>
          </w:p>
        </w:tc>
        <w:tc>
          <w:p>
            <w:pPr>
              <w:pStyle w:val="Compact"/>
              <w:jc w:val="left"/>
            </w:pPr>
            <w:r>
              <w:t xml:space="preserve">100% (2/2)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Casos Aprobados</w:t>
            </w:r>
          </w:p>
        </w:tc>
        <w:tc>
          <w:p>
            <w:pPr>
              <w:pStyle w:val="Compact"/>
              <w:jc w:val="left"/>
            </w:pPr>
            <w:r>
              <w:t xml:space="preserve">16 (76.2%)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Casos Fallidos</w:t>
            </w:r>
          </w:p>
        </w:tc>
        <w:tc>
          <w:p>
            <w:pPr>
              <w:pStyle w:val="Compact"/>
              <w:jc w:val="left"/>
            </w:pPr>
            <w:r>
              <w:t xml:space="preserve">4 (19.0%)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Casos Pendientes</w:t>
            </w:r>
          </w:p>
        </w:tc>
        <w:tc>
          <w:p>
            <w:pPr>
              <w:pStyle w:val="Compact"/>
              <w:jc w:val="left"/>
            </w:pPr>
            <w:r>
              <w:t xml:space="preserve">1 (4.8%)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Casos En Progreso</w:t>
            </w:r>
          </w:p>
        </w:tc>
        <w:tc>
          <w:p>
            <w:pPr>
              <w:pStyle w:val="Compact"/>
              <w:jc w:val="left"/>
            </w:pPr>
            <w:r>
              <w:t xml:space="preserve">0 (0%)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distribución-por-tipo-de-prueba"/>
      <w:r>
        <w:t xml:space="preserve">Distribución por Tipo de Prueba</w:t>
      </w:r>
      <w:bookmarkEnd w:id="2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Funcional</w:t>
            </w:r>
          </w:p>
        </w:tc>
        <w:tc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p>
            <w:pPr>
              <w:pStyle w:val="Compact"/>
              <w:jc w:val="left"/>
            </w:pPr>
            <w:r>
              <w:t xml:space="preserve">71.4%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Seguridad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14.3%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Integración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14.3%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Rendimiento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distribución-por-técnica-de-prueba"/>
      <w:r>
        <w:t xml:space="preserve">Distribución por Técnica de Prueba</w:t>
      </w:r>
      <w:bookmarkEnd w:id="27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Técnica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Porcentaje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Caja negra</w:t>
            </w:r>
          </w:p>
        </w:tc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61.9%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Caja blanca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14.3%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Partición de equivalencia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9.5%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Análisis de valores límite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4.8%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End-to-end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9.5%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X36d781a3a7dfe41745971a50c03cfc853ef6187"/>
      <w:r>
        <w:t xml:space="preserve">Análisis de Cobertura por Historia de Usuario</w:t>
      </w:r>
      <w:bookmarkEnd w:id="28"/>
    </w:p>
    <w:p>
      <w:pPr>
        <w:pStyle w:val="Heading3"/>
      </w:pPr>
      <w:bookmarkStart w:id="29" w:name="hu-015-gestión-de-perfil-y-onboarding"/>
      <w:r>
        <w:t xml:space="preserve">HU-015: Gestión de Perfil y Onboarding</w:t>
      </w:r>
      <w:bookmarkEnd w:id="29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Edición de perfil</w:t>
            </w:r>
          </w:p>
        </w:tc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❌ 4 Fallidos, ✅ 2 Aprobados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Email de bienvenida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🔄 Pendiente (backend)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Cifrado de contraseñas</w:t>
            </w:r>
          </w:p>
        </w:tc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✅ 3 Aprobados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Tour de orientación</w:t>
            </w:r>
          </w:p>
        </w:tc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✅ 7 Aprobados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HU-015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17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 Aprobados, 4 Fallidos, 1 Pendiente</w:t>
            </w:r>
          </w:p>
        </w:tc>
      </w:tr>
    </w:tbl>
    <w:p>
      <w:pPr>
        <w:pStyle w:val="Heading3"/>
      </w:pPr>
      <w:bookmarkStart w:id="30" w:name="hu-018-autenticación-de-usuario"/>
      <w:r>
        <w:t xml:space="preserve">HU-018: Autenticación de Usuario</w:t>
      </w:r>
      <w:bookmarkEnd w:id="3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Aspecto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Casos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Login exitoso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 de credenciales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Validación de campos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Redirección post-login</w:t>
            </w:r>
          </w:p>
        </w:tc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✅ Aprobado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Total HU-018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4 Aprobados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defectos-identificados"/>
      <w:r>
        <w:t xml:space="preserve">Defectos Identificados</w:t>
      </w:r>
      <w:bookmarkEnd w:id="31"/>
    </w:p>
    <w:tbl>
      <w:tblPr>
        <w:tblStyle w:val="Table"/>
        <w:tblW w:type="pct" w:w="5000.0"/>
        <w:tblLook w:firstRow="1"/>
      </w:tblPr>
      <w:tblGrid>
        <w:gridCol w:w="1357"/>
        <w:gridCol w:w="1810"/>
        <w:gridCol w:w="1244"/>
        <w:gridCol w:w="1470"/>
        <w:gridCol w:w="203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 Defecto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Caso de Prueba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Severidad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Acción Requerida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DEF-001</w:t>
            </w:r>
          </w:p>
        </w:tc>
        <w:tc>
          <w:p>
            <w:pPr>
              <w:pStyle w:val="Compact"/>
              <w:jc w:val="left"/>
            </w:pPr>
            <w:r>
              <w:t xml:space="preserve">TC-001-B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Editar Perfil</w:t>
            </w:r>
            <w:r>
              <w:t xml:space="preserve">”</w:t>
            </w:r>
            <w:r>
              <w:t xml:space="preserve"> </w:t>
            </w:r>
            <w:r>
              <w:t xml:space="preserve">no existe en módulo de perfil</w:t>
            </w:r>
          </w:p>
        </w:tc>
        <w:tc>
          <w:p>
            <w:pPr>
              <w:pStyle w:val="Compact"/>
              <w:jc w:val="left"/>
            </w:pPr>
            <w:r>
              <w:t xml:space="preserve">Implementar funcionalidad de edición de perfil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DEF-002</w:t>
            </w:r>
          </w:p>
        </w:tc>
        <w:tc>
          <w:p>
            <w:pPr>
              <w:pStyle w:val="Compact"/>
              <w:jc w:val="left"/>
            </w:pPr>
            <w:r>
              <w:t xml:space="preserve">TC-001-C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Campos de perfil no son editables</w:t>
            </w:r>
          </w:p>
        </w:tc>
        <w:tc>
          <w:p>
            <w:pPr>
              <w:pStyle w:val="Compact"/>
              <w:jc w:val="left"/>
            </w:pPr>
            <w:r>
              <w:t xml:space="preserve">Implementar campos editables en perfil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DEF-003</w:t>
            </w:r>
          </w:p>
        </w:tc>
        <w:tc>
          <w:p>
            <w:pPr>
              <w:pStyle w:val="Compact"/>
              <w:jc w:val="left"/>
            </w:pPr>
            <w:r>
              <w:t xml:space="preserve">TC-001-D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Funcionalidad de cambio de avatar no disponible</w:t>
            </w:r>
          </w:p>
        </w:tc>
        <w:tc>
          <w:p>
            <w:pPr>
              <w:pStyle w:val="Compact"/>
              <w:jc w:val="left"/>
            </w:pPr>
            <w:r>
              <w:t xml:space="preserve">Implementar carga y cambio de avatar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DEF-004</w:t>
            </w:r>
          </w:p>
        </w:tc>
        <w:tc>
          <w:p>
            <w:pPr>
              <w:pStyle w:val="Compact"/>
              <w:jc w:val="left"/>
            </w:pPr>
            <w:r>
              <w:t xml:space="preserve">TC-001-E</w:t>
            </w:r>
          </w:p>
        </w:tc>
        <w:tc>
          <w:p>
            <w:pPr>
              <w:pStyle w:val="Compact"/>
              <w:jc w:val="left"/>
            </w:pPr>
            <w:r>
              <w:t xml:space="preserve">Media</w:t>
            </w:r>
          </w:p>
        </w:tc>
        <w:tc>
          <w:p>
            <w:pPr>
              <w:pStyle w:val="Compact"/>
              <w:jc w:val="left"/>
            </w:pPr>
            <w:r>
              <w:t xml:space="preserve">Botón</w:t>
            </w:r>
            <w:r>
              <w:t xml:space="preserve"> </w:t>
            </w:r>
            <w:r>
              <w:t xml:space="preserve">“</w:t>
            </w:r>
            <w:r>
              <w:t xml:space="preserve">Guardar cambios</w:t>
            </w:r>
            <w:r>
              <w:t xml:space="preserve">”</w:t>
            </w:r>
            <w:r>
              <w:t xml:space="preserve"> </w:t>
            </w:r>
            <w:r>
              <w:t xml:space="preserve">no existe</w:t>
            </w:r>
          </w:p>
        </w:tc>
        <w:tc>
          <w:p>
            <w:pPr>
              <w:pStyle w:val="Compact"/>
              <w:jc w:val="left"/>
            </w:pPr>
            <w:r>
              <w:t xml:space="preserve">Implementar botón de guardado de cambios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DEF-005</w:t>
            </w:r>
          </w:p>
        </w:tc>
        <w:tc>
          <w:p>
            <w:pPr>
              <w:pStyle w:val="Compact"/>
              <w:jc w:val="left"/>
            </w:pPr>
            <w:r>
              <w:t xml:space="preserve">TC-003</w:t>
            </w:r>
          </w:p>
        </w:tc>
        <w:tc>
          <w:p>
            <w:pPr>
              <w:pStyle w:val="Compact"/>
              <w:jc w:val="left"/>
            </w:pPr>
            <w:r>
              <w:t xml:space="preserve">Baja</w:t>
            </w:r>
          </w:p>
        </w:tc>
        <w:tc>
          <w:p>
            <w:pPr>
              <w:pStyle w:val="Compact"/>
              <w:jc w:val="left"/>
            </w:pPr>
            <w:r>
              <w:t xml:space="preserve">Email de bienvenida no se envía tras registro</w:t>
            </w:r>
          </w:p>
        </w:tc>
        <w:tc>
          <w:p>
            <w:pPr>
              <w:pStyle w:val="Compact"/>
              <w:jc w:val="left"/>
            </w:pPr>
            <w:r>
              <w:t xml:space="preserve">Implementar servicio de email en backend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2" w:name="recomendaciones"/>
      <w:r>
        <w:t xml:space="preserve">Recomendaciones</w:t>
      </w:r>
      <w:bookmarkEnd w:id="32"/>
    </w:p>
    <w:p>
      <w:pPr>
        <w:pStyle w:val="Heading3"/>
      </w:pPr>
      <w:bookmarkStart w:id="33" w:name="prioridad-alta"/>
      <w:r>
        <w:t xml:space="preserve">Prioridad Alta</w:t>
      </w:r>
      <w:bookmarkEnd w:id="33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Implementar funcionalidad de edición de perfil</w:t>
      </w:r>
      <w:r>
        <w:t xml:space="preserve"> </w:t>
      </w:r>
      <w:r>
        <w:t xml:space="preserve">(DEF-001 a DEF-004)</w:t>
      </w:r>
    </w:p>
    <w:p>
      <w:pPr>
        <w:numPr>
          <w:ilvl w:val="1"/>
          <w:numId w:val="1002"/>
        </w:numPr>
        <w:pStyle w:val="Compact"/>
      </w:pPr>
      <w:r>
        <w:t xml:space="preserve">Impacta 4 casos de prueba</w:t>
      </w:r>
    </w:p>
    <w:p>
      <w:pPr>
        <w:numPr>
          <w:ilvl w:val="1"/>
          <w:numId w:val="1002"/>
        </w:numPr>
        <w:pStyle w:val="Compact"/>
      </w:pPr>
      <w:r>
        <w:t xml:space="preserve">Severidad: Media</w:t>
      </w:r>
    </w:p>
    <w:p>
      <w:pPr>
        <w:numPr>
          <w:ilvl w:val="1"/>
          <w:numId w:val="1002"/>
        </w:numPr>
        <w:pStyle w:val="Compact"/>
      </w:pPr>
      <w:r>
        <w:t xml:space="preserve">Funcionalidad esperada por usuarios</w:t>
      </w:r>
    </w:p>
    <w:p>
      <w:pPr>
        <w:pStyle w:val="Heading3"/>
      </w:pPr>
      <w:bookmarkStart w:id="34" w:name="prioridad-media"/>
      <w:r>
        <w:t xml:space="preserve">Prioridad Media</w:t>
      </w:r>
      <w:bookmarkEnd w:id="34"/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Configurar servicio de email</w:t>
      </w:r>
      <w:r>
        <w:t xml:space="preserve"> </w:t>
      </w:r>
      <w:r>
        <w:t xml:space="preserve">(DEF-005)</w:t>
      </w:r>
    </w:p>
    <w:p>
      <w:pPr>
        <w:numPr>
          <w:ilvl w:val="1"/>
          <w:numId w:val="1004"/>
        </w:numPr>
        <w:pStyle w:val="Compact"/>
      </w:pPr>
      <w:r>
        <w:t xml:space="preserve">Impacta 1 caso de prueba</w:t>
      </w:r>
    </w:p>
    <w:p>
      <w:pPr>
        <w:numPr>
          <w:ilvl w:val="1"/>
          <w:numId w:val="1004"/>
        </w:numPr>
        <w:pStyle w:val="Compact"/>
      </w:pPr>
      <w:r>
        <w:t xml:space="preserve">Severidad: Baja</w:t>
      </w:r>
    </w:p>
    <w:p>
      <w:pPr>
        <w:numPr>
          <w:ilvl w:val="1"/>
          <w:numId w:val="1004"/>
        </w:numPr>
        <w:pStyle w:val="Compact"/>
      </w:pPr>
      <w:r>
        <w:t xml:space="preserve">Mejora experiencia de usuario</w:t>
      </w:r>
    </w:p>
    <w:p>
      <w:pPr>
        <w:pStyle w:val="Heading3"/>
      </w:pPr>
      <w:bookmarkStart w:id="35" w:name="cobertura-completa"/>
      <w:r>
        <w:t xml:space="preserve">Cobertura Completa</w:t>
      </w:r>
      <w:bookmarkEnd w:id="3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Mantener cobertura actual</w:t>
      </w:r>
    </w:p>
    <w:p>
      <w:pPr>
        <w:numPr>
          <w:ilvl w:val="1"/>
          <w:numId w:val="1006"/>
        </w:numPr>
        <w:pStyle w:val="Compact"/>
      </w:pPr>
      <w:r>
        <w:t xml:space="preserve">100% de HU cubiertas</w:t>
      </w:r>
    </w:p>
    <w:p>
      <w:pPr>
        <w:numPr>
          <w:ilvl w:val="1"/>
          <w:numId w:val="1006"/>
        </w:numPr>
        <w:pStyle w:val="Compact"/>
      </w:pPr>
      <w:r>
        <w:t xml:space="preserve">76.2% de casos aprobados</w:t>
      </w:r>
    </w:p>
    <w:p>
      <w:pPr>
        <w:numPr>
          <w:ilvl w:val="1"/>
          <w:numId w:val="1006"/>
        </w:numPr>
        <w:pStyle w:val="Compact"/>
      </w:pPr>
      <w:r>
        <w:t xml:space="preserve">Buena distribución de técnicas de prueba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otas-técnicas"/>
      <w:r>
        <w:t xml:space="preserve">Notas Técnicas</w:t>
      </w:r>
      <w:bookmarkEnd w:id="36"/>
    </w:p>
    <w:p>
      <w:pPr>
        <w:pStyle w:val="Heading3"/>
      </w:pPr>
      <w:bookmarkStart w:id="37" w:name="pruebas-automatizadas-e2e"/>
      <w:r>
        <w:t xml:space="preserve">Pruebas Automatizadas E2E</w:t>
      </w:r>
      <w:bookmarkEnd w:id="37"/>
    </w:p>
    <w:p>
      <w:pPr>
        <w:numPr>
          <w:ilvl w:val="0"/>
          <w:numId w:val="1007"/>
        </w:numPr>
        <w:pStyle w:val="Compact"/>
      </w:pPr>
      <w:r>
        <w:t xml:space="preserve">Framework: Playwright</w:t>
      </w:r>
    </w:p>
    <w:p>
      <w:pPr>
        <w:numPr>
          <w:ilvl w:val="0"/>
          <w:numId w:val="1007"/>
        </w:numPr>
        <w:pStyle w:val="Compact"/>
      </w:pPr>
      <w:r>
        <w:t xml:space="preserve">Navegadores: Chromium, Firefox, WebKit</w:t>
      </w:r>
    </w:p>
    <w:p>
      <w:pPr>
        <w:numPr>
          <w:ilvl w:val="0"/>
          <w:numId w:val="1007"/>
        </w:numPr>
        <w:pStyle w:val="Compact"/>
      </w:pPr>
      <w:r>
        <w:t xml:space="preserve">Ubicación:</w:t>
      </w:r>
      <w:r>
        <w:t xml:space="preserve"> </w:t>
      </w:r>
      <w:r>
        <w:rPr>
          <w:rStyle w:val="VerbatimChar"/>
        </w:rPr>
        <w:t xml:space="preserve">/tests/e2e/</w:t>
      </w:r>
    </w:p>
    <w:p>
      <w:pPr>
        <w:numPr>
          <w:ilvl w:val="0"/>
          <w:numId w:val="1007"/>
        </w:numPr>
        <w:pStyle w:val="Compact"/>
      </w:pPr>
      <w:r>
        <w:t xml:space="preserve">Helpers:</w:t>
      </w:r>
      <w:r>
        <w:t xml:space="preserve"> </w:t>
      </w:r>
      <w:r>
        <w:rPr>
          <w:rStyle w:val="VerbatimChar"/>
        </w:rPr>
        <w:t xml:space="preserve">auth.helper.ts</w:t>
      </w:r>
      <w:r>
        <w:t xml:space="preserve">,</w:t>
      </w:r>
      <w:r>
        <w:t xml:space="preserve"> </w:t>
      </w:r>
      <w:r>
        <w:rPr>
          <w:rStyle w:val="VerbatimChar"/>
        </w:rPr>
        <w:t xml:space="preserve">tour.helper.ts</w:t>
      </w:r>
    </w:p>
    <w:p>
      <w:pPr>
        <w:pStyle w:val="Heading3"/>
      </w:pPr>
      <w:bookmarkStart w:id="38" w:name="pruebas-backend-pendientes"/>
      <w:r>
        <w:t xml:space="preserve">Pruebas Backend (Pendientes)</w:t>
      </w:r>
      <w:bookmarkEnd w:id="38"/>
    </w:p>
    <w:p>
      <w:pPr>
        <w:numPr>
          <w:ilvl w:val="0"/>
          <w:numId w:val="1008"/>
        </w:numPr>
        <w:pStyle w:val="Compact"/>
      </w:pPr>
      <w:r>
        <w:t xml:space="preserve">TC-003: Requiere prueba de servicio de email</w:t>
      </w:r>
    </w:p>
    <w:p>
      <w:pPr>
        <w:numPr>
          <w:ilvl w:val="0"/>
          <w:numId w:val="1008"/>
        </w:numPr>
        <w:pStyle w:val="Compact"/>
      </w:pPr>
      <w:r>
        <w:t xml:space="preserve">TC-004: Requiere inspección de base de datos</w:t>
      </w:r>
    </w:p>
    <w:p>
      <w:pPr>
        <w:pStyle w:val="Heading3"/>
      </w:pPr>
      <w:bookmarkStart w:id="39" w:name="documentación"/>
      <w:r>
        <w:t xml:space="preserve">Documentación</w:t>
      </w:r>
      <w:bookmarkEnd w:id="39"/>
    </w:p>
    <w:p>
      <w:pPr>
        <w:numPr>
          <w:ilvl w:val="0"/>
          <w:numId w:val="1009"/>
        </w:numPr>
        <w:pStyle w:val="Compact"/>
      </w:pPr>
      <w:r>
        <w:t xml:space="preserve">Casos de prueba detallados:</w:t>
      </w:r>
      <w:r>
        <w:t xml:space="preserve"> </w:t>
      </w:r>
      <w:r>
        <w:rPr>
          <w:rStyle w:val="VerbatimChar"/>
        </w:rPr>
        <w:t xml:space="preserve">/tests/e2e/tc-*.spec.ts</w:t>
      </w:r>
    </w:p>
    <w:p>
      <w:pPr>
        <w:numPr>
          <w:ilvl w:val="0"/>
          <w:numId w:val="1009"/>
        </w:numPr>
        <w:pStyle w:val="Compact"/>
      </w:pPr>
      <w:r>
        <w:t xml:space="preserve">README:</w:t>
      </w:r>
      <w:r>
        <w:t xml:space="preserve"> </w:t>
      </w:r>
      <w:r>
        <w:rPr>
          <w:rStyle w:val="VerbatimChar"/>
        </w:rPr>
        <w:t xml:space="preserve">/tests/e2e/README.md</w:t>
      </w:r>
    </w:p>
    <w:p>
      <w:pPr>
        <w:numPr>
          <w:ilvl w:val="0"/>
          <w:numId w:val="1009"/>
        </w:numPr>
        <w:pStyle w:val="Compact"/>
      </w:pPr>
      <w:r>
        <w:t xml:space="preserve">Configuración:</w:t>
      </w:r>
      <w:r>
        <w:t xml:space="preserve"> </w:t>
      </w:r>
      <w:r>
        <w:rPr>
          <w:rStyle w:val="VerbatimChar"/>
        </w:rPr>
        <w:t xml:space="preserve">/tests/e2e/TEST_USER_SETUP.md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0" w:name="historial-de-actualizaciones"/>
      <w:r>
        <w:t xml:space="preserve">Historial de Actualizaciones</w:t>
      </w:r>
      <w:bookmarkEnd w:id="4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Cambios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2025-11-27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Creación inicial de matriz de cobertura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Preparado por:</w:t>
      </w:r>
      <w:r>
        <w:t xml:space="preserve"> </w:t>
      </w:r>
      <w:r>
        <w:t xml:space="preserve">Equipo de QA - Matemanía</w:t>
      </w:r>
      <w:r>
        <w:br/>
      </w:r>
      <w:r>
        <w:rPr>
          <w:b/>
        </w:rPr>
        <w:t xml:space="preserve">Última actualización:</w:t>
      </w:r>
      <w:r>
        <w:t xml:space="preserve"> </w:t>
      </w:r>
      <w:r>
        <w:t xml:space="preserve">2025-11-27</w:t>
      </w:r>
      <w:r>
        <w:br/>
      </w:r>
      <w:r>
        <w:rPr>
          <w:b/>
        </w:rPr>
        <w:t xml:space="preserve">Próxima revisión:</w:t>
      </w:r>
      <w:r>
        <w:t xml:space="preserve"> </w:t>
      </w:r>
      <w:r>
        <w:t xml:space="preserve">Tras implementación de edición de perfil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47261bad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b3cbbdee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1"/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Matriz de Cobertura de Pruebas - Matemanía</dc:title>
  <dc:creator/>
  <cp:keywords/>
  <dcterms:created xsi:type="dcterms:W3CDTF">2025-11-27T22:44:18Z</dcterms:created>
  <dcterms:modified xsi:type="dcterms:W3CDTF">2025-11-27T22:44:18Z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