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72" w:rsidRPr="008A71F2" w:rsidRDefault="008A45F1">
      <w:pPr>
        <w:rPr>
          <w:sz w:val="28"/>
        </w:rPr>
      </w:pPr>
      <w:r w:rsidRPr="008A71F2">
        <w:rPr>
          <w:sz w:val="28"/>
        </w:rPr>
        <w:t>Criar um projeto com o nome “</w:t>
      </w:r>
      <w:r w:rsidR="008A71F2" w:rsidRPr="008A71F2">
        <w:rPr>
          <w:sz w:val="28"/>
        </w:rPr>
        <w:t>menu</w:t>
      </w:r>
      <w:r w:rsidRPr="008A71F2">
        <w:rPr>
          <w:sz w:val="28"/>
        </w:rPr>
        <w:t>” como segue:</w:t>
      </w:r>
    </w:p>
    <w:p w:rsidR="008A45F1" w:rsidRPr="008A71F2" w:rsidRDefault="008A45F1">
      <w:pPr>
        <w:rPr>
          <w:sz w:val="28"/>
        </w:rPr>
      </w:pPr>
    </w:p>
    <w:p w:rsidR="008A45F1" w:rsidRPr="008A71F2" w:rsidRDefault="008A45F1">
      <w:pPr>
        <w:rPr>
          <w:sz w:val="28"/>
        </w:rPr>
      </w:pPr>
      <w:r w:rsidRPr="008A71F2">
        <w:rPr>
          <w:sz w:val="28"/>
        </w:rPr>
        <w:t>O programa deve ter o menu abaixo: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8A71F2" w:rsidRPr="008A71F2" w:rsidTr="008A45F1">
        <w:tc>
          <w:tcPr>
            <w:tcW w:w="2123" w:type="dxa"/>
          </w:tcPr>
          <w:p w:rsidR="008A71F2" w:rsidRPr="008A71F2" w:rsidRDefault="008A71F2">
            <w:pPr>
              <w:rPr>
                <w:sz w:val="28"/>
              </w:rPr>
            </w:pPr>
            <w:r w:rsidRPr="008A71F2">
              <w:rPr>
                <w:sz w:val="28"/>
              </w:rPr>
              <w:t>Calcular Áreas</w:t>
            </w:r>
          </w:p>
        </w:tc>
        <w:tc>
          <w:tcPr>
            <w:tcW w:w="2124" w:type="dxa"/>
          </w:tcPr>
          <w:p w:rsidR="008A71F2" w:rsidRPr="008A71F2" w:rsidRDefault="008A71F2">
            <w:pPr>
              <w:rPr>
                <w:sz w:val="28"/>
              </w:rPr>
            </w:pPr>
            <w:r w:rsidRPr="008A71F2">
              <w:rPr>
                <w:sz w:val="28"/>
              </w:rPr>
              <w:t>Sobre</w:t>
            </w:r>
          </w:p>
        </w:tc>
        <w:tc>
          <w:tcPr>
            <w:tcW w:w="2124" w:type="dxa"/>
          </w:tcPr>
          <w:p w:rsidR="008A71F2" w:rsidRPr="008A71F2" w:rsidRDefault="008A71F2">
            <w:pPr>
              <w:rPr>
                <w:sz w:val="28"/>
              </w:rPr>
            </w:pPr>
            <w:r w:rsidRPr="008A71F2">
              <w:rPr>
                <w:sz w:val="28"/>
              </w:rPr>
              <w:t>Sair</w:t>
            </w:r>
          </w:p>
        </w:tc>
      </w:tr>
    </w:tbl>
    <w:p w:rsidR="008A45F1" w:rsidRDefault="008A45F1"/>
    <w:p w:rsidR="008A45F1" w:rsidRDefault="008A45F1" w:rsidP="008A45F1">
      <w:pPr>
        <w:pStyle w:val="PargrafodaLista"/>
        <w:numPr>
          <w:ilvl w:val="0"/>
          <w:numId w:val="1"/>
        </w:numPr>
      </w:pPr>
      <w:r>
        <w:t>A guia “Calcular Áreas” deve exibir as op</w:t>
      </w:r>
      <w:r w:rsidR="0039562C">
        <w:t>ções para os seguintes cálculos:</w:t>
      </w:r>
    </w:p>
    <w:p w:rsidR="008A45F1" w:rsidRDefault="008A45F1">
      <w:r w:rsidRPr="008A45F1">
        <w:rPr>
          <w:noProof/>
          <w:lang w:eastAsia="pt-BR"/>
        </w:rPr>
        <w:drawing>
          <wp:inline distT="0" distB="0" distL="0" distR="0">
            <wp:extent cx="5400040" cy="3979269"/>
            <wp:effectExtent l="0" t="0" r="0" b="2540"/>
            <wp:docPr id="1" name="Imagem 1" descr="I:\Java2017\areas-de-figuras-pla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Java2017\areas-de-figuras-plan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1F2" w:rsidRDefault="008A71F2" w:rsidP="008A71F2">
      <w:pPr>
        <w:ind w:left="360"/>
      </w:pPr>
    </w:p>
    <w:p w:rsidR="008A71F2" w:rsidRDefault="008A71F2" w:rsidP="008A71F2">
      <w:pPr>
        <w:ind w:left="360"/>
      </w:pPr>
    </w:p>
    <w:p w:rsidR="0039562C" w:rsidRPr="008A71F2" w:rsidRDefault="0039562C" w:rsidP="008A45F1">
      <w:pPr>
        <w:pStyle w:val="PargrafodaLista"/>
        <w:numPr>
          <w:ilvl w:val="0"/>
          <w:numId w:val="1"/>
        </w:numPr>
        <w:rPr>
          <w:sz w:val="28"/>
        </w:rPr>
      </w:pPr>
      <w:r w:rsidRPr="008A71F2">
        <w:rPr>
          <w:sz w:val="28"/>
        </w:rPr>
        <w:t>A guia “Sobre” os nomes dos desenvolvedores, e,</w:t>
      </w:r>
    </w:p>
    <w:p w:rsidR="0039562C" w:rsidRPr="008A71F2" w:rsidRDefault="0039562C" w:rsidP="008A45F1">
      <w:pPr>
        <w:pStyle w:val="PargrafodaLista"/>
        <w:numPr>
          <w:ilvl w:val="0"/>
          <w:numId w:val="1"/>
        </w:numPr>
        <w:rPr>
          <w:sz w:val="28"/>
        </w:rPr>
      </w:pPr>
      <w:r w:rsidRPr="008A71F2">
        <w:rPr>
          <w:sz w:val="28"/>
        </w:rPr>
        <w:t>A guia “Sair” deve fechar o programa.</w:t>
      </w:r>
    </w:p>
    <w:p w:rsidR="00205F33" w:rsidRDefault="00205F33" w:rsidP="00205F33"/>
    <w:sectPr w:rsidR="00205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870" w:rsidRDefault="00893870" w:rsidP="008A45F1">
      <w:pPr>
        <w:spacing w:after="0" w:line="240" w:lineRule="auto"/>
      </w:pPr>
      <w:r>
        <w:separator/>
      </w:r>
    </w:p>
  </w:endnote>
  <w:endnote w:type="continuationSeparator" w:id="0">
    <w:p w:rsidR="00893870" w:rsidRDefault="00893870" w:rsidP="008A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870" w:rsidRDefault="00893870" w:rsidP="008A45F1">
      <w:pPr>
        <w:spacing w:after="0" w:line="240" w:lineRule="auto"/>
      </w:pPr>
      <w:r>
        <w:separator/>
      </w:r>
    </w:p>
  </w:footnote>
  <w:footnote w:type="continuationSeparator" w:id="0">
    <w:p w:rsidR="00893870" w:rsidRDefault="00893870" w:rsidP="008A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F43EE"/>
    <w:multiLevelType w:val="hybridMultilevel"/>
    <w:tmpl w:val="88C0A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F1"/>
    <w:rsid w:val="00087C4B"/>
    <w:rsid w:val="00205F33"/>
    <w:rsid w:val="00211A31"/>
    <w:rsid w:val="0039562C"/>
    <w:rsid w:val="00820072"/>
    <w:rsid w:val="00893870"/>
    <w:rsid w:val="008A45F1"/>
    <w:rsid w:val="008A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B38D"/>
  <w15:chartTrackingRefBased/>
  <w15:docId w15:val="{39AF665D-5217-4D1B-B47D-A7C003C7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5F1"/>
  </w:style>
  <w:style w:type="paragraph" w:styleId="Rodap">
    <w:name w:val="footer"/>
    <w:basedOn w:val="Normal"/>
    <w:link w:val="RodapChar"/>
    <w:uiPriority w:val="99"/>
    <w:unhideWhenUsed/>
    <w:rsid w:val="008A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5F1"/>
  </w:style>
  <w:style w:type="table" w:styleId="Tabelacomgrade">
    <w:name w:val="Table Grid"/>
    <w:basedOn w:val="Tabelanormal"/>
    <w:uiPriority w:val="39"/>
    <w:rsid w:val="008A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Usuário-Etec</dc:creator>
  <cp:keywords/>
  <dc:description/>
  <cp:lastModifiedBy>Usuário-Etec</cp:lastModifiedBy>
  <cp:revision>3</cp:revision>
  <dcterms:created xsi:type="dcterms:W3CDTF">2020-02-06T14:30:00Z</dcterms:created>
  <dcterms:modified xsi:type="dcterms:W3CDTF">2020-03-05T11:25:00Z</dcterms:modified>
</cp:coreProperties>
</file>