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8B74" w14:textId="46E401D9" w:rsidR="003C5DD7" w:rsidRDefault="003C5DD7" w:rsidP="003C5DD7">
      <w:pPr>
        <w:jc w:val="center"/>
      </w:pPr>
      <w:r>
        <w:t>Análisis de eficiencia</w:t>
      </w:r>
    </w:p>
    <w:p w14:paraId="1C7C9C76" w14:textId="05444A13" w:rsidR="003C5DD7" w:rsidRPr="003C5DD7" w:rsidRDefault="003C5DD7" w:rsidP="003C5DD7">
      <w:pPr>
        <w:rPr>
          <w:rFonts w:ascii="Arial" w:hAnsi="Arial" w:cs="Arial"/>
        </w:rPr>
      </w:pPr>
      <w:r w:rsidRPr="003C5DD7">
        <w:rPr>
          <w:rFonts w:ascii="Arial" w:hAnsi="Arial" w:cs="Arial"/>
        </w:rPr>
        <w:t>El código de tu simulador es bastante eficiente en cuanto a lógica de datos, ya que utilizas diccionarios (self.tree) para almacenar y buscar los nodos de decisión, lo que garantiza un tiempo de acceso constante de O(1). La carga de las preguntas desde los archivos .docx o bases de datos tiene una complejidad lineal de O(N) relativa a la cantidad de texto, lo cual es correcto porque se ejecuta una sola vez al inicio sin afectar la jugabilidad. Sin embargo, el cuello de botella está en el bucle principal de renderizado de Pygame: estás creando nuevas superficies de transparencia para las partículas e instanciando el cálculo del tamaño de las fuentes para el ajuste de texto (wrap) 60 veces por segundo. Aunque computacionalmente el cálculo de las palabras sea $O(N)$, el coste de generar estos objetos gráficos constantemente en cada fotograma satura innecesariamente la memoria y el procesador.</w:t>
      </w:r>
    </w:p>
    <w:p w14:paraId="760C47FC" w14:textId="77777777" w:rsidR="003C5DD7" w:rsidRPr="003C5DD7" w:rsidRDefault="003C5DD7" w:rsidP="003C5DD7">
      <w:pPr>
        <w:rPr>
          <w:rFonts w:ascii="Arial" w:hAnsi="Arial" w:cs="Arial"/>
        </w:rPr>
      </w:pPr>
    </w:p>
    <w:sectPr w:rsidR="003C5DD7" w:rsidRPr="003C5D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DD7"/>
    <w:rsid w:val="003C5DD7"/>
    <w:rsid w:val="003D4705"/>
    <w:rsid w:val="008A64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1709"/>
  <w15:chartTrackingRefBased/>
  <w15:docId w15:val="{6698C531-47C0-4A98-86C5-5B9F08C4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5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5D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5D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5D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5D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D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D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D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DD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5DD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5DD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5DD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5DD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5D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D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D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DD7"/>
    <w:rPr>
      <w:rFonts w:eastAsiaTheme="majorEastAsia" w:cstheme="majorBidi"/>
      <w:color w:val="272727" w:themeColor="text1" w:themeTint="D8"/>
    </w:rPr>
  </w:style>
  <w:style w:type="paragraph" w:styleId="Ttulo">
    <w:name w:val="Title"/>
    <w:basedOn w:val="Normal"/>
    <w:next w:val="Normal"/>
    <w:link w:val="TtuloCar"/>
    <w:uiPriority w:val="10"/>
    <w:qFormat/>
    <w:rsid w:val="003C5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D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D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D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DD7"/>
    <w:pPr>
      <w:spacing w:before="160"/>
      <w:jc w:val="center"/>
    </w:pPr>
    <w:rPr>
      <w:i/>
      <w:iCs/>
      <w:color w:val="404040" w:themeColor="text1" w:themeTint="BF"/>
    </w:rPr>
  </w:style>
  <w:style w:type="character" w:customStyle="1" w:styleId="CitaCar">
    <w:name w:val="Cita Car"/>
    <w:basedOn w:val="Fuentedeprrafopredeter"/>
    <w:link w:val="Cita"/>
    <w:uiPriority w:val="29"/>
    <w:rsid w:val="003C5DD7"/>
    <w:rPr>
      <w:i/>
      <w:iCs/>
      <w:color w:val="404040" w:themeColor="text1" w:themeTint="BF"/>
    </w:rPr>
  </w:style>
  <w:style w:type="paragraph" w:styleId="Prrafodelista">
    <w:name w:val="List Paragraph"/>
    <w:basedOn w:val="Normal"/>
    <w:uiPriority w:val="34"/>
    <w:qFormat/>
    <w:rsid w:val="003C5DD7"/>
    <w:pPr>
      <w:ind w:left="720"/>
      <w:contextualSpacing/>
    </w:pPr>
  </w:style>
  <w:style w:type="character" w:styleId="nfasisintenso">
    <w:name w:val="Intense Emphasis"/>
    <w:basedOn w:val="Fuentedeprrafopredeter"/>
    <w:uiPriority w:val="21"/>
    <w:qFormat/>
    <w:rsid w:val="003C5DD7"/>
    <w:rPr>
      <w:i/>
      <w:iCs/>
      <w:color w:val="2F5496" w:themeColor="accent1" w:themeShade="BF"/>
    </w:rPr>
  </w:style>
  <w:style w:type="paragraph" w:styleId="Citadestacada">
    <w:name w:val="Intense Quote"/>
    <w:basedOn w:val="Normal"/>
    <w:next w:val="Normal"/>
    <w:link w:val="CitadestacadaCar"/>
    <w:uiPriority w:val="30"/>
    <w:qFormat/>
    <w:rsid w:val="003C5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5DD7"/>
    <w:rPr>
      <w:i/>
      <w:iCs/>
      <w:color w:val="2F5496" w:themeColor="accent1" w:themeShade="BF"/>
    </w:rPr>
  </w:style>
  <w:style w:type="character" w:styleId="Referenciaintensa">
    <w:name w:val="Intense Reference"/>
    <w:basedOn w:val="Fuentedeprrafopredeter"/>
    <w:uiPriority w:val="32"/>
    <w:qFormat/>
    <w:rsid w:val="003C5D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142</Words>
  <Characters>785</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Caín Torres Lanza</dc:creator>
  <cp:keywords/>
  <dc:description/>
  <cp:lastModifiedBy>Pablo Caín Torres Lanza</cp:lastModifiedBy>
  <cp:revision>2</cp:revision>
  <dcterms:created xsi:type="dcterms:W3CDTF">2026-05-20T07:43:00Z</dcterms:created>
  <dcterms:modified xsi:type="dcterms:W3CDTF">2026-05-20T07:48:00Z</dcterms:modified>
</cp:coreProperties>
</file>