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D15A" w14:textId="77777777" w:rsidR="001A08FC" w:rsidRPr="007E1250" w:rsidRDefault="001A08FC" w:rsidP="00AA5410">
      <w:pPr>
        <w:rPr>
          <w:b/>
          <w:bCs/>
          <w:sz w:val="28"/>
          <w:szCs w:val="28"/>
        </w:rPr>
      </w:pPr>
      <w:r w:rsidRPr="001A08FC">
        <w:rPr>
          <w:b/>
          <w:bCs/>
          <w:noProof/>
          <w:sz w:val="72"/>
          <w:szCs w:val="72"/>
        </w:rPr>
        <w:drawing>
          <wp:inline distT="0" distB="0" distL="0" distR="0" wp14:anchorId="2550A94F" wp14:editId="6459EDAB">
            <wp:extent cx="5400040" cy="2892056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909" cy="28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F78" w14:textId="77777777" w:rsidR="00180384" w:rsidRPr="007E1250" w:rsidRDefault="00180384" w:rsidP="00AA5410">
      <w:pPr>
        <w:jc w:val="center"/>
        <w:rPr>
          <w:b/>
          <w:bCs/>
          <w:sz w:val="28"/>
          <w:szCs w:val="28"/>
        </w:rPr>
      </w:pPr>
    </w:p>
    <w:p w14:paraId="385AE198" w14:textId="77777777" w:rsidR="00180384" w:rsidRPr="007E1250" w:rsidRDefault="00180384" w:rsidP="00AA5410">
      <w:pPr>
        <w:jc w:val="center"/>
        <w:rPr>
          <w:b/>
          <w:bCs/>
          <w:sz w:val="28"/>
          <w:szCs w:val="28"/>
        </w:rPr>
      </w:pPr>
    </w:p>
    <w:p w14:paraId="76F3DBE7" w14:textId="77777777" w:rsidR="00180384" w:rsidRPr="007E1250" w:rsidRDefault="00180384" w:rsidP="00AA5410">
      <w:pPr>
        <w:jc w:val="center"/>
        <w:rPr>
          <w:b/>
          <w:bCs/>
          <w:sz w:val="28"/>
          <w:szCs w:val="28"/>
        </w:rPr>
      </w:pPr>
    </w:p>
    <w:p w14:paraId="7FCB877A" w14:textId="77777777" w:rsidR="00180384" w:rsidRPr="00172E23" w:rsidRDefault="00180384" w:rsidP="00AA5410">
      <w:pPr>
        <w:jc w:val="center"/>
        <w:rPr>
          <w:b/>
          <w:bCs/>
          <w:sz w:val="36"/>
          <w:szCs w:val="36"/>
        </w:rPr>
      </w:pPr>
    </w:p>
    <w:p w14:paraId="24ADB246" w14:textId="77777777" w:rsidR="00F37325" w:rsidRDefault="00F37325" w:rsidP="00AA5410">
      <w:pPr>
        <w:jc w:val="center"/>
        <w:rPr>
          <w:b/>
          <w:bCs/>
          <w:sz w:val="36"/>
          <w:szCs w:val="36"/>
        </w:rPr>
      </w:pPr>
    </w:p>
    <w:p w14:paraId="631A354C" w14:textId="10B03A5F" w:rsidR="00180384" w:rsidRPr="00C76B47" w:rsidRDefault="007E6F09" w:rsidP="00AA5410">
      <w:pPr>
        <w:jc w:val="center"/>
        <w:rPr>
          <w:color w:val="2F5496" w:themeColor="accent1" w:themeShade="BF"/>
          <w:sz w:val="36"/>
          <w:szCs w:val="36"/>
        </w:rPr>
      </w:pPr>
      <w:r w:rsidRPr="00C76B47">
        <w:rPr>
          <w:color w:val="2F5496" w:themeColor="accent1" w:themeShade="BF"/>
          <w:sz w:val="36"/>
          <w:szCs w:val="36"/>
        </w:rPr>
        <w:t>HW</w:t>
      </w:r>
      <w:r w:rsidR="00DC190B" w:rsidRPr="00C76B47">
        <w:rPr>
          <w:color w:val="2F5496" w:themeColor="accent1" w:themeShade="BF"/>
          <w:sz w:val="36"/>
          <w:szCs w:val="36"/>
        </w:rPr>
        <w:t>EX21</w:t>
      </w:r>
      <w:r w:rsidR="00F37325" w:rsidRPr="00C76B47">
        <w:rPr>
          <w:color w:val="2F5496" w:themeColor="accent1" w:themeShade="BF"/>
          <w:sz w:val="36"/>
          <w:szCs w:val="36"/>
        </w:rPr>
        <w:t xml:space="preserve">: </w:t>
      </w:r>
      <w:r w:rsidR="00DC190B" w:rsidRPr="00C76B47">
        <w:rPr>
          <w:color w:val="2F5496" w:themeColor="accent1" w:themeShade="BF"/>
          <w:sz w:val="36"/>
          <w:szCs w:val="36"/>
        </w:rPr>
        <w:t>ANÁLISIS DEMANDA ENERGÉTICA</w:t>
      </w:r>
    </w:p>
    <w:p w14:paraId="7AEA00EF" w14:textId="77777777" w:rsidR="00180384" w:rsidRPr="00C76B47" w:rsidRDefault="00180384" w:rsidP="00AA5410">
      <w:pPr>
        <w:jc w:val="center"/>
        <w:rPr>
          <w:color w:val="2F5496" w:themeColor="accent1" w:themeShade="BF"/>
          <w:sz w:val="32"/>
          <w:szCs w:val="32"/>
        </w:rPr>
      </w:pPr>
      <w:r w:rsidRPr="00C76B47">
        <w:rPr>
          <w:color w:val="2F5496" w:themeColor="accent1" w:themeShade="BF"/>
          <w:sz w:val="32"/>
          <w:szCs w:val="32"/>
        </w:rPr>
        <w:t>Pablo Fernández Ibáñez</w:t>
      </w:r>
    </w:p>
    <w:p w14:paraId="5754609C" w14:textId="6E83BEF1" w:rsidR="007E1250" w:rsidRPr="00C76B47" w:rsidRDefault="00DC190B" w:rsidP="00AA5410">
      <w:pPr>
        <w:jc w:val="center"/>
        <w:rPr>
          <w:color w:val="2F5496" w:themeColor="accent1" w:themeShade="BF"/>
          <w:sz w:val="32"/>
          <w:szCs w:val="32"/>
        </w:rPr>
      </w:pPr>
      <w:r w:rsidRPr="00C76B47">
        <w:rPr>
          <w:color w:val="2F5496" w:themeColor="accent1" w:themeShade="BF"/>
          <w:sz w:val="32"/>
          <w:szCs w:val="32"/>
        </w:rPr>
        <w:t>21</w:t>
      </w:r>
      <w:r w:rsidR="00180384" w:rsidRPr="00C76B47">
        <w:rPr>
          <w:color w:val="2F5496" w:themeColor="accent1" w:themeShade="BF"/>
          <w:sz w:val="32"/>
          <w:szCs w:val="32"/>
        </w:rPr>
        <w:t>/</w:t>
      </w:r>
      <w:r w:rsidRPr="00C76B47">
        <w:rPr>
          <w:color w:val="2F5496" w:themeColor="accent1" w:themeShade="BF"/>
          <w:sz w:val="32"/>
          <w:szCs w:val="32"/>
        </w:rPr>
        <w:t>01</w:t>
      </w:r>
      <w:r w:rsidR="00180384" w:rsidRPr="00C76B47">
        <w:rPr>
          <w:color w:val="2F5496" w:themeColor="accent1" w:themeShade="BF"/>
          <w:sz w:val="32"/>
          <w:szCs w:val="32"/>
        </w:rPr>
        <w:t>/2021</w:t>
      </w:r>
    </w:p>
    <w:p w14:paraId="4F8C7280" w14:textId="2BAED225" w:rsidR="00FA514A" w:rsidRPr="00694C1B" w:rsidRDefault="00BD2A9B" w:rsidP="00AA5410">
      <w:pPr>
        <w:jc w:val="center"/>
        <w:rPr>
          <w:b/>
          <w:bCs/>
          <w:sz w:val="28"/>
          <w:szCs w:val="28"/>
        </w:rPr>
      </w:pPr>
      <w:r w:rsidRPr="007E1250">
        <w:rPr>
          <w:b/>
          <w:bCs/>
          <w:sz w:val="28"/>
          <w:szCs w:val="28"/>
        </w:rPr>
        <w:br w:type="page"/>
      </w:r>
    </w:p>
    <w:sdt>
      <w:sdtPr>
        <w:id w:val="-1249575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21BF81" w14:textId="57FFB022" w:rsidR="003B3F44" w:rsidRDefault="003B3F44">
          <w:pPr>
            <w:pStyle w:val="TtuloTDC"/>
          </w:pPr>
          <w:r>
            <w:t>Índice</w:t>
          </w:r>
        </w:p>
        <w:p w14:paraId="7CF71481" w14:textId="77777777" w:rsidR="003B3F44" w:rsidRPr="003B3F44" w:rsidRDefault="003B3F44" w:rsidP="003B3F44">
          <w:pPr>
            <w:rPr>
              <w:lang w:eastAsia="es-ES"/>
            </w:rPr>
          </w:pPr>
        </w:p>
        <w:p w14:paraId="637FBF56" w14:textId="20C89706" w:rsidR="00C97286" w:rsidRDefault="003B3F4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68312" w:history="1">
            <w:r w:rsidR="00C97286" w:rsidRPr="00617E15">
              <w:rPr>
                <w:rStyle w:val="Hipervnculo"/>
                <w:noProof/>
              </w:rPr>
              <w:t>1. INTRODUCCIÓN</w:t>
            </w:r>
            <w:r w:rsidR="00C97286">
              <w:rPr>
                <w:noProof/>
                <w:webHidden/>
              </w:rPr>
              <w:tab/>
            </w:r>
            <w:r w:rsidR="00C97286">
              <w:rPr>
                <w:noProof/>
                <w:webHidden/>
              </w:rPr>
              <w:fldChar w:fldCharType="begin"/>
            </w:r>
            <w:r w:rsidR="00C97286">
              <w:rPr>
                <w:noProof/>
                <w:webHidden/>
              </w:rPr>
              <w:instrText xml:space="preserve"> PAGEREF _Toc93668312 \h </w:instrText>
            </w:r>
            <w:r w:rsidR="00C97286">
              <w:rPr>
                <w:noProof/>
                <w:webHidden/>
              </w:rPr>
            </w:r>
            <w:r w:rsidR="00C97286">
              <w:rPr>
                <w:noProof/>
                <w:webHidden/>
              </w:rPr>
              <w:fldChar w:fldCharType="separate"/>
            </w:r>
            <w:r w:rsidR="00C97286">
              <w:rPr>
                <w:noProof/>
                <w:webHidden/>
              </w:rPr>
              <w:t>4</w:t>
            </w:r>
            <w:r w:rsidR="00C97286">
              <w:rPr>
                <w:noProof/>
                <w:webHidden/>
              </w:rPr>
              <w:fldChar w:fldCharType="end"/>
            </w:r>
          </w:hyperlink>
        </w:p>
        <w:p w14:paraId="36DC391C" w14:textId="0C38F00F" w:rsidR="00C97286" w:rsidRDefault="00C972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3" w:history="1">
            <w:r w:rsidRPr="00617E15">
              <w:rPr>
                <w:rStyle w:val="Hipervnculo"/>
                <w:noProof/>
              </w:rPr>
              <w:t>2. CASO DE ESTUDIO Y GESTION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AC1B" w14:textId="5938A7D1" w:rsidR="00C97286" w:rsidRDefault="00C972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4" w:history="1">
            <w:r w:rsidRPr="00617E15">
              <w:rPr>
                <w:rStyle w:val="Hipervnculo"/>
                <w:noProof/>
              </w:rPr>
              <w:t>3. ANALISIS GRÁFICO Y ANÁLITICO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65D8" w14:textId="36BA14B7" w:rsidR="00C97286" w:rsidRDefault="00C972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5" w:history="1">
            <w:r w:rsidRPr="00617E15">
              <w:rPr>
                <w:rStyle w:val="Hipervnculo"/>
                <w:noProof/>
              </w:rPr>
              <w:t>4. MODELOS PREDICTIVOS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E7BD" w14:textId="1E354D8F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6" w:history="1">
            <w:r w:rsidRPr="00617E15">
              <w:rPr>
                <w:rStyle w:val="Hipervnculo"/>
                <w:noProof/>
              </w:rPr>
              <w:t>4.1 MODELO 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F017" w14:textId="29350255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7" w:history="1">
            <w:r w:rsidRPr="00617E15">
              <w:rPr>
                <w:rStyle w:val="Hipervnculo"/>
                <w:noProof/>
              </w:rPr>
              <w:t>4.1.1 MODELO ETS: HORARIA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5F32" w14:textId="352ECDFD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8" w:history="1">
            <w:r w:rsidRPr="00617E15">
              <w:rPr>
                <w:rStyle w:val="Hipervnculo"/>
                <w:noProof/>
              </w:rPr>
              <w:t>4.1.2 MODELO ETS: DIARIO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EDE2" w14:textId="63CAE56E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19" w:history="1">
            <w:r w:rsidRPr="00617E15">
              <w:rPr>
                <w:rStyle w:val="Hipervnculo"/>
                <w:noProof/>
              </w:rPr>
              <w:t>4.2. MODELO 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E673" w14:textId="7073937E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20" w:history="1">
            <w:r w:rsidRPr="00617E15">
              <w:rPr>
                <w:rStyle w:val="Hipervnculo"/>
                <w:noProof/>
              </w:rPr>
              <w:t>4.2.1 MODELO ARIMA: 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7A1C" w14:textId="13F8EE07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21" w:history="1">
            <w:r w:rsidRPr="00617E15">
              <w:rPr>
                <w:rStyle w:val="Hipervnculo"/>
                <w:noProof/>
              </w:rPr>
              <w:t>4.2.2 MODELO ARIMA: DIARIO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23DB8" w14:textId="1DD697BA" w:rsidR="00C97286" w:rsidRDefault="00C972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22" w:history="1">
            <w:r w:rsidRPr="00617E15">
              <w:rPr>
                <w:rStyle w:val="Hipervnculo"/>
                <w:noProof/>
              </w:rPr>
              <w:t>5. SELECCIÓN MODELO Y PREDICCIÓN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8281" w14:textId="29A4FFB8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23" w:history="1">
            <w:r w:rsidRPr="00617E15">
              <w:rPr>
                <w:rStyle w:val="Hipervnculo"/>
                <w:noProof/>
              </w:rPr>
              <w:t>5.1 MODELO SELECCIONADO Y PREDICCIÓN: HORARIO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4D5A" w14:textId="5B3E9D41" w:rsidR="00C97286" w:rsidRDefault="00C9728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24" w:history="1">
            <w:r w:rsidRPr="00617E15">
              <w:rPr>
                <w:rStyle w:val="Hipervnculo"/>
                <w:noProof/>
              </w:rPr>
              <w:t>5.2 MODELO SELECCIONADO Y PREDICCIÓN: DIARIO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6245" w14:textId="66E984FA" w:rsidR="00C97286" w:rsidRDefault="00C9728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68325" w:history="1">
            <w:r w:rsidRPr="00617E15">
              <w:rPr>
                <w:rStyle w:val="Hipervnculo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B812" w14:textId="553BAC1C" w:rsidR="003B3F44" w:rsidRDefault="003B3F44">
          <w:r>
            <w:rPr>
              <w:b/>
              <w:bCs/>
            </w:rPr>
            <w:fldChar w:fldCharType="end"/>
          </w:r>
        </w:p>
      </w:sdtContent>
    </w:sdt>
    <w:p w14:paraId="7E464134" w14:textId="09C8CD3D" w:rsidR="00354E1F" w:rsidRDefault="00354E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</w:p>
    <w:p w14:paraId="77765880" w14:textId="77777777" w:rsidR="00354E1F" w:rsidRDefault="00354E1F"/>
    <w:p w14:paraId="2E06B85C" w14:textId="4F41240D" w:rsidR="00DC190B" w:rsidRDefault="00DC190B" w:rsidP="00AA5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10F459" w14:textId="3BCCFA4A" w:rsidR="00DC190B" w:rsidRDefault="00DC190B" w:rsidP="00AA5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12FF1D6E" w14:textId="22E5CE21" w:rsidR="00DC190B" w:rsidRDefault="00DC190B" w:rsidP="00354E1F">
      <w:pPr>
        <w:pStyle w:val="Ttulo2"/>
      </w:pPr>
      <w:bookmarkStart w:id="0" w:name="_Hlk93602506"/>
    </w:p>
    <w:p w14:paraId="31FA05FB" w14:textId="75A6E031" w:rsidR="002B3686" w:rsidRPr="00D97FFA" w:rsidRDefault="00C649A1" w:rsidP="00354E1F">
      <w:pPr>
        <w:pStyle w:val="Ttulo2"/>
      </w:pPr>
      <w:bookmarkStart w:id="1" w:name="_Toc93594698"/>
      <w:bookmarkStart w:id="2" w:name="_Toc93656262"/>
      <w:bookmarkStart w:id="3" w:name="_Toc93664601"/>
      <w:bookmarkStart w:id="4" w:name="_Toc93664671"/>
      <w:bookmarkStart w:id="5" w:name="_Toc93664799"/>
      <w:bookmarkStart w:id="6" w:name="_Toc93664866"/>
      <w:bookmarkStart w:id="7" w:name="_Toc93666615"/>
      <w:bookmarkStart w:id="8" w:name="_Toc93668312"/>
      <w:r w:rsidRPr="00D97FFA">
        <w:t>1. 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07C353" w14:textId="77777777" w:rsidR="00C76B47" w:rsidRDefault="00C76B47" w:rsidP="00AA5410">
      <w:pPr>
        <w:jc w:val="both"/>
      </w:pPr>
    </w:p>
    <w:p w14:paraId="0790456B" w14:textId="02FB401F" w:rsidR="002B3686" w:rsidRPr="00726160" w:rsidRDefault="00FF4556" w:rsidP="00AA5410">
      <w:pPr>
        <w:jc w:val="both"/>
      </w:pPr>
      <w:r>
        <w:t>H</w:t>
      </w:r>
      <w:r w:rsidRPr="00726160">
        <w:t>oy en día</w:t>
      </w:r>
      <w:r w:rsidRPr="00726160">
        <w:t xml:space="preserve"> </w:t>
      </w:r>
      <w:r w:rsidR="002B3686" w:rsidRPr="00726160">
        <w:t>La energía eléctrica es un bien de primera necesidad , actualmente es imprescindible para llevar a cabo cualquier desarrollo, tanto en los hogares como en las empresas, además existe un problema generalizado en los países del primer mundo y es que la energía no consumida se pierde</w:t>
      </w:r>
      <w:r w:rsidR="00BC5720" w:rsidRPr="00726160">
        <w:t xml:space="preserve"> debido a la imposibilidad de almacenar energía el</w:t>
      </w:r>
      <w:r w:rsidR="007F6039" w:rsidRPr="00726160">
        <w:t>é</w:t>
      </w:r>
      <w:r w:rsidR="00BC5720" w:rsidRPr="00726160">
        <w:t>ctrica</w:t>
      </w:r>
      <w:r w:rsidR="002B3686" w:rsidRPr="00726160">
        <w:t>, sumado a esto que las empresas encargadas de suministrar la energía a la sociedad juegan con un margen bastante generoso para asegurarse no quedarse sin su materia prima.</w:t>
      </w:r>
    </w:p>
    <w:p w14:paraId="225AB351" w14:textId="185B9C5F" w:rsidR="002B3686" w:rsidRPr="00726160" w:rsidRDefault="002B3686" w:rsidP="00AA5410">
      <w:pPr>
        <w:jc w:val="both"/>
      </w:pPr>
      <w:r w:rsidRPr="00726160">
        <w:t>Por ello una buena previsión y/o predicción, que nos permita conocer con certeza el consumo energético en periodos futuros, nos puede ayudar a ser mas competitivos en precios ya que disminuiremos el margen entre la demanda energética prevista y la real (Predicción que realizaremos)</w:t>
      </w:r>
      <w:r w:rsidR="00C76B47" w:rsidRPr="00726160">
        <w:t>, además de ahorrar miles de dólares tanto a las compañías eléctricas como a la sociedad siendo ms eficientes.</w:t>
      </w:r>
    </w:p>
    <w:p w14:paraId="0BC1591E" w14:textId="3AAB4C37" w:rsidR="002B3686" w:rsidRPr="00726160" w:rsidRDefault="002B3686" w:rsidP="00AA5410">
      <w:pPr>
        <w:jc w:val="both"/>
      </w:pPr>
      <w:r w:rsidRPr="00726160">
        <w:t xml:space="preserve">De la misma manera esto favorece a mejorar el impacto medioambiental generado por dichas entidades. </w:t>
      </w:r>
    </w:p>
    <w:p w14:paraId="3550BF83" w14:textId="61921D9E" w:rsidR="002B3686" w:rsidRPr="00726160" w:rsidRDefault="002B3686" w:rsidP="00AA5410">
      <w:pPr>
        <w:jc w:val="both"/>
      </w:pPr>
      <w:r w:rsidRPr="00726160">
        <w:t>Con este fin crearemos modelos de predicción de demanda eléctrica e intentar acercarnos a esa demanda real.</w:t>
      </w:r>
    </w:p>
    <w:p w14:paraId="3D871EED" w14:textId="3C0DD92F" w:rsidR="002B3686" w:rsidRPr="00726160" w:rsidRDefault="002B3686" w:rsidP="00AA5410">
      <w:pPr>
        <w:jc w:val="both"/>
      </w:pPr>
      <w:r w:rsidRPr="00726160">
        <w:t>Modelizaremos dos métodos clásicos de predicción y estudiaremos también en que periodos aumenta o disminuye la demanda energética, generalmente la curva de demanda que existe en un modelo energético concuerda con los horarios de trabajo, de sueño etc.</w:t>
      </w:r>
    </w:p>
    <w:p w14:paraId="7A51C047" w14:textId="7C1697D4" w:rsidR="002B3686" w:rsidRPr="00726160" w:rsidRDefault="002B3686" w:rsidP="00AA5410">
      <w:pPr>
        <w:jc w:val="both"/>
      </w:pPr>
      <w:r w:rsidRPr="00726160">
        <w:t xml:space="preserve">Debemos destacar que no tendremos en cuenta ninguna variable exógena que nos favorezca la predicción, por </w:t>
      </w:r>
      <w:r w:rsidR="00C649A1" w:rsidRPr="00726160">
        <w:t>ejemplo,</w:t>
      </w:r>
      <w:r w:rsidRPr="00726160">
        <w:t xml:space="preserve"> la temperatura, factores diversos que pueden </w:t>
      </w:r>
      <w:r w:rsidR="007F6039" w:rsidRPr="00726160">
        <w:t>influenciar las predicciones finales.</w:t>
      </w:r>
    </w:p>
    <w:p w14:paraId="0669C699" w14:textId="2467DB00" w:rsidR="002B3686" w:rsidRDefault="002B3686" w:rsidP="00AA541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4958BB" w14:textId="24A1E45B" w:rsidR="00DC190B" w:rsidRDefault="00DC190B" w:rsidP="00AA5410">
      <w:pPr>
        <w:jc w:val="both"/>
        <w:rPr>
          <w:sz w:val="24"/>
          <w:szCs w:val="24"/>
        </w:rPr>
      </w:pPr>
      <w:bookmarkStart w:id="9" w:name="_Hlk93602471"/>
      <w:bookmarkEnd w:id="0"/>
    </w:p>
    <w:p w14:paraId="1E2927DD" w14:textId="309A3EB9" w:rsidR="00C76B47" w:rsidRPr="00354E1F" w:rsidRDefault="00C649A1" w:rsidP="00354E1F">
      <w:pPr>
        <w:pStyle w:val="Ttulo2"/>
      </w:pPr>
      <w:bookmarkStart w:id="10" w:name="_Toc93594699"/>
      <w:bookmarkStart w:id="11" w:name="_Toc93656263"/>
      <w:bookmarkStart w:id="12" w:name="_Toc93664602"/>
      <w:bookmarkStart w:id="13" w:name="_Toc93664672"/>
      <w:bookmarkStart w:id="14" w:name="_Toc93664800"/>
      <w:bookmarkStart w:id="15" w:name="_Toc93664867"/>
      <w:bookmarkStart w:id="16" w:name="_Toc93666616"/>
      <w:bookmarkStart w:id="17" w:name="_Toc93668313"/>
      <w:r w:rsidRPr="00354E1F">
        <w:t>2. CASO</w:t>
      </w:r>
      <w:r w:rsidR="002B3686" w:rsidRPr="00354E1F">
        <w:t xml:space="preserve"> DE ESTUDIO</w:t>
      </w:r>
      <w:bookmarkEnd w:id="10"/>
      <w:r w:rsidR="00C76B47" w:rsidRPr="00354E1F">
        <w:t xml:space="preserve"> Y GESTION DE DATOS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0FB2890F" w14:textId="77777777" w:rsidR="00C76B47" w:rsidRPr="00C76B47" w:rsidRDefault="00C76B47" w:rsidP="00AA5410">
      <w:pPr>
        <w:jc w:val="both"/>
      </w:pPr>
    </w:p>
    <w:p w14:paraId="42C1E98A" w14:textId="56BF3FEB" w:rsidR="002B3686" w:rsidRPr="00726160" w:rsidRDefault="00C649A1" w:rsidP="00AA5410">
      <w:pPr>
        <w:jc w:val="both"/>
      </w:pPr>
      <w:r w:rsidRPr="00726160">
        <w:t>En el presente estudio analizaremos la demanda Energética en California, denotamos algunos puntos importantes a destacar.</w:t>
      </w:r>
    </w:p>
    <w:p w14:paraId="61FFEE37" w14:textId="53FA938D" w:rsidR="00C649A1" w:rsidRPr="00726160" w:rsidRDefault="00C649A1" w:rsidP="00AA5410">
      <w:pPr>
        <w:jc w:val="both"/>
      </w:pPr>
      <w:r w:rsidRPr="00726160">
        <w:t>California es el tercer estado con mayor extensión de los Estados Unidos de América, el equivalente al 85% del territorio español, además de ser el primer mercado de los Estados Unidos, con un PIB de 2.656.080 millones de dólares, lo que supone el 14,2% del PIB de un país, Estados Unidos, cuyo PIB representa el 24% del total mundial.</w:t>
      </w:r>
    </w:p>
    <w:p w14:paraId="6DE73C70" w14:textId="4EFB5792" w:rsidR="00C649A1" w:rsidRPr="00726160" w:rsidRDefault="00C649A1" w:rsidP="00AA5410">
      <w:pPr>
        <w:jc w:val="both"/>
      </w:pPr>
      <w:r w:rsidRPr="00726160">
        <w:t>También sabemos que California es hogar de importantísimas regiones económicas como son:</w:t>
      </w:r>
    </w:p>
    <w:p w14:paraId="58AB4FCD" w14:textId="78ED3B9B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Hollywood</w:t>
      </w:r>
    </w:p>
    <w:p w14:paraId="38418D90" w14:textId="1F262335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Valle Central de California</w:t>
      </w:r>
    </w:p>
    <w:p w14:paraId="15217894" w14:textId="1E1BD48C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Techo Coast</w:t>
      </w:r>
    </w:p>
    <w:p w14:paraId="4C5F0AA6" w14:textId="1E5D015E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Sillicon Valley</w:t>
      </w:r>
    </w:p>
    <w:p w14:paraId="76545491" w14:textId="2EF2D677" w:rsidR="00C649A1" w:rsidRPr="00726160" w:rsidRDefault="00C649A1" w:rsidP="00AA5410">
      <w:pPr>
        <w:jc w:val="both"/>
      </w:pPr>
      <w:r w:rsidRPr="00726160">
        <w:t>Disponemos de una base de datos sobre la demanda energética de dicha región, desde el 1 de julio de 2015 hasta el 30 de noviembre de 2021.</w:t>
      </w:r>
    </w:p>
    <w:p w14:paraId="351A5A57" w14:textId="03649937" w:rsidR="00C649A1" w:rsidRPr="00726160" w:rsidRDefault="00C649A1" w:rsidP="00AA5410">
      <w:pPr>
        <w:jc w:val="both"/>
      </w:pPr>
      <w:r w:rsidRPr="00726160">
        <w:t>Los datos con los que trabajaremos son proporcionados por nuestro tutor en formato ‘xlsx’</w:t>
      </w:r>
      <w:r w:rsidR="009328DB" w:rsidRPr="00726160">
        <w:t>,</w:t>
      </w:r>
      <w:r w:rsidRPr="00726160">
        <w:t xml:space="preserve"> se compone</w:t>
      </w:r>
      <w:r w:rsidR="000F3D88" w:rsidRPr="00726160">
        <w:t xml:space="preserve"> por dos hojas de Excel una en horaria y otra en diaria y</w:t>
      </w:r>
      <w:r w:rsidRPr="00726160">
        <w:t xml:space="preserve"> por cinco columnas.</w:t>
      </w:r>
    </w:p>
    <w:p w14:paraId="7D11A2AA" w14:textId="46F2FCAF" w:rsidR="00C649A1" w:rsidRPr="00726160" w:rsidRDefault="00C649A1" w:rsidP="00AA5410">
      <w:pPr>
        <w:jc w:val="both"/>
      </w:pPr>
      <w:r w:rsidRPr="00726160">
        <w:t>La información que nos proporciona es la siguiente:</w:t>
      </w:r>
    </w:p>
    <w:p w14:paraId="72D49EBC" w14:textId="1A78D53A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Región</w:t>
      </w:r>
      <w:r w:rsidR="00C76B47" w:rsidRPr="00726160">
        <w:t>: California</w:t>
      </w:r>
    </w:p>
    <w:p w14:paraId="19546198" w14:textId="036612C5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UTC time</w:t>
      </w:r>
      <w:r w:rsidR="00C76B47" w:rsidRPr="00726160">
        <w:t>: Tiempo Universal Coordinado</w:t>
      </w:r>
    </w:p>
    <w:p w14:paraId="2F642842" w14:textId="69DFFAE3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Local date</w:t>
      </w:r>
      <w:r w:rsidR="00C76B47" w:rsidRPr="00726160">
        <w:t>: Fecha en California</w:t>
      </w:r>
    </w:p>
    <w:p w14:paraId="447FB193" w14:textId="648C4E44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Local hour</w:t>
      </w:r>
      <w:r w:rsidR="00C76B47" w:rsidRPr="00726160">
        <w:t>: Hora en California</w:t>
      </w:r>
    </w:p>
    <w:p w14:paraId="16C78076" w14:textId="08CDAB92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Local time</w:t>
      </w:r>
      <w:r w:rsidR="00C76B47" w:rsidRPr="00726160">
        <w:t>: Fecha y hora en California</w:t>
      </w:r>
    </w:p>
    <w:p w14:paraId="6CCA3785" w14:textId="30B52F2E" w:rsidR="00C649A1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Time zone</w:t>
      </w:r>
      <w:r w:rsidR="00C76B47" w:rsidRPr="00726160">
        <w:t>: Zona horaria</w:t>
      </w:r>
    </w:p>
    <w:p w14:paraId="60EE8599" w14:textId="2865118E" w:rsidR="00C76B47" w:rsidRPr="00726160" w:rsidRDefault="00C649A1" w:rsidP="00AA5410">
      <w:pPr>
        <w:pStyle w:val="Prrafodelista"/>
        <w:numPr>
          <w:ilvl w:val="0"/>
          <w:numId w:val="29"/>
        </w:numPr>
        <w:jc w:val="both"/>
      </w:pPr>
      <w:r w:rsidRPr="00726160">
        <w:t>D (Demanda energética</w:t>
      </w:r>
    </w:p>
    <w:bookmarkEnd w:id="9"/>
    <w:p w14:paraId="6C048603" w14:textId="77777777" w:rsidR="00C76B47" w:rsidRDefault="00C76B47" w:rsidP="00AA5410">
      <w:pPr>
        <w:jc w:val="both"/>
        <w:rPr>
          <w:sz w:val="24"/>
          <w:szCs w:val="24"/>
        </w:rPr>
      </w:pPr>
    </w:p>
    <w:p w14:paraId="7B5AFF52" w14:textId="77777777" w:rsidR="009B33AB" w:rsidRDefault="009B33AB" w:rsidP="00AA5410">
      <w:pPr>
        <w:jc w:val="both"/>
        <w:rPr>
          <w:sz w:val="24"/>
          <w:szCs w:val="24"/>
        </w:rPr>
      </w:pPr>
      <w:r>
        <w:rPr>
          <w:sz w:val="24"/>
          <w:szCs w:val="24"/>
        </w:rPr>
        <w:t>Nuestro objetivo es desarrollar algoritmos para predecir:</w:t>
      </w:r>
    </w:p>
    <w:p w14:paraId="7EDB56D3" w14:textId="77777777" w:rsidR="00AD7A20" w:rsidRDefault="00AD7A20" w:rsidP="00AA5410">
      <w:pPr>
        <w:pStyle w:val="Prrafodelista"/>
        <w:numPr>
          <w:ilvl w:val="0"/>
          <w:numId w:val="29"/>
        </w:numPr>
        <w:jc w:val="both"/>
      </w:pPr>
    </w:p>
    <w:p w14:paraId="4B3E1E4F" w14:textId="77777777" w:rsidR="00AD7A20" w:rsidRDefault="00AD7A20" w:rsidP="00AD7A20">
      <w:pPr>
        <w:jc w:val="both"/>
      </w:pPr>
    </w:p>
    <w:p w14:paraId="40D4CEC2" w14:textId="579B6C92" w:rsidR="009B33AB" w:rsidRPr="00726160" w:rsidRDefault="009B33AB" w:rsidP="00AA5410">
      <w:pPr>
        <w:pStyle w:val="Prrafodelista"/>
        <w:numPr>
          <w:ilvl w:val="0"/>
          <w:numId w:val="29"/>
        </w:numPr>
        <w:jc w:val="both"/>
      </w:pPr>
      <w:r w:rsidRPr="00726160">
        <w:t>Los 7 primeros días de diciembre de 2021 en peri</w:t>
      </w:r>
      <w:r w:rsidR="003B3F44">
        <w:t>odicidad</w:t>
      </w:r>
      <w:r w:rsidRPr="00726160">
        <w:t xml:space="preserve"> horaria (01/12/2021 </w:t>
      </w:r>
      <w:r w:rsidR="000F3D88" w:rsidRPr="00726160">
        <w:t xml:space="preserve">01-00-00 hasta </w:t>
      </w:r>
      <w:r w:rsidRPr="00726160">
        <w:t>0</w:t>
      </w:r>
      <w:r w:rsidR="000F3D88" w:rsidRPr="00726160">
        <w:t>8</w:t>
      </w:r>
      <w:r w:rsidRPr="00726160">
        <w:t>/12/2021</w:t>
      </w:r>
      <w:r w:rsidR="000F3D88" w:rsidRPr="00726160">
        <w:t xml:space="preserve"> 00-00-00</w:t>
      </w:r>
      <w:r w:rsidRPr="00726160">
        <w:t>)</w:t>
      </w:r>
    </w:p>
    <w:p w14:paraId="60EDF162" w14:textId="228F5095" w:rsidR="000F3D88" w:rsidRPr="00726160" w:rsidRDefault="009B33AB" w:rsidP="00AA5410">
      <w:pPr>
        <w:pStyle w:val="Prrafodelista"/>
        <w:numPr>
          <w:ilvl w:val="0"/>
          <w:numId w:val="29"/>
        </w:numPr>
        <w:jc w:val="both"/>
      </w:pPr>
      <w:r w:rsidRPr="00726160">
        <w:t>Los 15 primeros días de diciembre de 2021 en perio</w:t>
      </w:r>
      <w:r w:rsidR="003B3F44">
        <w:t>dicidad</w:t>
      </w:r>
      <w:r w:rsidRPr="00726160">
        <w:t xml:space="preserve"> diaria (01-12/</w:t>
      </w:r>
      <w:r w:rsidR="000F3D88" w:rsidRPr="00726160">
        <w:t>2021 hasta 15/12/2021)</w:t>
      </w:r>
    </w:p>
    <w:p w14:paraId="590AC087" w14:textId="7CB4DC42" w:rsidR="009328DB" w:rsidRDefault="00AA5410" w:rsidP="00AA5410">
      <w:pPr>
        <w:jc w:val="both"/>
      </w:pPr>
      <w:r w:rsidRPr="00726160">
        <w:t xml:space="preserve">Por ello tendremos en cuanta dos predicciones y por lo tanto gestionaremos dos bases de datos, una para la predicción horaria y otra para la diaria, en </w:t>
      </w:r>
      <w:r w:rsidR="003B3F44" w:rsidRPr="00726160">
        <w:t>definitiva,</w:t>
      </w:r>
      <w:r w:rsidRPr="00726160">
        <w:t xml:space="preserve"> nuestra serie temporal es la misma por lo que los rasgos generales los tendremos en cuanta en una sola</w:t>
      </w:r>
    </w:p>
    <w:p w14:paraId="067F4494" w14:textId="77777777" w:rsidR="00726160" w:rsidRPr="00726160" w:rsidRDefault="00726160" w:rsidP="00AA5410">
      <w:pPr>
        <w:jc w:val="both"/>
      </w:pPr>
    </w:p>
    <w:p w14:paraId="6F22521A" w14:textId="1124DEEF" w:rsidR="000F3D88" w:rsidRDefault="000F3D88" w:rsidP="00354E1F">
      <w:pPr>
        <w:pStyle w:val="Ttulo2"/>
      </w:pPr>
      <w:bookmarkStart w:id="18" w:name="_Hlk93602635"/>
    </w:p>
    <w:p w14:paraId="5EA1AB22" w14:textId="7D438817" w:rsidR="000F3D88" w:rsidRPr="00D97FFA" w:rsidRDefault="000F3D88" w:rsidP="00354E1F">
      <w:pPr>
        <w:pStyle w:val="Ttulo2"/>
      </w:pPr>
      <w:bookmarkStart w:id="19" w:name="_Toc93656264"/>
      <w:bookmarkStart w:id="20" w:name="_Toc93664603"/>
      <w:bookmarkStart w:id="21" w:name="_Toc93664673"/>
      <w:bookmarkStart w:id="22" w:name="_Toc93664801"/>
      <w:bookmarkStart w:id="23" w:name="_Toc93664868"/>
      <w:bookmarkStart w:id="24" w:name="_Toc93666617"/>
      <w:bookmarkStart w:id="25" w:name="_Toc93668314"/>
      <w:r w:rsidRPr="00D97FFA">
        <w:t>3. ANALISIS</w:t>
      </w:r>
      <w:r w:rsidR="00BC5720" w:rsidRPr="00D97FFA">
        <w:t xml:space="preserve"> GRÁFICO Y ANÁLITICO DE LOS DATOS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06B1F7E1" w14:textId="27FC210E" w:rsidR="009328DB" w:rsidRDefault="009328DB" w:rsidP="00AA5410">
      <w:pPr>
        <w:jc w:val="both"/>
      </w:pPr>
    </w:p>
    <w:p w14:paraId="0E8CE969" w14:textId="71402D76" w:rsidR="009328DB" w:rsidRPr="00726160" w:rsidRDefault="00C55B14" w:rsidP="00AA5410">
      <w:pPr>
        <w:jc w:val="both"/>
      </w:pPr>
      <w:r w:rsidRPr="00726160">
        <w:t>En este estudio tomaremos la serie como univariante, ya que tendremos en cuenta la variable estudiada (demanda energética),</w:t>
      </w:r>
      <w:r w:rsidR="009328DB" w:rsidRPr="00726160">
        <w:t xml:space="preserve"> lo primero que queremos analizar es su estacionariedad y tendencia, al ser datos derivados de una demanda energética podemos presuponer que present</w:t>
      </w:r>
      <w:r w:rsidR="00BC5720" w:rsidRPr="00726160">
        <w:t>ará</w:t>
      </w:r>
      <w:r w:rsidR="009328DB" w:rsidRPr="00726160">
        <w:t xml:space="preserve"> una tendencia estable, con ciertos patrones cíclicos a lo largo del tiempo</w:t>
      </w:r>
      <w:r w:rsidR="00FF4556">
        <w:t>, aun así, en el apartado de modelaje destacaremos un algoritmo de estacionariedad.</w:t>
      </w:r>
    </w:p>
    <w:p w14:paraId="0A80F50B" w14:textId="3DCB2941" w:rsidR="00BC5720" w:rsidRPr="00726160" w:rsidRDefault="00BC5720" w:rsidP="00AA5410">
      <w:pPr>
        <w:jc w:val="both"/>
      </w:pPr>
      <w:r w:rsidRPr="00726160">
        <w:t>Comprendemos en este apartado los dos estudios tanto horario como diario debido a la similitud de las observaciones.</w:t>
      </w:r>
    </w:p>
    <w:bookmarkEnd w:id="18"/>
    <w:p w14:paraId="22910943" w14:textId="35FA788F" w:rsidR="00BC5720" w:rsidRDefault="006C2B66" w:rsidP="00AA541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E0685D" wp14:editId="64EFC689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5375910" cy="1878965"/>
            <wp:effectExtent l="0" t="0" r="0" b="6985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720">
        <w:rPr>
          <w:sz w:val="24"/>
          <w:szCs w:val="24"/>
        </w:rPr>
        <w:br w:type="page"/>
      </w:r>
    </w:p>
    <w:p w14:paraId="50419483" w14:textId="33320494" w:rsidR="00C76B47" w:rsidRDefault="00C76B47" w:rsidP="00AA5410">
      <w:pPr>
        <w:jc w:val="both"/>
        <w:rPr>
          <w:sz w:val="24"/>
          <w:szCs w:val="24"/>
        </w:rPr>
      </w:pPr>
    </w:p>
    <w:p w14:paraId="4C8FABB6" w14:textId="10A872CD" w:rsidR="00BC5720" w:rsidRPr="00726160" w:rsidRDefault="00BC5720" w:rsidP="00AA5410">
      <w:pPr>
        <w:jc w:val="both"/>
      </w:pPr>
      <w:r w:rsidRPr="00726160">
        <w:t xml:space="preserve">Como observamos en el anterior gráfico, vemos una estacionariedad </w:t>
      </w:r>
      <w:r w:rsidR="007F6039" w:rsidRPr="00726160">
        <w:t>esto nos sugiere que se repite el mismo patrón de forma invariable en el tiempo y estable, gráficamente podemos apreciar que los valores de la serie tienden hacia una media constante y fluctúan entorno a ella</w:t>
      </w:r>
      <w:r w:rsidR="00064E99" w:rsidRPr="00726160">
        <w:t>,</w:t>
      </w:r>
    </w:p>
    <w:p w14:paraId="65FE56A7" w14:textId="1228D790" w:rsidR="006C2B66" w:rsidRPr="00726160" w:rsidRDefault="006C2B66" w:rsidP="00AA5410">
      <w:pPr>
        <w:jc w:val="both"/>
      </w:pPr>
      <w:r w:rsidRPr="00726160">
        <w:rPr>
          <w:noProof/>
        </w:rPr>
        <w:drawing>
          <wp:anchor distT="0" distB="0" distL="114300" distR="114300" simplePos="0" relativeHeight="251659264" behindDoc="1" locked="0" layoutInCell="1" allowOverlap="1" wp14:anchorId="1796722C" wp14:editId="1057C4E2">
            <wp:simplePos x="0" y="0"/>
            <wp:positionH relativeFrom="margin">
              <wp:align>right</wp:align>
            </wp:positionH>
            <wp:positionV relativeFrom="page">
              <wp:posOffset>3105522</wp:posOffset>
            </wp:positionV>
            <wp:extent cx="537591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08" y="21439"/>
                <wp:lineTo x="2150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4E99" w:rsidRPr="00726160">
        <w:t>Además de observar la estacionalidad predecible de la misma serie a lo largo de los años,</w:t>
      </w:r>
    </w:p>
    <w:p w14:paraId="34C7D24D" w14:textId="4D7534DD" w:rsidR="00064E99" w:rsidRDefault="00064E99" w:rsidP="00AA5410">
      <w:pPr>
        <w:rPr>
          <w:sz w:val="24"/>
          <w:szCs w:val="24"/>
        </w:rPr>
      </w:pPr>
    </w:p>
    <w:p w14:paraId="2479D6F5" w14:textId="71383238" w:rsidR="00726160" w:rsidRDefault="00726160" w:rsidP="00AA5410">
      <w:pPr>
        <w:rPr>
          <w:sz w:val="24"/>
          <w:szCs w:val="24"/>
        </w:rPr>
      </w:pPr>
    </w:p>
    <w:p w14:paraId="13EB778C" w14:textId="77777777" w:rsidR="00726160" w:rsidRDefault="00726160" w:rsidP="00AA5410">
      <w:pPr>
        <w:rPr>
          <w:sz w:val="24"/>
          <w:szCs w:val="24"/>
        </w:rPr>
      </w:pPr>
    </w:p>
    <w:p w14:paraId="5F8D32A6" w14:textId="77777777" w:rsidR="006C2B66" w:rsidRPr="00726160" w:rsidRDefault="006C2B66" w:rsidP="00AA5410">
      <w:pPr>
        <w:jc w:val="both"/>
      </w:pPr>
      <w:r w:rsidRPr="00726160">
        <w:t>Se realiza una distribución de la demanda energética por mes del año, se comprueba el aumento progresivo a partir del mes de mayo hasta agosto, esto puede ser debido a que California se presenta como un destino turístico, además de mantener temperaturas estables en todo el año, en verano presenta algunos picos de calor, que puedan aumentar hasta el 70% del consumo por el uso del aire acondicionado todo esto sumando, empresas, hogares y grandes superficies.</w:t>
      </w:r>
    </w:p>
    <w:p w14:paraId="0637FE35" w14:textId="7A94121A" w:rsidR="006C2B66" w:rsidRPr="00726160" w:rsidRDefault="006C2B66" w:rsidP="00AA5410">
      <w:pPr>
        <w:jc w:val="both"/>
      </w:pPr>
      <w:r w:rsidRPr="00726160">
        <w:t>Todo esto promueve el aumento del gasto energético y por consecuente la demanda, los demás meses presentan una demanda similar con algunos outliers.</w:t>
      </w:r>
    </w:p>
    <w:p w14:paraId="1D877784" w14:textId="77777777" w:rsidR="006C2B66" w:rsidRDefault="006C2B66" w:rsidP="00913DD3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5F4D72" w14:textId="276DC64B" w:rsidR="00D97FFA" w:rsidRDefault="00D97FFA" w:rsidP="00913DD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D658D6D" wp14:editId="395CF86C">
            <wp:simplePos x="0" y="0"/>
            <wp:positionH relativeFrom="margin">
              <wp:align>right</wp:align>
            </wp:positionH>
            <wp:positionV relativeFrom="page">
              <wp:posOffset>1276985</wp:posOffset>
            </wp:positionV>
            <wp:extent cx="537591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08" y="21445"/>
                <wp:lineTo x="2150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CAA655" w14:textId="3501F702" w:rsidR="006C2B66" w:rsidRDefault="006C2B66" w:rsidP="00913DD3">
      <w:pPr>
        <w:jc w:val="both"/>
        <w:rPr>
          <w:sz w:val="24"/>
          <w:szCs w:val="24"/>
        </w:rPr>
      </w:pPr>
    </w:p>
    <w:p w14:paraId="3D983241" w14:textId="3EB32485" w:rsidR="007F6039" w:rsidRPr="00726160" w:rsidRDefault="00D97FFA" w:rsidP="00913DD3">
      <w:pPr>
        <w:jc w:val="both"/>
      </w:pPr>
      <w:r w:rsidRPr="00726160">
        <w:t>Graficamos la distribución demanda por día de la semana, se aprecia la disminución de la demanda cuando nos acercamos a los últimos días de la semana</w:t>
      </w:r>
    </w:p>
    <w:p w14:paraId="798CE19F" w14:textId="4ACE7AC7" w:rsidR="00D97FFA" w:rsidRDefault="00D97FFA" w:rsidP="00913DD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DC8AACB" wp14:editId="6E48F1D7">
            <wp:simplePos x="0" y="0"/>
            <wp:positionH relativeFrom="margin">
              <wp:align>right</wp:align>
            </wp:positionH>
            <wp:positionV relativeFrom="page">
              <wp:posOffset>5486400</wp:posOffset>
            </wp:positionV>
            <wp:extent cx="539178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21" y="21450"/>
                <wp:lineTo x="2152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5A9D4C" w14:textId="77777777" w:rsidR="00D97FFA" w:rsidRDefault="00D97FFA" w:rsidP="00913DD3">
      <w:pPr>
        <w:jc w:val="both"/>
        <w:rPr>
          <w:sz w:val="24"/>
          <w:szCs w:val="24"/>
        </w:rPr>
      </w:pPr>
    </w:p>
    <w:p w14:paraId="40D87BEB" w14:textId="7D54E322" w:rsidR="00AA5410" w:rsidRPr="00726160" w:rsidRDefault="00D97FFA" w:rsidP="00913DD3">
      <w:pPr>
        <w:jc w:val="both"/>
      </w:pPr>
      <w:r w:rsidRPr="00726160">
        <w:t xml:space="preserve">Observamos en el gráfico anterior la distribución demanda por hora del día, </w:t>
      </w:r>
      <w:r w:rsidR="00C55B14" w:rsidRPr="00726160">
        <w:t>la demanda disminuye en las horas de la madrugada</w:t>
      </w:r>
      <w:r w:rsidR="00C97286">
        <w:t xml:space="preserve">, cuando la gente </w:t>
      </w:r>
      <w:proofErr w:type="gramStart"/>
      <w:r w:rsidR="00C97286">
        <w:t xml:space="preserve">duerme </w:t>
      </w:r>
      <w:r w:rsidR="00C55B14" w:rsidRPr="00726160">
        <w:t xml:space="preserve"> y</w:t>
      </w:r>
      <w:proofErr w:type="gramEnd"/>
      <w:r w:rsidR="00C55B14" w:rsidRPr="00726160">
        <w:t xml:space="preserve"> aumenta progresivamente a lo largo del día mostrando picos más elevados</w:t>
      </w:r>
      <w:r w:rsidR="00AA5410" w:rsidRPr="00726160">
        <w:t xml:space="preserve"> en la tarde, esto esta correlacionado por el horario laboral en California.</w:t>
      </w:r>
    </w:p>
    <w:p w14:paraId="2F910D60" w14:textId="6ABADA37" w:rsidR="00AA5410" w:rsidRDefault="00AA5410" w:rsidP="00913DD3">
      <w:pPr>
        <w:jc w:val="both"/>
        <w:rPr>
          <w:sz w:val="24"/>
          <w:szCs w:val="24"/>
        </w:rPr>
      </w:pPr>
    </w:p>
    <w:p w14:paraId="1D524E9E" w14:textId="77FBB640" w:rsidR="00AA5410" w:rsidRPr="00354E1F" w:rsidRDefault="00726160" w:rsidP="00913DD3">
      <w:pPr>
        <w:pStyle w:val="Ttulo2"/>
        <w:jc w:val="both"/>
      </w:pPr>
      <w:bookmarkStart w:id="26" w:name="_Toc93664604"/>
      <w:bookmarkStart w:id="27" w:name="_Toc93664674"/>
      <w:bookmarkStart w:id="28" w:name="_Toc93664802"/>
      <w:bookmarkStart w:id="29" w:name="_Toc93664869"/>
      <w:bookmarkStart w:id="30" w:name="_Toc93666618"/>
      <w:bookmarkStart w:id="31" w:name="_Toc93668315"/>
      <w:r w:rsidRPr="00354E1F">
        <w:t>4. MODELOS PREDICTIVOS</w:t>
      </w:r>
      <w:bookmarkEnd w:id="26"/>
      <w:bookmarkEnd w:id="27"/>
      <w:bookmarkEnd w:id="28"/>
      <w:bookmarkEnd w:id="29"/>
      <w:bookmarkEnd w:id="30"/>
      <w:bookmarkEnd w:id="31"/>
    </w:p>
    <w:p w14:paraId="3805B9D0" w14:textId="77777777" w:rsidR="00AA5410" w:rsidRDefault="00AA5410" w:rsidP="00913DD3">
      <w:pPr>
        <w:jc w:val="both"/>
        <w:rPr>
          <w:sz w:val="24"/>
          <w:szCs w:val="24"/>
        </w:rPr>
      </w:pPr>
    </w:p>
    <w:p w14:paraId="68CD7867" w14:textId="31D95E58" w:rsidR="00726160" w:rsidRDefault="00726160" w:rsidP="00913DD3">
      <w:pPr>
        <w:jc w:val="both"/>
      </w:pPr>
      <w:r>
        <w:t>Es evidente la necesidad de prever la demanda energética debido a la imposibilidad de su almacenamiento</w:t>
      </w:r>
      <w:r w:rsidR="00AD7A20">
        <w:t>. La importancia de mejorar la eficiencia a la hora de producir la energía ha llevado a grandes empresas acudir a personas con estos conocimientos para así buscar la mejor predicción de la demanda y que se adecue más a la realidad.</w:t>
      </w:r>
    </w:p>
    <w:p w14:paraId="7B053486" w14:textId="6043E4C5" w:rsidR="00AD7A20" w:rsidRDefault="00AD7A20" w:rsidP="00913DD3">
      <w:pPr>
        <w:jc w:val="both"/>
      </w:pPr>
      <w:r>
        <w:t>Esta predicción no es sencilla ya que existen una multitud de factores que dificultan trabajar a los modelos de predicción.</w:t>
      </w:r>
    </w:p>
    <w:p w14:paraId="27AC4A1C" w14:textId="1C296933" w:rsidR="00AD7A20" w:rsidRDefault="00AD7A20" w:rsidP="00913DD3">
      <w:pPr>
        <w:jc w:val="both"/>
      </w:pPr>
      <w:r>
        <w:t>En nuestro caso solo tendremos en cuenta la demanda energética y el tiempo (horario o diario).</w:t>
      </w:r>
    </w:p>
    <w:p w14:paraId="7BB58791" w14:textId="1F28DE60" w:rsidR="00AD7A20" w:rsidRDefault="00AD7A20" w:rsidP="00913DD3">
      <w:pPr>
        <w:jc w:val="both"/>
      </w:pPr>
      <w:r>
        <w:t>Realizaremos dos algoritmos</w:t>
      </w:r>
      <w:r w:rsidR="009D75CF">
        <w:t xml:space="preserve"> predictivos, con los cuales predeciremos nuestro test seleccionado en ambos casos, luego estudiaremos los errores que nos arrojen los algoritmos como por ejemplo el MAPE y en el apartado de “SELECCIÓN DE MODELOS”, determinaremos cual es el modelo que mas se ajusta a nuestras necesidades.</w:t>
      </w:r>
    </w:p>
    <w:p w14:paraId="3E071065" w14:textId="0ECE2C77" w:rsidR="00FF4556" w:rsidRDefault="00FF4556" w:rsidP="00913DD3">
      <w:pPr>
        <w:jc w:val="both"/>
      </w:pPr>
      <w:r>
        <w:t>Antes de empezar con los modelos, nos aseguramos de la estacionariedad de los datos calculando el Dicky-Fuller, el resultado es óptimo, la serie con la que estamos tratando es estacionaria</w:t>
      </w:r>
    </w:p>
    <w:p w14:paraId="23FDD71D" w14:textId="77777777" w:rsidR="002C01BE" w:rsidRDefault="002C01BE" w:rsidP="00913DD3">
      <w:pPr>
        <w:jc w:val="both"/>
      </w:pPr>
    </w:p>
    <w:p w14:paraId="55BD4A87" w14:textId="58C7B963" w:rsidR="00AD7A20" w:rsidRPr="00354E1F" w:rsidRDefault="00AD7A20" w:rsidP="00913DD3">
      <w:pPr>
        <w:pStyle w:val="Ttulo3"/>
        <w:jc w:val="both"/>
      </w:pPr>
      <w:bookmarkStart w:id="32" w:name="_Toc93664605"/>
      <w:bookmarkStart w:id="33" w:name="_Toc93664675"/>
      <w:bookmarkStart w:id="34" w:name="_Toc93664803"/>
      <w:bookmarkStart w:id="35" w:name="_Toc93664870"/>
      <w:bookmarkStart w:id="36" w:name="_Toc93666619"/>
      <w:bookmarkStart w:id="37" w:name="_Toc93668316"/>
      <w:r w:rsidRPr="00354E1F">
        <w:t>4.1 MODELO ETS</w:t>
      </w:r>
      <w:bookmarkEnd w:id="32"/>
      <w:bookmarkEnd w:id="33"/>
      <w:bookmarkEnd w:id="34"/>
      <w:bookmarkEnd w:id="35"/>
      <w:bookmarkEnd w:id="36"/>
      <w:bookmarkEnd w:id="37"/>
    </w:p>
    <w:p w14:paraId="011FDD3E" w14:textId="77777777" w:rsidR="001F138B" w:rsidRPr="001F138B" w:rsidRDefault="001F138B" w:rsidP="00913DD3">
      <w:pPr>
        <w:jc w:val="both"/>
      </w:pPr>
    </w:p>
    <w:p w14:paraId="1B675FE1" w14:textId="5480AB4B" w:rsidR="002C01BE" w:rsidRDefault="002C01BE" w:rsidP="00913DD3">
      <w:pPr>
        <w:jc w:val="both"/>
      </w:pPr>
      <w:r>
        <w:t xml:space="preserve">Error, Trend and Seasonal. Este método de aproximación para la previsión de series temporales univariantes como es nuestro caso, este método posee una gran flexibilidad debido a los diferentes rasgos de sus componentes, además tendremos en cuenta diferentes criterios de información para nuestro análisis como son el AIC, BIC, </w:t>
      </w:r>
      <w:r w:rsidR="003B3F44">
        <w:t>etc.</w:t>
      </w:r>
    </w:p>
    <w:p w14:paraId="3988A567" w14:textId="714ACB34" w:rsidR="001F138B" w:rsidRDefault="009D75CF" w:rsidP="00913DD3">
      <w:pPr>
        <w:jc w:val="both"/>
      </w:pPr>
      <w:r>
        <w:t>Tanto para la parte horaria como la diaria realizamos este modelo y estudia</w:t>
      </w:r>
      <w:r w:rsidR="001F138B">
        <w:t>remos los resultados</w:t>
      </w:r>
    </w:p>
    <w:p w14:paraId="5D628D9D" w14:textId="77777777" w:rsidR="00AC60C8" w:rsidRDefault="00AC60C8" w:rsidP="00913DD3">
      <w:pPr>
        <w:jc w:val="both"/>
      </w:pPr>
    </w:p>
    <w:p w14:paraId="29394994" w14:textId="1F539620" w:rsidR="001F138B" w:rsidRDefault="001F138B" w:rsidP="00913DD3">
      <w:pPr>
        <w:jc w:val="both"/>
      </w:pPr>
    </w:p>
    <w:p w14:paraId="39BCF13D" w14:textId="370D6EBB" w:rsidR="00AC60C8" w:rsidRDefault="00AC60C8" w:rsidP="00913DD3">
      <w:pPr>
        <w:jc w:val="both"/>
      </w:pPr>
    </w:p>
    <w:p w14:paraId="301288A5" w14:textId="77777777" w:rsidR="00AC60C8" w:rsidRDefault="00AC60C8" w:rsidP="00913DD3">
      <w:pPr>
        <w:jc w:val="both"/>
      </w:pPr>
    </w:p>
    <w:p w14:paraId="6D22A128" w14:textId="77777777" w:rsidR="00AC60C8" w:rsidRDefault="00AC60C8" w:rsidP="00913DD3">
      <w:pPr>
        <w:jc w:val="both"/>
      </w:pPr>
    </w:p>
    <w:p w14:paraId="4843A9CB" w14:textId="603C5EFA" w:rsidR="00AC60C8" w:rsidRDefault="00AC60C8" w:rsidP="00913DD3">
      <w:pPr>
        <w:pStyle w:val="Ttulo3"/>
        <w:jc w:val="both"/>
      </w:pPr>
      <w:bookmarkStart w:id="38" w:name="_Toc93664606"/>
      <w:bookmarkStart w:id="39" w:name="_Toc93664676"/>
      <w:bookmarkStart w:id="40" w:name="_Toc93664871"/>
      <w:bookmarkStart w:id="41" w:name="_Toc93666620"/>
      <w:bookmarkStart w:id="42" w:name="_Toc93668317"/>
      <w:r>
        <w:t>4.1.1 MODELO ETS: HORARIA</w:t>
      </w:r>
      <w:bookmarkEnd w:id="38"/>
      <w:bookmarkEnd w:id="39"/>
      <w:bookmarkEnd w:id="40"/>
      <w:bookmarkEnd w:id="41"/>
      <w:bookmarkEnd w:id="42"/>
    </w:p>
    <w:p w14:paraId="07148845" w14:textId="77777777" w:rsidR="00AC60C8" w:rsidRPr="00AC60C8" w:rsidRDefault="00AC60C8" w:rsidP="00913DD3">
      <w:pPr>
        <w:jc w:val="both"/>
      </w:pPr>
    </w:p>
    <w:p w14:paraId="5C191A2F" w14:textId="294919B6" w:rsidR="001F138B" w:rsidRDefault="001F138B" w:rsidP="00913DD3">
      <w:pPr>
        <w:jc w:val="both"/>
      </w:pPr>
      <w:r>
        <w:t xml:space="preserve">En este caso estudiaremos el modelo ETS para la parte horaria, primero predecimos </w:t>
      </w:r>
      <w:r w:rsidR="003870A4">
        <w:t>los datos reales (una semana),</w:t>
      </w:r>
      <w:r>
        <w:t xml:space="preserve"> que seleccionamos previamente dándonos los siguientes resultados</w:t>
      </w:r>
    </w:p>
    <w:p w14:paraId="3321E9A7" w14:textId="77777777" w:rsidR="00AC60C8" w:rsidRDefault="00AC60C8" w:rsidP="00913DD3">
      <w:pPr>
        <w:jc w:val="both"/>
      </w:pPr>
    </w:p>
    <w:p w14:paraId="34DA9A3A" w14:textId="6E05384C" w:rsidR="001F138B" w:rsidRDefault="001F138B" w:rsidP="00913DD3">
      <w:pPr>
        <w:jc w:val="both"/>
      </w:pPr>
      <w:r>
        <w:rPr>
          <w:noProof/>
        </w:rPr>
        <w:drawing>
          <wp:inline distT="0" distB="0" distL="0" distR="0" wp14:anchorId="37FC5493" wp14:editId="4DC3CCAB">
            <wp:extent cx="5400040" cy="13449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6B94" w14:textId="77777777" w:rsidR="001F138B" w:rsidRDefault="001F138B" w:rsidP="00913DD3">
      <w:pPr>
        <w:jc w:val="both"/>
      </w:pPr>
    </w:p>
    <w:p w14:paraId="5E5C1333" w14:textId="723B9BC1" w:rsidR="001F138B" w:rsidRDefault="001F138B" w:rsidP="00913DD3">
      <w:pPr>
        <w:jc w:val="both"/>
      </w:pPr>
      <w:r>
        <w:t>En el anterior gráfico vemos la predicción de nuestro modelo frente a los datos reales, calculamos el MAPE para ver el error que existe entre lo que predecimos y lo</w:t>
      </w:r>
      <w:r w:rsidR="00DE60A4">
        <w:t xml:space="preserve">s datos </w:t>
      </w:r>
      <w:r w:rsidR="003B3F44">
        <w:t>reales</w:t>
      </w:r>
      <w:r>
        <w:t xml:space="preserve">, así </w:t>
      </w:r>
      <w:r w:rsidR="00DE60A4">
        <w:t>comprobar</w:t>
      </w:r>
      <w:r>
        <w:t xml:space="preserve"> si la predicción se encuentra sobrestimada o infraestimada.</w:t>
      </w:r>
    </w:p>
    <w:p w14:paraId="63E6A417" w14:textId="41019365" w:rsidR="001F138B" w:rsidRDefault="001F138B" w:rsidP="00913DD3">
      <w:pPr>
        <w:jc w:val="both"/>
      </w:pPr>
      <w:r>
        <w:t>Errores ETS</w:t>
      </w:r>
      <w:r w:rsidR="00DE60A4">
        <w:t xml:space="preserve"> (horario):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1F138B" w14:paraId="5EF3B4D1" w14:textId="77777777" w:rsidTr="00DE60A4">
        <w:trPr>
          <w:trHeight w:val="306"/>
        </w:trPr>
        <w:tc>
          <w:tcPr>
            <w:tcW w:w="1870" w:type="dxa"/>
            <w:shd w:val="clear" w:color="auto" w:fill="B4C6E7" w:themeFill="accent1" w:themeFillTint="66"/>
          </w:tcPr>
          <w:p w14:paraId="31F77E1A" w14:textId="1C442B15" w:rsidR="001F138B" w:rsidRDefault="001F138B" w:rsidP="00913DD3">
            <w:pPr>
              <w:jc w:val="both"/>
            </w:pPr>
            <w:r>
              <w:t>MAPE</w:t>
            </w:r>
          </w:p>
        </w:tc>
        <w:tc>
          <w:tcPr>
            <w:tcW w:w="1870" w:type="dxa"/>
            <w:shd w:val="clear" w:color="auto" w:fill="B4C6E7" w:themeFill="accent1" w:themeFillTint="66"/>
          </w:tcPr>
          <w:p w14:paraId="7EAD71CD" w14:textId="7E6E538C" w:rsidR="001F138B" w:rsidRDefault="001F138B" w:rsidP="00913DD3">
            <w:pPr>
              <w:jc w:val="both"/>
            </w:pPr>
            <w:r>
              <w:t>MSE</w:t>
            </w:r>
          </w:p>
        </w:tc>
      </w:tr>
      <w:tr w:rsidR="001F138B" w14:paraId="23709624" w14:textId="77777777" w:rsidTr="001F138B">
        <w:trPr>
          <w:trHeight w:val="416"/>
        </w:trPr>
        <w:tc>
          <w:tcPr>
            <w:tcW w:w="1870" w:type="dxa"/>
          </w:tcPr>
          <w:p w14:paraId="466C8CC5" w14:textId="072559F1" w:rsidR="001F138B" w:rsidRDefault="001F138B" w:rsidP="00913DD3">
            <w:pPr>
              <w:jc w:val="both"/>
            </w:pPr>
            <w:r>
              <w:t>0.1484</w:t>
            </w:r>
          </w:p>
        </w:tc>
        <w:tc>
          <w:tcPr>
            <w:tcW w:w="1870" w:type="dxa"/>
          </w:tcPr>
          <w:p w14:paraId="4D61290C" w14:textId="624537D9" w:rsidR="001F138B" w:rsidRDefault="001F138B" w:rsidP="00913DD3">
            <w:pPr>
              <w:jc w:val="both"/>
            </w:pPr>
            <w:r>
              <w:t>2.30e+07</w:t>
            </w:r>
          </w:p>
        </w:tc>
      </w:tr>
    </w:tbl>
    <w:p w14:paraId="0432F4D7" w14:textId="7BB19175" w:rsidR="001F138B" w:rsidRDefault="001F138B" w:rsidP="00913DD3">
      <w:pPr>
        <w:jc w:val="both"/>
      </w:pPr>
    </w:p>
    <w:p w14:paraId="60AB2C29" w14:textId="77777777" w:rsidR="00913DD3" w:rsidRDefault="00913DD3" w:rsidP="00913DD3">
      <w:pPr>
        <w:jc w:val="both"/>
      </w:pPr>
      <w:r>
        <w:t>Tendremos que comparar los errores obtenidos con el otro modelo y decidir cual se ajusta mejor a nuestras necesidades.</w:t>
      </w:r>
    </w:p>
    <w:p w14:paraId="662626CB" w14:textId="77777777" w:rsidR="00913DD3" w:rsidRDefault="00913DD3" w:rsidP="00913DD3">
      <w:pPr>
        <w:jc w:val="both"/>
      </w:pPr>
    </w:p>
    <w:p w14:paraId="7C5C0EC2" w14:textId="5EB7765E" w:rsidR="001F138B" w:rsidRDefault="001F138B" w:rsidP="00913DD3">
      <w:pPr>
        <w:jc w:val="both"/>
      </w:pPr>
    </w:p>
    <w:p w14:paraId="2701E252" w14:textId="0E543B62" w:rsidR="00AC60C8" w:rsidRDefault="00AC60C8" w:rsidP="00913DD3">
      <w:pPr>
        <w:jc w:val="both"/>
      </w:pPr>
    </w:p>
    <w:p w14:paraId="427AF0F3" w14:textId="648D7E94" w:rsidR="00AC60C8" w:rsidRDefault="00AC60C8" w:rsidP="00913DD3">
      <w:pPr>
        <w:jc w:val="both"/>
      </w:pPr>
    </w:p>
    <w:p w14:paraId="233DE822" w14:textId="18FF1734" w:rsidR="00AC60C8" w:rsidRDefault="00AC60C8" w:rsidP="00913DD3">
      <w:pPr>
        <w:jc w:val="both"/>
      </w:pPr>
    </w:p>
    <w:p w14:paraId="0D29D7DF" w14:textId="194B3F69" w:rsidR="00AC60C8" w:rsidRDefault="00AC60C8" w:rsidP="00913DD3">
      <w:pPr>
        <w:jc w:val="both"/>
      </w:pPr>
    </w:p>
    <w:p w14:paraId="196F0D7F" w14:textId="54656E18" w:rsidR="00AC60C8" w:rsidRDefault="00AC60C8" w:rsidP="00913DD3">
      <w:pPr>
        <w:jc w:val="both"/>
      </w:pPr>
    </w:p>
    <w:p w14:paraId="523D67F5" w14:textId="4B9EDC45" w:rsidR="00AC60C8" w:rsidRDefault="00AC60C8" w:rsidP="00913DD3">
      <w:pPr>
        <w:pStyle w:val="Ttulo3"/>
        <w:jc w:val="both"/>
      </w:pPr>
      <w:bookmarkStart w:id="43" w:name="_Toc93664607"/>
      <w:bookmarkStart w:id="44" w:name="_Toc93664677"/>
      <w:bookmarkStart w:id="45" w:name="_Toc93664872"/>
      <w:bookmarkStart w:id="46" w:name="_Toc93666621"/>
      <w:bookmarkStart w:id="47" w:name="_Toc93668318"/>
      <w:r>
        <w:t>4.1.2 MODELO ETS: DIARIO</w:t>
      </w:r>
      <w:bookmarkEnd w:id="43"/>
      <w:bookmarkEnd w:id="44"/>
      <w:bookmarkEnd w:id="45"/>
      <w:bookmarkEnd w:id="46"/>
      <w:bookmarkEnd w:id="47"/>
    </w:p>
    <w:p w14:paraId="287519C3" w14:textId="1060487E" w:rsidR="00AC60C8" w:rsidRPr="00AC60C8" w:rsidRDefault="00AC60C8" w:rsidP="00913DD3">
      <w:pPr>
        <w:jc w:val="both"/>
      </w:pPr>
    </w:p>
    <w:p w14:paraId="60234342" w14:textId="09AAE80B" w:rsidR="00DE60A4" w:rsidRDefault="00DE60A4" w:rsidP="00913DD3">
      <w:pPr>
        <w:jc w:val="both"/>
      </w:pPr>
      <w:r>
        <w:t>En este caso estudiaremos el modelo ETS para la parte diaria, primero predecimos el test que seleccionamos previamente dándonos los siguientes resultados:</w:t>
      </w:r>
    </w:p>
    <w:p w14:paraId="7C94A7EA" w14:textId="77777777" w:rsidR="003870A4" w:rsidRDefault="003870A4" w:rsidP="00913DD3">
      <w:pPr>
        <w:jc w:val="both"/>
      </w:pPr>
    </w:p>
    <w:p w14:paraId="6DD074FD" w14:textId="61F46DB2" w:rsidR="003870A4" w:rsidRDefault="003870A4" w:rsidP="00913DD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7E5F28" wp14:editId="792132E8">
            <wp:simplePos x="0" y="0"/>
            <wp:positionH relativeFrom="margin">
              <wp:align>right</wp:align>
            </wp:positionH>
            <wp:positionV relativeFrom="page">
              <wp:posOffset>2778125</wp:posOffset>
            </wp:positionV>
            <wp:extent cx="5402580" cy="1496060"/>
            <wp:effectExtent l="0" t="0" r="7620" b="8890"/>
            <wp:wrapTight wrapText="bothSides">
              <wp:wrapPolygon edited="0">
                <wp:start x="0" y="0"/>
                <wp:lineTo x="0" y="21453"/>
                <wp:lineTo x="21554" y="21453"/>
                <wp:lineTo x="21554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3C28D" w14:textId="667A4774" w:rsidR="00DE60A4" w:rsidRDefault="00DE60A4" w:rsidP="00913DD3">
      <w:pPr>
        <w:jc w:val="both"/>
      </w:pPr>
      <w:r>
        <w:t>En el anterior gráfico mostramos la predicción de nuestro modelo ETS frente a los datos reales seleccionados (un mes), al igual que antes calculamos el MAPE para estimar lo que predecimos con los datos reales:</w:t>
      </w:r>
    </w:p>
    <w:p w14:paraId="39B225DC" w14:textId="0263441D" w:rsidR="00913DD3" w:rsidRDefault="00DE60A4" w:rsidP="00913DD3">
      <w:pPr>
        <w:jc w:val="both"/>
      </w:pPr>
      <w:r>
        <w:t>Errores ETS (diario):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4"/>
        <w:gridCol w:w="1814"/>
      </w:tblGrid>
      <w:tr w:rsidR="00DE60A4" w14:paraId="1B0BC197" w14:textId="77777777" w:rsidTr="00DE60A4">
        <w:trPr>
          <w:trHeight w:val="266"/>
        </w:trPr>
        <w:tc>
          <w:tcPr>
            <w:tcW w:w="1814" w:type="dxa"/>
            <w:shd w:val="clear" w:color="auto" w:fill="B4C6E7" w:themeFill="accent1" w:themeFillTint="66"/>
          </w:tcPr>
          <w:p w14:paraId="4CD5E613" w14:textId="42EB5B44" w:rsidR="00DE60A4" w:rsidRDefault="00DE60A4" w:rsidP="00913DD3">
            <w:pPr>
              <w:jc w:val="both"/>
            </w:pPr>
            <w:r>
              <w:t>MAPE</w:t>
            </w:r>
          </w:p>
        </w:tc>
        <w:tc>
          <w:tcPr>
            <w:tcW w:w="1814" w:type="dxa"/>
            <w:shd w:val="clear" w:color="auto" w:fill="B4C6E7" w:themeFill="accent1" w:themeFillTint="66"/>
          </w:tcPr>
          <w:p w14:paraId="44E8337B" w14:textId="461D2B63" w:rsidR="00DE60A4" w:rsidRDefault="00DE60A4" w:rsidP="00913DD3">
            <w:pPr>
              <w:jc w:val="both"/>
            </w:pPr>
            <w:r>
              <w:t>MSE</w:t>
            </w:r>
          </w:p>
        </w:tc>
      </w:tr>
      <w:tr w:rsidR="00DE60A4" w14:paraId="0588B382" w14:textId="77777777" w:rsidTr="00DE60A4">
        <w:trPr>
          <w:trHeight w:val="422"/>
        </w:trPr>
        <w:tc>
          <w:tcPr>
            <w:tcW w:w="1814" w:type="dxa"/>
          </w:tcPr>
          <w:p w14:paraId="2D0E7168" w14:textId="3487FF33" w:rsidR="00DE60A4" w:rsidRDefault="00DE60A4" w:rsidP="00913DD3">
            <w:pPr>
              <w:jc w:val="both"/>
            </w:pPr>
            <w:r>
              <w:t>0.0255</w:t>
            </w:r>
          </w:p>
        </w:tc>
        <w:tc>
          <w:tcPr>
            <w:tcW w:w="1814" w:type="dxa"/>
          </w:tcPr>
          <w:p w14:paraId="1E217B6C" w14:textId="4BBD2D0E" w:rsidR="00DE60A4" w:rsidRDefault="00DE60A4" w:rsidP="00913DD3">
            <w:pPr>
              <w:jc w:val="both"/>
            </w:pPr>
            <w:r>
              <w:t>6.964e+08</w:t>
            </w:r>
          </w:p>
        </w:tc>
      </w:tr>
    </w:tbl>
    <w:p w14:paraId="58CA7F01" w14:textId="2373083B" w:rsidR="00AC60C8" w:rsidRDefault="00AC60C8" w:rsidP="00913DD3">
      <w:pPr>
        <w:pStyle w:val="Ttulo2"/>
        <w:jc w:val="both"/>
      </w:pPr>
    </w:p>
    <w:p w14:paraId="0F0F8BCA" w14:textId="4053CC3E" w:rsidR="00354E1F" w:rsidRDefault="00913DD3" w:rsidP="00913DD3">
      <w:pPr>
        <w:jc w:val="both"/>
      </w:pPr>
      <w:r>
        <w:t>Tendremos que comparar los errores obtenidos con el otro modelo y decidir cual se ajusta mejor a nuestras necesidades</w:t>
      </w:r>
      <w:r w:rsidR="00F52CDA">
        <w:t>, cabe destacar que el último día se ajusta perfectamente a los datos reales.</w:t>
      </w:r>
    </w:p>
    <w:p w14:paraId="5CF41E84" w14:textId="4F0937A6" w:rsidR="00354E1F" w:rsidRDefault="00354E1F" w:rsidP="00913DD3">
      <w:pPr>
        <w:jc w:val="both"/>
      </w:pPr>
    </w:p>
    <w:p w14:paraId="53FEE550" w14:textId="132CBE48" w:rsidR="00354E1F" w:rsidRDefault="00354E1F" w:rsidP="00913DD3">
      <w:pPr>
        <w:jc w:val="both"/>
      </w:pPr>
    </w:p>
    <w:p w14:paraId="368C7EC3" w14:textId="42551373" w:rsidR="00354E1F" w:rsidRDefault="00354E1F" w:rsidP="00913DD3">
      <w:pPr>
        <w:jc w:val="both"/>
      </w:pPr>
    </w:p>
    <w:p w14:paraId="54D7F0DA" w14:textId="77777777" w:rsidR="00913DD3" w:rsidRDefault="00913DD3" w:rsidP="00913DD3">
      <w:pPr>
        <w:jc w:val="both"/>
      </w:pPr>
    </w:p>
    <w:p w14:paraId="786B44F8" w14:textId="40AAC358" w:rsidR="00354E1F" w:rsidRDefault="00354E1F" w:rsidP="00913DD3">
      <w:pPr>
        <w:jc w:val="both"/>
      </w:pPr>
    </w:p>
    <w:p w14:paraId="7214EEBE" w14:textId="44469D5C" w:rsidR="00354E1F" w:rsidRDefault="00354E1F" w:rsidP="00913DD3">
      <w:pPr>
        <w:jc w:val="both"/>
      </w:pPr>
    </w:p>
    <w:p w14:paraId="20C872FE" w14:textId="77777777" w:rsidR="00354E1F" w:rsidRPr="00354E1F" w:rsidRDefault="00354E1F" w:rsidP="00913DD3">
      <w:pPr>
        <w:jc w:val="both"/>
      </w:pPr>
    </w:p>
    <w:p w14:paraId="03F6048F" w14:textId="1019A17E" w:rsidR="00913DD3" w:rsidRPr="00913DD3" w:rsidRDefault="00354E1F" w:rsidP="00913DD3">
      <w:pPr>
        <w:pStyle w:val="Ttulo3"/>
        <w:jc w:val="both"/>
      </w:pPr>
      <w:bookmarkStart w:id="48" w:name="_Toc93664608"/>
      <w:bookmarkStart w:id="49" w:name="_Toc93664678"/>
      <w:bookmarkStart w:id="50" w:name="_Toc93664804"/>
      <w:bookmarkStart w:id="51" w:name="_Toc93664873"/>
      <w:bookmarkStart w:id="52" w:name="_Toc93666622"/>
      <w:bookmarkStart w:id="53" w:name="_Toc93668319"/>
      <w:r w:rsidRPr="00354E1F">
        <w:t>4</w:t>
      </w:r>
      <w:r w:rsidR="003870A4" w:rsidRPr="00354E1F">
        <w:t>.2</w:t>
      </w:r>
      <w:r w:rsidR="00AC60C8" w:rsidRPr="00354E1F">
        <w:t>. MODELO ARIMA</w:t>
      </w:r>
      <w:bookmarkEnd w:id="48"/>
      <w:bookmarkEnd w:id="49"/>
      <w:bookmarkEnd w:id="50"/>
      <w:bookmarkEnd w:id="51"/>
      <w:bookmarkEnd w:id="52"/>
      <w:bookmarkEnd w:id="53"/>
    </w:p>
    <w:p w14:paraId="796F365B" w14:textId="3A852F81" w:rsidR="00AC60C8" w:rsidRDefault="00AC60C8" w:rsidP="00913DD3">
      <w:pPr>
        <w:jc w:val="both"/>
      </w:pPr>
    </w:p>
    <w:p w14:paraId="1511B7F8" w14:textId="1E4CB510" w:rsidR="001B2347" w:rsidRDefault="00AC60C8" w:rsidP="00913DD3">
      <w:pPr>
        <w:jc w:val="both"/>
      </w:pPr>
      <w:r>
        <w:t xml:space="preserve">EL siguiente modelo predictivo que hemos seleccionado es el modelo ARIMA, en </w:t>
      </w:r>
      <w:r w:rsidR="003B3F44">
        <w:t>definitiva</w:t>
      </w:r>
      <w:r>
        <w:t xml:space="preserve"> en similar a una regresión estadística pero aplicándolo conceptos de las series de tiempo, es decir, los pron</w:t>
      </w:r>
      <w:r w:rsidR="001B2347">
        <w:t>ó</w:t>
      </w:r>
      <w:r>
        <w:t xml:space="preserve">sticos vienen explicados por los datos del pasado, el horizonte de predicción del modelo es principalmente a corto plazo, teniendo en cuenta esto estudiaremos las predicciones que nos arroje el algoritmo, al igual que el apartado anterior calcularemos ARIMA para ambos </w:t>
      </w:r>
      <w:r w:rsidR="003870A4">
        <w:t>casos y estudiaremos los errores</w:t>
      </w:r>
    </w:p>
    <w:p w14:paraId="5EF7D12B" w14:textId="64204C2A" w:rsidR="001B2347" w:rsidRDefault="001B2347" w:rsidP="00913DD3">
      <w:pPr>
        <w:jc w:val="both"/>
      </w:pPr>
    </w:p>
    <w:p w14:paraId="4616D687" w14:textId="77777777" w:rsidR="001B2347" w:rsidRDefault="001B2347" w:rsidP="00913DD3">
      <w:pPr>
        <w:jc w:val="both"/>
      </w:pPr>
    </w:p>
    <w:p w14:paraId="05D21497" w14:textId="7B44D956" w:rsidR="003870A4" w:rsidRPr="00354E1F" w:rsidRDefault="00354E1F" w:rsidP="00913DD3">
      <w:pPr>
        <w:pStyle w:val="Ttulo3"/>
        <w:jc w:val="both"/>
      </w:pPr>
      <w:bookmarkStart w:id="54" w:name="_Toc93664609"/>
      <w:bookmarkStart w:id="55" w:name="_Toc93664679"/>
      <w:bookmarkStart w:id="56" w:name="_Toc93664874"/>
      <w:bookmarkStart w:id="57" w:name="_Toc93666623"/>
      <w:bookmarkStart w:id="58" w:name="_Toc93668320"/>
      <w:r w:rsidRPr="00354E1F">
        <w:t>4</w:t>
      </w:r>
      <w:r w:rsidR="003870A4" w:rsidRPr="00354E1F">
        <w:t>.2.1 MODELO ARIMA: HORARIO</w:t>
      </w:r>
      <w:bookmarkEnd w:id="54"/>
      <w:bookmarkEnd w:id="55"/>
      <w:bookmarkEnd w:id="56"/>
      <w:bookmarkEnd w:id="57"/>
      <w:bookmarkEnd w:id="58"/>
    </w:p>
    <w:p w14:paraId="7CB87026" w14:textId="4AB36C1F" w:rsidR="003870A4" w:rsidRDefault="003870A4" w:rsidP="00913DD3">
      <w:pPr>
        <w:jc w:val="both"/>
      </w:pPr>
    </w:p>
    <w:p w14:paraId="6047C716" w14:textId="6DFAA581" w:rsidR="003870A4" w:rsidRDefault="003870A4" w:rsidP="00913DD3">
      <w:pPr>
        <w:jc w:val="both"/>
      </w:pPr>
      <w:r>
        <w:t>Estudiamos el Modelo ARIMA para la parte horaria, predecimos los datos reales que seleccionamos (una semana), dándonos los siguientes resultados:</w:t>
      </w:r>
    </w:p>
    <w:p w14:paraId="204F0B17" w14:textId="04007B3B" w:rsidR="003870A4" w:rsidRDefault="001B2347" w:rsidP="00913DD3">
      <w:pPr>
        <w:jc w:val="both"/>
      </w:pPr>
      <w:r>
        <w:rPr>
          <w:noProof/>
        </w:rPr>
        <w:drawing>
          <wp:inline distT="0" distB="0" distL="0" distR="0" wp14:anchorId="21843544" wp14:editId="1F402C0C">
            <wp:extent cx="5400040" cy="13449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A5A" w14:textId="77777777" w:rsidR="003870A4" w:rsidRDefault="003870A4" w:rsidP="00913DD3">
      <w:pPr>
        <w:jc w:val="both"/>
      </w:pPr>
    </w:p>
    <w:p w14:paraId="1E17D6B4" w14:textId="16FC01F5" w:rsidR="003870A4" w:rsidRDefault="003870A4" w:rsidP="00913DD3">
      <w:pPr>
        <w:jc w:val="both"/>
      </w:pPr>
      <w:r>
        <w:t xml:space="preserve">En el anterior gráfico mostramos la predicción de nuestro modelo </w:t>
      </w:r>
      <w:r>
        <w:t>ARIMA</w:t>
      </w:r>
      <w:r>
        <w:t xml:space="preserve"> frente a los datos reales seleccionados (un mes), al igual que antes calculamos el MAPE para estimar</w:t>
      </w:r>
      <w:r w:rsidR="00354E1F">
        <w:t xml:space="preserve"> el error que existe en la predicción:</w:t>
      </w:r>
    </w:p>
    <w:p w14:paraId="6B92EB3B" w14:textId="21C60CAE" w:rsidR="001B2347" w:rsidRDefault="001B2347" w:rsidP="00913DD3">
      <w:pPr>
        <w:jc w:val="both"/>
      </w:pPr>
      <w:r>
        <w:t>Errores ARIMA (horario):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88"/>
      </w:tblGrid>
      <w:tr w:rsidR="001B2347" w14:paraId="6C163B6D" w14:textId="77777777" w:rsidTr="001B2347">
        <w:trPr>
          <w:trHeight w:val="283"/>
        </w:trPr>
        <w:tc>
          <w:tcPr>
            <w:tcW w:w="1878" w:type="dxa"/>
            <w:shd w:val="clear" w:color="auto" w:fill="B4C6E7" w:themeFill="accent1" w:themeFillTint="66"/>
          </w:tcPr>
          <w:p w14:paraId="6CF00869" w14:textId="7607E3B6" w:rsidR="001B2347" w:rsidRDefault="001B2347" w:rsidP="00913DD3">
            <w:pPr>
              <w:jc w:val="both"/>
            </w:pPr>
            <w:r>
              <w:t>MAPE</w:t>
            </w:r>
          </w:p>
        </w:tc>
        <w:tc>
          <w:tcPr>
            <w:tcW w:w="1888" w:type="dxa"/>
            <w:shd w:val="clear" w:color="auto" w:fill="B4C6E7" w:themeFill="accent1" w:themeFillTint="66"/>
          </w:tcPr>
          <w:p w14:paraId="4F7F9223" w14:textId="7100D272" w:rsidR="001B2347" w:rsidRDefault="001B2347" w:rsidP="00913DD3">
            <w:pPr>
              <w:jc w:val="both"/>
            </w:pPr>
            <w:r>
              <w:t>MSE</w:t>
            </w:r>
          </w:p>
        </w:tc>
      </w:tr>
      <w:tr w:rsidR="001B2347" w14:paraId="27A29B6F" w14:textId="77777777" w:rsidTr="001B2347">
        <w:trPr>
          <w:trHeight w:val="440"/>
        </w:trPr>
        <w:tc>
          <w:tcPr>
            <w:tcW w:w="1878" w:type="dxa"/>
          </w:tcPr>
          <w:p w14:paraId="2BF2C853" w14:textId="52B22050" w:rsidR="001B2347" w:rsidRDefault="001B2347" w:rsidP="00913DD3">
            <w:pPr>
              <w:jc w:val="both"/>
            </w:pPr>
            <w:r>
              <w:t>0.0088</w:t>
            </w:r>
          </w:p>
        </w:tc>
        <w:tc>
          <w:tcPr>
            <w:tcW w:w="1888" w:type="dxa"/>
          </w:tcPr>
          <w:p w14:paraId="1BFBD838" w14:textId="1F38FD6D" w:rsidR="001B2347" w:rsidRDefault="001B2347" w:rsidP="00913DD3">
            <w:pPr>
              <w:jc w:val="both"/>
            </w:pPr>
            <w:r>
              <w:t>1.24e-02</w:t>
            </w:r>
          </w:p>
        </w:tc>
      </w:tr>
    </w:tbl>
    <w:p w14:paraId="2A95EDD6" w14:textId="5CE3C54E" w:rsidR="001B2347" w:rsidRDefault="001B2347" w:rsidP="003870A4"/>
    <w:p w14:paraId="31716AB3" w14:textId="473A9009" w:rsidR="001B2347" w:rsidRDefault="001B2347" w:rsidP="003870A4"/>
    <w:p w14:paraId="2CB49731" w14:textId="77777777" w:rsidR="00913DD3" w:rsidRDefault="00913DD3" w:rsidP="003870A4"/>
    <w:p w14:paraId="5F776278" w14:textId="0D68B008" w:rsidR="001B2347" w:rsidRDefault="00C97286" w:rsidP="00F5020E">
      <w:pPr>
        <w:pStyle w:val="Ttulo3"/>
      </w:pPr>
      <w:bookmarkStart w:id="59" w:name="_Toc93664611"/>
      <w:bookmarkStart w:id="60" w:name="_Toc93664681"/>
      <w:bookmarkStart w:id="61" w:name="_Toc93664806"/>
      <w:bookmarkStart w:id="62" w:name="_Toc93664876"/>
      <w:bookmarkStart w:id="63" w:name="_Toc93666624"/>
      <w:bookmarkStart w:id="64" w:name="_Toc93668321"/>
      <w:r>
        <w:t>4</w:t>
      </w:r>
      <w:r w:rsidR="001B2347">
        <w:t>.2.2 MODELO ARIMA: DIARIO</w:t>
      </w:r>
      <w:bookmarkEnd w:id="59"/>
      <w:bookmarkEnd w:id="60"/>
      <w:bookmarkEnd w:id="61"/>
      <w:bookmarkEnd w:id="62"/>
      <w:bookmarkEnd w:id="63"/>
      <w:bookmarkEnd w:id="64"/>
    </w:p>
    <w:p w14:paraId="5C30008E" w14:textId="38922E04" w:rsidR="001B2347" w:rsidRDefault="001B2347" w:rsidP="001B2347"/>
    <w:p w14:paraId="7DB4D395" w14:textId="77777777" w:rsidR="001B2347" w:rsidRDefault="001B2347" w:rsidP="00913DD3">
      <w:pPr>
        <w:jc w:val="both"/>
      </w:pPr>
      <w:r>
        <w:t>Estudiamos el Modelo ARIMA para la parte horaria, predecimos los datos reales que seleccionamos (una semana), dándonos los siguientes resultados:</w:t>
      </w:r>
    </w:p>
    <w:p w14:paraId="19969DBD" w14:textId="29DDCF6B" w:rsidR="001B2347" w:rsidRDefault="001B2347" w:rsidP="00913DD3">
      <w:pPr>
        <w:jc w:val="both"/>
      </w:pPr>
      <w:r>
        <w:rPr>
          <w:noProof/>
        </w:rPr>
        <w:drawing>
          <wp:inline distT="0" distB="0" distL="0" distR="0" wp14:anchorId="0C3BE53C" wp14:editId="5B133E97">
            <wp:extent cx="5400040" cy="1520042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05" cy="15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3F75" w14:textId="77777777" w:rsidR="00354E1F" w:rsidRDefault="00354E1F" w:rsidP="00913DD3">
      <w:pPr>
        <w:jc w:val="both"/>
      </w:pPr>
      <w:r>
        <w:t>En el anterior gráfico mostramos la predicción de nuestro modelo ARIMA frente a los datos reales seleccionados (un mes), al igual que antes calculamos el MAPE para estimar lo que predecimos con los datos reales:</w:t>
      </w:r>
    </w:p>
    <w:p w14:paraId="127C4978" w14:textId="77777777" w:rsidR="00354E1F" w:rsidRDefault="00354E1F" w:rsidP="00913DD3">
      <w:pPr>
        <w:jc w:val="both"/>
      </w:pPr>
      <w:r>
        <w:t>Errores ARIMA (horario):</w:t>
      </w:r>
    </w:p>
    <w:p w14:paraId="7EC203F5" w14:textId="6717256C" w:rsidR="001B2347" w:rsidRDefault="001B2347" w:rsidP="001B23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3"/>
        <w:gridCol w:w="1683"/>
      </w:tblGrid>
      <w:tr w:rsidR="001B2347" w14:paraId="10A50CC6" w14:textId="77777777" w:rsidTr="001B2347">
        <w:trPr>
          <w:trHeight w:val="343"/>
        </w:trPr>
        <w:tc>
          <w:tcPr>
            <w:tcW w:w="1683" w:type="dxa"/>
            <w:shd w:val="clear" w:color="auto" w:fill="B4C6E7" w:themeFill="accent1" w:themeFillTint="66"/>
          </w:tcPr>
          <w:p w14:paraId="1DC2C7E3" w14:textId="209E0BBB" w:rsidR="001B2347" w:rsidRDefault="001B2347" w:rsidP="001B2347">
            <w:pPr>
              <w:jc w:val="center"/>
            </w:pPr>
            <w:r>
              <w:t>MAPE</w:t>
            </w:r>
          </w:p>
        </w:tc>
        <w:tc>
          <w:tcPr>
            <w:tcW w:w="1683" w:type="dxa"/>
            <w:shd w:val="clear" w:color="auto" w:fill="B4C6E7" w:themeFill="accent1" w:themeFillTint="66"/>
          </w:tcPr>
          <w:p w14:paraId="547B136D" w14:textId="7BF0CBA3" w:rsidR="001B2347" w:rsidRDefault="001B2347" w:rsidP="001B2347">
            <w:pPr>
              <w:jc w:val="center"/>
            </w:pPr>
            <w:r>
              <w:t>MSE</w:t>
            </w:r>
          </w:p>
        </w:tc>
      </w:tr>
      <w:tr w:rsidR="001B2347" w14:paraId="37C9C1A2" w14:textId="77777777" w:rsidTr="001B2347">
        <w:trPr>
          <w:trHeight w:val="318"/>
        </w:trPr>
        <w:tc>
          <w:tcPr>
            <w:tcW w:w="1683" w:type="dxa"/>
          </w:tcPr>
          <w:p w14:paraId="26E7C90B" w14:textId="2D589475" w:rsidR="001B2347" w:rsidRDefault="00354E1F" w:rsidP="001B2347">
            <w:r>
              <w:t>0.0039</w:t>
            </w:r>
          </w:p>
        </w:tc>
        <w:tc>
          <w:tcPr>
            <w:tcW w:w="1683" w:type="dxa"/>
          </w:tcPr>
          <w:p w14:paraId="25187EEB" w14:textId="3F632032" w:rsidR="001B2347" w:rsidRDefault="00354E1F" w:rsidP="001B2347">
            <w:r>
              <w:t>6.964</w:t>
            </w:r>
          </w:p>
        </w:tc>
      </w:tr>
    </w:tbl>
    <w:p w14:paraId="7E039C9D" w14:textId="1BAC0280" w:rsidR="001B2347" w:rsidRDefault="001B2347" w:rsidP="001B2347"/>
    <w:p w14:paraId="30E8ABC9" w14:textId="69131C34" w:rsidR="00354E1F" w:rsidRDefault="00354E1F" w:rsidP="00354E1F">
      <w:pPr>
        <w:pStyle w:val="Ttulo2"/>
      </w:pPr>
    </w:p>
    <w:p w14:paraId="1D2DDD18" w14:textId="12C3D8A9" w:rsidR="00354E1F" w:rsidRPr="00F5020E" w:rsidRDefault="00C97286" w:rsidP="00F5020E">
      <w:pPr>
        <w:pStyle w:val="Ttulo2"/>
      </w:pPr>
      <w:bookmarkStart w:id="65" w:name="_Toc93666625"/>
      <w:bookmarkStart w:id="66" w:name="_Toc93668322"/>
      <w:r>
        <w:t>5</w:t>
      </w:r>
      <w:r w:rsidR="00354E1F" w:rsidRPr="00F5020E">
        <w:t>. SELECCIÓN MODELO</w:t>
      </w:r>
      <w:r w:rsidR="00F5020E" w:rsidRPr="00F5020E">
        <w:t xml:space="preserve"> Y PREDICCIÓN</w:t>
      </w:r>
      <w:bookmarkEnd w:id="65"/>
      <w:bookmarkEnd w:id="66"/>
    </w:p>
    <w:p w14:paraId="709AB644" w14:textId="7A4F3A72" w:rsidR="00354E1F" w:rsidRDefault="00354E1F" w:rsidP="00913DD3">
      <w:pPr>
        <w:jc w:val="both"/>
      </w:pPr>
    </w:p>
    <w:p w14:paraId="2B7694DD" w14:textId="77B8796A" w:rsidR="00D44F73" w:rsidRDefault="00D44F73" w:rsidP="00913DD3">
      <w:pPr>
        <w:jc w:val="both"/>
      </w:pPr>
      <w:r>
        <w:t xml:space="preserve">En este apartado seleccionaremos el mejor modelo que nos arroja un menor error y una mejor predicción tanto para la parte horaria y la diaria, hay que destacar </w:t>
      </w:r>
      <w:r w:rsidR="003B3F44">
        <w:t>que,</w:t>
      </w:r>
      <w:r>
        <w:t xml:space="preserve"> al tratar los datos de distinta forma, algún modelo puede funcionar mejor en ese ‘enviroment</w:t>
      </w:r>
      <w:r w:rsidR="003B3F44">
        <w:t>’, estudiaremos</w:t>
      </w:r>
      <w:r>
        <w:t xml:space="preserve"> los objetivos planteados en este trabajo, también veremos algunas conclusiones.</w:t>
      </w:r>
    </w:p>
    <w:p w14:paraId="091138BC" w14:textId="74BA3825" w:rsidR="00D44F73" w:rsidRDefault="00D44F73" w:rsidP="00913DD3">
      <w:pPr>
        <w:jc w:val="both"/>
      </w:pPr>
    </w:p>
    <w:p w14:paraId="6A157359" w14:textId="21CA08BF" w:rsidR="00D44F73" w:rsidRDefault="00D44F73" w:rsidP="00354E1F"/>
    <w:p w14:paraId="5EBE57C9" w14:textId="77777777" w:rsidR="00913DD3" w:rsidRDefault="00913DD3" w:rsidP="00354E1F"/>
    <w:p w14:paraId="4A969E0B" w14:textId="0F39F2BA" w:rsidR="00D44F73" w:rsidRDefault="00D44F73" w:rsidP="00354E1F"/>
    <w:p w14:paraId="16B4E6D6" w14:textId="1819176F" w:rsidR="00F5020E" w:rsidRDefault="00C97286" w:rsidP="00913DD3">
      <w:pPr>
        <w:pStyle w:val="Ttulo3"/>
        <w:jc w:val="both"/>
      </w:pPr>
      <w:bookmarkStart w:id="67" w:name="_Toc93666626"/>
      <w:bookmarkStart w:id="68" w:name="_Toc93668323"/>
      <w:r>
        <w:t>5</w:t>
      </w:r>
      <w:r w:rsidR="00D44F73">
        <w:t>.1 MODELO SELECCIONADO</w:t>
      </w:r>
      <w:r w:rsidR="00F5020E">
        <w:t xml:space="preserve"> Y PREDICCIÓN:</w:t>
      </w:r>
      <w:r w:rsidR="00D44F73">
        <w:t xml:space="preserve"> HORARIO</w:t>
      </w:r>
      <w:bookmarkEnd w:id="67"/>
      <w:bookmarkEnd w:id="68"/>
    </w:p>
    <w:p w14:paraId="1BAF7A0B" w14:textId="77777777" w:rsidR="00F5020E" w:rsidRDefault="00F5020E" w:rsidP="00913DD3">
      <w:pPr>
        <w:jc w:val="both"/>
      </w:pPr>
    </w:p>
    <w:p w14:paraId="6B839027" w14:textId="7E601FE0" w:rsidR="00D44F73" w:rsidRDefault="00D44F73" w:rsidP="00913DD3">
      <w:pPr>
        <w:jc w:val="both"/>
      </w:pPr>
      <w:r>
        <w:t>Por la parte horaria hemos seleccionado el modelo ARIMA</w:t>
      </w:r>
      <w:r w:rsidR="00F5020E">
        <w:t xml:space="preserve"> debido a que nos ofrece un menor error frente al modelo ETS.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1615"/>
        <w:gridCol w:w="1615"/>
      </w:tblGrid>
      <w:tr w:rsidR="00F5020E" w14:paraId="1CB7A563" w14:textId="77777777" w:rsidTr="00F5020E">
        <w:trPr>
          <w:trHeight w:val="339"/>
        </w:trPr>
        <w:tc>
          <w:tcPr>
            <w:tcW w:w="1615" w:type="dxa"/>
            <w:shd w:val="clear" w:color="auto" w:fill="1F3864" w:themeFill="accent1" w:themeFillShade="80"/>
          </w:tcPr>
          <w:p w14:paraId="734F2EA7" w14:textId="77777777" w:rsidR="00F5020E" w:rsidRDefault="00F5020E" w:rsidP="00F5020E">
            <w:pPr>
              <w:jc w:val="center"/>
            </w:pPr>
          </w:p>
        </w:tc>
        <w:tc>
          <w:tcPr>
            <w:tcW w:w="1615" w:type="dxa"/>
            <w:shd w:val="clear" w:color="auto" w:fill="B4C6E7" w:themeFill="accent1" w:themeFillTint="66"/>
          </w:tcPr>
          <w:p w14:paraId="3FBDA531" w14:textId="692870A7" w:rsidR="00F5020E" w:rsidRDefault="00F5020E" w:rsidP="00F5020E">
            <w:pPr>
              <w:jc w:val="center"/>
            </w:pPr>
            <w:r>
              <w:t>MAPE</w:t>
            </w:r>
          </w:p>
        </w:tc>
        <w:tc>
          <w:tcPr>
            <w:tcW w:w="1615" w:type="dxa"/>
            <w:shd w:val="clear" w:color="auto" w:fill="B4C6E7" w:themeFill="accent1" w:themeFillTint="66"/>
          </w:tcPr>
          <w:p w14:paraId="697731A0" w14:textId="3CE209B7" w:rsidR="00F5020E" w:rsidRDefault="00F5020E" w:rsidP="00F5020E">
            <w:pPr>
              <w:jc w:val="center"/>
            </w:pPr>
            <w:r>
              <w:t>MSE</w:t>
            </w:r>
          </w:p>
        </w:tc>
      </w:tr>
      <w:tr w:rsidR="00F5020E" w14:paraId="3D73BC1F" w14:textId="77777777" w:rsidTr="00F5020E">
        <w:trPr>
          <w:trHeight w:val="339"/>
        </w:trPr>
        <w:tc>
          <w:tcPr>
            <w:tcW w:w="1615" w:type="dxa"/>
            <w:shd w:val="clear" w:color="auto" w:fill="F4B083" w:themeFill="accent2" w:themeFillTint="99"/>
          </w:tcPr>
          <w:p w14:paraId="4C508DC6" w14:textId="02AAE1EB" w:rsidR="00F5020E" w:rsidRDefault="00F5020E" w:rsidP="00F5020E">
            <w:pPr>
              <w:jc w:val="center"/>
            </w:pPr>
            <w:r>
              <w:t>ARIMA</w:t>
            </w:r>
          </w:p>
        </w:tc>
        <w:tc>
          <w:tcPr>
            <w:tcW w:w="1615" w:type="dxa"/>
          </w:tcPr>
          <w:p w14:paraId="495BB15B" w14:textId="31371983" w:rsidR="00F5020E" w:rsidRDefault="00F5020E" w:rsidP="00F5020E">
            <w:pPr>
              <w:jc w:val="center"/>
            </w:pPr>
            <w:r>
              <w:t>0.008</w:t>
            </w:r>
          </w:p>
        </w:tc>
        <w:tc>
          <w:tcPr>
            <w:tcW w:w="1615" w:type="dxa"/>
          </w:tcPr>
          <w:p w14:paraId="5DAFD463" w14:textId="615D397A" w:rsidR="00F5020E" w:rsidRDefault="00F5020E" w:rsidP="00F5020E">
            <w:pPr>
              <w:jc w:val="center"/>
            </w:pPr>
            <w:r>
              <w:t>1.243e-02</w:t>
            </w:r>
          </w:p>
        </w:tc>
      </w:tr>
      <w:tr w:rsidR="00F5020E" w14:paraId="699F5DE9" w14:textId="77777777" w:rsidTr="00B25510">
        <w:trPr>
          <w:trHeight w:val="386"/>
        </w:trPr>
        <w:tc>
          <w:tcPr>
            <w:tcW w:w="1615" w:type="dxa"/>
            <w:shd w:val="clear" w:color="auto" w:fill="F4B083" w:themeFill="accent2" w:themeFillTint="99"/>
          </w:tcPr>
          <w:p w14:paraId="1C04C928" w14:textId="4E0745C9" w:rsidR="00F5020E" w:rsidRDefault="00F5020E" w:rsidP="00F5020E">
            <w:pPr>
              <w:jc w:val="center"/>
            </w:pPr>
            <w:r>
              <w:t>ETS</w:t>
            </w:r>
          </w:p>
        </w:tc>
        <w:tc>
          <w:tcPr>
            <w:tcW w:w="1615" w:type="dxa"/>
          </w:tcPr>
          <w:p w14:paraId="7EA5B97A" w14:textId="0403B424" w:rsidR="00F5020E" w:rsidRDefault="00F5020E" w:rsidP="00F5020E">
            <w:pPr>
              <w:jc w:val="center"/>
            </w:pPr>
            <w:r>
              <w:t>0.148</w:t>
            </w:r>
          </w:p>
        </w:tc>
        <w:tc>
          <w:tcPr>
            <w:tcW w:w="1615" w:type="dxa"/>
          </w:tcPr>
          <w:p w14:paraId="36C97522" w14:textId="59599510" w:rsidR="00F5020E" w:rsidRDefault="00F5020E" w:rsidP="00F5020E">
            <w:pPr>
              <w:jc w:val="center"/>
            </w:pPr>
            <w:r>
              <w:t>2.300e+07</w:t>
            </w:r>
          </w:p>
        </w:tc>
      </w:tr>
    </w:tbl>
    <w:p w14:paraId="48B3CE5C" w14:textId="77777777" w:rsidR="00F5020E" w:rsidRDefault="00F5020E" w:rsidP="00913DD3">
      <w:pPr>
        <w:jc w:val="both"/>
      </w:pPr>
    </w:p>
    <w:p w14:paraId="210F20E8" w14:textId="5D0EB013" w:rsidR="00F5020E" w:rsidRDefault="00F5020E" w:rsidP="00913DD3">
      <w:pPr>
        <w:jc w:val="both"/>
      </w:pPr>
      <w:r>
        <w:t xml:space="preserve">Por </w:t>
      </w:r>
      <w:r w:rsidR="003B3F44">
        <w:t>tanto,</w:t>
      </w:r>
      <w:r>
        <w:t xml:space="preserve"> hacemos la predicción de los siete días primeros de diciembre con este modelo y descartamos el ETS</w:t>
      </w:r>
      <w:r w:rsidR="00913DD3">
        <w:t>, las predicciones arrojadas (adjuntado en CSV), se adaptan bien a la realidad y se comportan adecuadamente</w:t>
      </w:r>
    </w:p>
    <w:p w14:paraId="26D26F3D" w14:textId="09B19C36" w:rsidR="00F5020E" w:rsidRDefault="00F5020E" w:rsidP="00354E1F"/>
    <w:p w14:paraId="7DC27FB5" w14:textId="77777777" w:rsidR="00B25510" w:rsidRDefault="00B25510" w:rsidP="00354E1F"/>
    <w:p w14:paraId="5D26C777" w14:textId="6DD40F77" w:rsidR="00F5020E" w:rsidRPr="00B25510" w:rsidRDefault="00C97286" w:rsidP="00B25510">
      <w:pPr>
        <w:pStyle w:val="Ttulo3"/>
      </w:pPr>
      <w:bookmarkStart w:id="69" w:name="_Toc93666627"/>
      <w:bookmarkStart w:id="70" w:name="_Toc93668324"/>
      <w:r>
        <w:t>5</w:t>
      </w:r>
      <w:r w:rsidR="00F5020E" w:rsidRPr="00B25510">
        <w:t>.2 MODELO SELECCIONADO Y PREDICCIÓN: DIARIO</w:t>
      </w:r>
      <w:bookmarkEnd w:id="69"/>
      <w:bookmarkEnd w:id="70"/>
    </w:p>
    <w:p w14:paraId="0F067CFE" w14:textId="06F5D6CC" w:rsidR="00F5020E" w:rsidRDefault="00F5020E" w:rsidP="00F502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7"/>
      </w:tblGrid>
      <w:tr w:rsidR="00F5020E" w14:paraId="34CA93B1" w14:textId="77777777" w:rsidTr="00B25510">
        <w:trPr>
          <w:trHeight w:val="381"/>
        </w:trPr>
        <w:tc>
          <w:tcPr>
            <w:tcW w:w="1596" w:type="dxa"/>
            <w:shd w:val="clear" w:color="auto" w:fill="1F3864" w:themeFill="accent1" w:themeFillShade="80"/>
          </w:tcPr>
          <w:p w14:paraId="0DF8F5B1" w14:textId="77777777" w:rsidR="00F5020E" w:rsidRDefault="00F5020E" w:rsidP="00B25510">
            <w:pPr>
              <w:jc w:val="center"/>
            </w:pPr>
          </w:p>
        </w:tc>
        <w:tc>
          <w:tcPr>
            <w:tcW w:w="1596" w:type="dxa"/>
            <w:shd w:val="clear" w:color="auto" w:fill="B4C6E7" w:themeFill="accent1" w:themeFillTint="66"/>
          </w:tcPr>
          <w:p w14:paraId="22F62D5E" w14:textId="463E0F50" w:rsidR="00F5020E" w:rsidRDefault="00F5020E" w:rsidP="00B25510">
            <w:pPr>
              <w:jc w:val="center"/>
            </w:pPr>
            <w:r>
              <w:t>MAPE</w:t>
            </w:r>
          </w:p>
        </w:tc>
        <w:tc>
          <w:tcPr>
            <w:tcW w:w="1597" w:type="dxa"/>
            <w:shd w:val="clear" w:color="auto" w:fill="B4C6E7" w:themeFill="accent1" w:themeFillTint="66"/>
          </w:tcPr>
          <w:p w14:paraId="59372D1D" w14:textId="35A41872" w:rsidR="00F5020E" w:rsidRDefault="00F5020E" w:rsidP="00B25510">
            <w:pPr>
              <w:jc w:val="center"/>
            </w:pPr>
            <w:r>
              <w:t>MSE</w:t>
            </w:r>
          </w:p>
        </w:tc>
      </w:tr>
      <w:tr w:rsidR="00F5020E" w14:paraId="33811A1B" w14:textId="77777777" w:rsidTr="00B25510">
        <w:trPr>
          <w:trHeight w:val="442"/>
        </w:trPr>
        <w:tc>
          <w:tcPr>
            <w:tcW w:w="1596" w:type="dxa"/>
            <w:shd w:val="clear" w:color="auto" w:fill="F4B083" w:themeFill="accent2" w:themeFillTint="99"/>
          </w:tcPr>
          <w:p w14:paraId="5A90C531" w14:textId="72E2DD1F" w:rsidR="00F5020E" w:rsidRDefault="00F5020E" w:rsidP="00B25510">
            <w:pPr>
              <w:jc w:val="center"/>
            </w:pPr>
            <w:r>
              <w:t>ARIMA</w:t>
            </w:r>
          </w:p>
        </w:tc>
        <w:tc>
          <w:tcPr>
            <w:tcW w:w="1596" w:type="dxa"/>
          </w:tcPr>
          <w:p w14:paraId="7EE9C51C" w14:textId="2E7F8946" w:rsidR="00F5020E" w:rsidRDefault="00B25510" w:rsidP="00B25510">
            <w:pPr>
              <w:jc w:val="center"/>
            </w:pPr>
            <w:r>
              <w:t>0.00390</w:t>
            </w:r>
          </w:p>
        </w:tc>
        <w:tc>
          <w:tcPr>
            <w:tcW w:w="1597" w:type="dxa"/>
          </w:tcPr>
          <w:p w14:paraId="693BBAFB" w14:textId="70687C1E" w:rsidR="00F5020E" w:rsidRDefault="00B25510" w:rsidP="00B25510">
            <w:pPr>
              <w:jc w:val="center"/>
            </w:pPr>
            <w:r>
              <w:t>4.8e-03</w:t>
            </w:r>
          </w:p>
        </w:tc>
      </w:tr>
      <w:tr w:rsidR="00F5020E" w14:paraId="3250C699" w14:textId="77777777" w:rsidTr="00B25510">
        <w:trPr>
          <w:trHeight w:val="475"/>
        </w:trPr>
        <w:tc>
          <w:tcPr>
            <w:tcW w:w="1596" w:type="dxa"/>
            <w:shd w:val="clear" w:color="auto" w:fill="F4B083" w:themeFill="accent2" w:themeFillTint="99"/>
          </w:tcPr>
          <w:p w14:paraId="7AD35F5D" w14:textId="309A9141" w:rsidR="00F5020E" w:rsidRDefault="00F5020E" w:rsidP="00B25510">
            <w:pPr>
              <w:jc w:val="center"/>
            </w:pPr>
            <w:r>
              <w:t>ETS</w:t>
            </w:r>
          </w:p>
        </w:tc>
        <w:tc>
          <w:tcPr>
            <w:tcW w:w="1596" w:type="dxa"/>
          </w:tcPr>
          <w:p w14:paraId="19FE5FA9" w14:textId="1FE42B75" w:rsidR="00F5020E" w:rsidRDefault="00B25510" w:rsidP="00B25510">
            <w:pPr>
              <w:jc w:val="center"/>
            </w:pPr>
            <w:r>
              <w:t>0.00255</w:t>
            </w:r>
          </w:p>
        </w:tc>
        <w:tc>
          <w:tcPr>
            <w:tcW w:w="1597" w:type="dxa"/>
          </w:tcPr>
          <w:p w14:paraId="4EA88706" w14:textId="08814F17" w:rsidR="00F5020E" w:rsidRDefault="00B25510" w:rsidP="00B25510">
            <w:pPr>
              <w:jc w:val="center"/>
            </w:pPr>
            <w:r>
              <w:t>6.9e+08</w:t>
            </w:r>
          </w:p>
        </w:tc>
      </w:tr>
    </w:tbl>
    <w:p w14:paraId="203DFE44" w14:textId="63C3D276" w:rsidR="00F5020E" w:rsidRDefault="00F5020E" w:rsidP="00F5020E"/>
    <w:p w14:paraId="6A6DE00B" w14:textId="27D711C6" w:rsidR="00B25510" w:rsidRDefault="00B25510" w:rsidP="00913DD3">
      <w:pPr>
        <w:jc w:val="both"/>
      </w:pPr>
      <w:r>
        <w:t>En el caso diario seleccionamos el modelo ETS frente ARIMA, debido a que nos ofrece un menor error frente al modelo ARIMA, esto se traduce en mejores predicciones</w:t>
      </w:r>
    </w:p>
    <w:p w14:paraId="00D19E05" w14:textId="3974229C" w:rsidR="00B25510" w:rsidRPr="00F5020E" w:rsidRDefault="00B25510" w:rsidP="00913DD3">
      <w:pPr>
        <w:jc w:val="both"/>
      </w:pPr>
      <w:r>
        <w:t>Por tanto, calculamos las predicciones de 15 primeros días de diciembre con este modelo y descartamos el ARIMA</w:t>
      </w:r>
      <w:r w:rsidR="00913DD3">
        <w:t xml:space="preserve"> (adjuntado en CSV), sigue la tendencia esperada en esos quince días otorgando </w:t>
      </w:r>
      <w:r w:rsidR="00FF4556">
        <w:t>una predicción adecuada</w:t>
      </w:r>
      <w:r w:rsidR="00913DD3">
        <w:t xml:space="preserve"> para este tipo de modelo.</w:t>
      </w:r>
    </w:p>
    <w:p w14:paraId="20BD180F" w14:textId="77777777" w:rsidR="00F5020E" w:rsidRPr="00354E1F" w:rsidRDefault="00F5020E" w:rsidP="00354E1F"/>
    <w:p w14:paraId="3118E76D" w14:textId="168C7FB0" w:rsidR="00B25510" w:rsidRDefault="00B25510"/>
    <w:p w14:paraId="624F7AE3" w14:textId="5DC6C7E8" w:rsidR="00354E1F" w:rsidRDefault="00354E1F" w:rsidP="00913DD3">
      <w:pPr>
        <w:jc w:val="both"/>
      </w:pPr>
    </w:p>
    <w:p w14:paraId="2DEFF170" w14:textId="01DB3A99" w:rsidR="00B25510" w:rsidRDefault="00C97286" w:rsidP="00913DD3">
      <w:pPr>
        <w:pStyle w:val="Ttulo2"/>
        <w:jc w:val="both"/>
      </w:pPr>
      <w:bookmarkStart w:id="71" w:name="_Toc93668325"/>
      <w:r>
        <w:t>6</w:t>
      </w:r>
      <w:r w:rsidR="00B25510">
        <w:t>. CO</w:t>
      </w:r>
      <w:r w:rsidR="003B3F44">
        <w:t>NCLUSION</w:t>
      </w:r>
      <w:bookmarkEnd w:id="71"/>
      <w:r w:rsidR="003B3F44">
        <w:t xml:space="preserve"> </w:t>
      </w:r>
    </w:p>
    <w:p w14:paraId="3C6A71E0" w14:textId="77777777" w:rsidR="00913DD3" w:rsidRPr="00913DD3" w:rsidRDefault="00913DD3" w:rsidP="00913DD3">
      <w:pPr>
        <w:jc w:val="both"/>
      </w:pPr>
    </w:p>
    <w:p w14:paraId="412A1F48" w14:textId="73001815" w:rsidR="00354E1F" w:rsidRDefault="003B3F44" w:rsidP="00913DD3">
      <w:pPr>
        <w:jc w:val="both"/>
      </w:pPr>
      <w:r>
        <w:t xml:space="preserve">El presente </w:t>
      </w:r>
      <w:r w:rsidR="00913DD3">
        <w:t xml:space="preserve">trabajo hemos cumplido con los objetivos planteados. Hemos realizado el análisis </w:t>
      </w:r>
      <w:r w:rsidR="00F52CDA">
        <w:t>de</w:t>
      </w:r>
      <w:r w:rsidR="00913DD3">
        <w:t xml:space="preserve"> la previsión de la demanda en California, concretamente los días y horas requerid</w:t>
      </w:r>
      <w:r w:rsidR="00F52CDA">
        <w:t>as.</w:t>
      </w:r>
    </w:p>
    <w:p w14:paraId="42CAD572" w14:textId="7B3FBF5F" w:rsidR="00913DD3" w:rsidRDefault="00913DD3" w:rsidP="00913DD3">
      <w:pPr>
        <w:jc w:val="both"/>
      </w:pPr>
      <w:r>
        <w:t>Analíticamente se desglosado la serie temporal analizando por meses, días y horas dando lugar a algunas conclusiones intrínsecas de las propias gráficas</w:t>
      </w:r>
    </w:p>
    <w:p w14:paraId="579D9A18" w14:textId="0ECF3D8E" w:rsidR="00913DD3" w:rsidRDefault="00913DD3" w:rsidP="00913DD3">
      <w:pPr>
        <w:jc w:val="both"/>
      </w:pPr>
      <w:r>
        <w:t xml:space="preserve">Seleccionado el mejor modelo </w:t>
      </w:r>
      <w:r w:rsidR="00F52CDA">
        <w:t xml:space="preserve">queda lugar a las predicciones e interpretaciones de las misma, a nuestro parecer son buenas, realistas y siguen la tendencia de otros años, de </w:t>
      </w:r>
      <w:r w:rsidR="00FF4556">
        <w:t>hecho,</w:t>
      </w:r>
      <w:r w:rsidR="00F52CDA">
        <w:t xml:space="preserve"> se ajusta adecuadamente la predicción a este tipo de modelos.</w:t>
      </w:r>
    </w:p>
    <w:p w14:paraId="4D9EDEB2" w14:textId="2DD9E299" w:rsidR="00DE60A4" w:rsidRPr="00DE60A4" w:rsidRDefault="00DE60A4" w:rsidP="00DE60A4"/>
    <w:sectPr w:rsidR="00DE60A4" w:rsidRPr="00DE60A4" w:rsidSect="00FF75F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60CC" w14:textId="77777777" w:rsidR="00934809" w:rsidRDefault="00934809" w:rsidP="00E01DE3">
      <w:pPr>
        <w:spacing w:after="0" w:line="240" w:lineRule="auto"/>
      </w:pPr>
      <w:r>
        <w:separator/>
      </w:r>
    </w:p>
  </w:endnote>
  <w:endnote w:type="continuationSeparator" w:id="0">
    <w:p w14:paraId="24BD2B40" w14:textId="77777777" w:rsidR="00934809" w:rsidRDefault="00934809" w:rsidP="00E0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569162"/>
      <w:docPartObj>
        <w:docPartGallery w:val="Page Numbers (Bottom of Page)"/>
        <w:docPartUnique/>
      </w:docPartObj>
    </w:sdtPr>
    <w:sdtEndPr/>
    <w:sdtContent>
      <w:p w14:paraId="194AFE13" w14:textId="7D2C7FA9" w:rsidR="0037762D" w:rsidRDefault="003776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C518C" w14:textId="77777777" w:rsidR="0037762D" w:rsidRDefault="00377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DCF8" w14:textId="77777777" w:rsidR="00934809" w:rsidRDefault="00934809" w:rsidP="00E01DE3">
      <w:pPr>
        <w:spacing w:after="0" w:line="240" w:lineRule="auto"/>
      </w:pPr>
      <w:r>
        <w:separator/>
      </w:r>
    </w:p>
  </w:footnote>
  <w:footnote w:type="continuationSeparator" w:id="0">
    <w:p w14:paraId="0EFECB7C" w14:textId="77777777" w:rsidR="00934809" w:rsidRDefault="00934809" w:rsidP="00E0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A899" w14:textId="6F54EC66" w:rsidR="00E01DE3" w:rsidRDefault="009B0425">
    <w:pPr>
      <w:pStyle w:val="Encabezado"/>
    </w:pPr>
    <w:r>
      <w:rPr>
        <w:noProof/>
      </w:rPr>
      <w:drawing>
        <wp:inline distT="0" distB="0" distL="0" distR="0" wp14:anchorId="08E92A00" wp14:editId="13AE2DC1">
          <wp:extent cx="408940" cy="4047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28" cy="42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1DE3">
      <w:ptab w:relativeTo="margin" w:alignment="center" w:leader="none"/>
    </w:r>
    <w:r w:rsidR="00E01DE3">
      <w:ptab w:relativeTo="margin" w:alignment="right" w:leader="none"/>
    </w:r>
    <w:r w:rsidR="00E01DE3">
      <w:t>Pablo Fernández Ibáñez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F61"/>
    <w:multiLevelType w:val="hybridMultilevel"/>
    <w:tmpl w:val="A51C951E"/>
    <w:lvl w:ilvl="0" w:tplc="D6283AD0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B5E64"/>
    <w:multiLevelType w:val="hybridMultilevel"/>
    <w:tmpl w:val="E14809C4"/>
    <w:lvl w:ilvl="0" w:tplc="CBBEEC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4EBE"/>
    <w:multiLevelType w:val="hybridMultilevel"/>
    <w:tmpl w:val="F6C47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F7"/>
    <w:multiLevelType w:val="hybridMultilevel"/>
    <w:tmpl w:val="B040FD02"/>
    <w:lvl w:ilvl="0" w:tplc="737256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30157"/>
    <w:multiLevelType w:val="hybridMultilevel"/>
    <w:tmpl w:val="90D260AE"/>
    <w:lvl w:ilvl="0" w:tplc="B4548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452F2"/>
    <w:multiLevelType w:val="hybridMultilevel"/>
    <w:tmpl w:val="CD781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A7AFB"/>
    <w:multiLevelType w:val="hybridMultilevel"/>
    <w:tmpl w:val="5D888F8E"/>
    <w:lvl w:ilvl="0" w:tplc="C7AC8914">
      <w:start w:val="29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0D1E"/>
    <w:multiLevelType w:val="hybridMultilevel"/>
    <w:tmpl w:val="E71CB4BA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1516"/>
    <w:multiLevelType w:val="hybridMultilevel"/>
    <w:tmpl w:val="969664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F6E77"/>
    <w:multiLevelType w:val="hybridMultilevel"/>
    <w:tmpl w:val="21D65D7E"/>
    <w:lvl w:ilvl="0" w:tplc="CF72C76C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145AE"/>
    <w:multiLevelType w:val="hybridMultilevel"/>
    <w:tmpl w:val="DF067C20"/>
    <w:lvl w:ilvl="0" w:tplc="DB666B4C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36866"/>
    <w:multiLevelType w:val="hybridMultilevel"/>
    <w:tmpl w:val="4AAE83E6"/>
    <w:lvl w:ilvl="0" w:tplc="307EA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87D02"/>
    <w:multiLevelType w:val="hybridMultilevel"/>
    <w:tmpl w:val="07AA66C4"/>
    <w:lvl w:ilvl="0" w:tplc="645218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F5673"/>
    <w:multiLevelType w:val="hybridMultilevel"/>
    <w:tmpl w:val="513250C0"/>
    <w:lvl w:ilvl="0" w:tplc="FC6C5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6398B"/>
    <w:multiLevelType w:val="hybridMultilevel"/>
    <w:tmpl w:val="3670D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43546"/>
    <w:multiLevelType w:val="hybridMultilevel"/>
    <w:tmpl w:val="F6223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754E8"/>
    <w:multiLevelType w:val="hybridMultilevel"/>
    <w:tmpl w:val="7E40FE60"/>
    <w:lvl w:ilvl="0" w:tplc="A9E096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2390A"/>
    <w:multiLevelType w:val="hybridMultilevel"/>
    <w:tmpl w:val="07CCA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0728D"/>
    <w:multiLevelType w:val="hybridMultilevel"/>
    <w:tmpl w:val="090C5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D00FA"/>
    <w:multiLevelType w:val="hybridMultilevel"/>
    <w:tmpl w:val="FB220CFC"/>
    <w:lvl w:ilvl="0" w:tplc="DEF88B4A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F1A75"/>
    <w:multiLevelType w:val="hybridMultilevel"/>
    <w:tmpl w:val="4876273A"/>
    <w:lvl w:ilvl="0" w:tplc="3C0AB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25378"/>
    <w:multiLevelType w:val="hybridMultilevel"/>
    <w:tmpl w:val="724A1872"/>
    <w:lvl w:ilvl="0" w:tplc="47949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758C8"/>
    <w:multiLevelType w:val="hybridMultilevel"/>
    <w:tmpl w:val="4A6A21A6"/>
    <w:lvl w:ilvl="0" w:tplc="A59E4068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D2EE9"/>
    <w:multiLevelType w:val="hybridMultilevel"/>
    <w:tmpl w:val="B9823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D3EC9"/>
    <w:multiLevelType w:val="hybridMultilevel"/>
    <w:tmpl w:val="B48A9CBA"/>
    <w:lvl w:ilvl="0" w:tplc="BAD88506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E2B33"/>
    <w:multiLevelType w:val="hybridMultilevel"/>
    <w:tmpl w:val="1E4CC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03A2F"/>
    <w:multiLevelType w:val="hybridMultilevel"/>
    <w:tmpl w:val="62408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47C4B"/>
    <w:multiLevelType w:val="hybridMultilevel"/>
    <w:tmpl w:val="AE7EB45C"/>
    <w:lvl w:ilvl="0" w:tplc="8E0CF7BC">
      <w:start w:val="2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307E3"/>
    <w:multiLevelType w:val="hybridMultilevel"/>
    <w:tmpl w:val="A1165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1"/>
  </w:num>
  <w:num w:numId="4">
    <w:abstractNumId w:val="4"/>
  </w:num>
  <w:num w:numId="5">
    <w:abstractNumId w:val="1"/>
  </w:num>
  <w:num w:numId="6">
    <w:abstractNumId w:val="6"/>
  </w:num>
  <w:num w:numId="7">
    <w:abstractNumId w:val="22"/>
  </w:num>
  <w:num w:numId="8">
    <w:abstractNumId w:val="19"/>
  </w:num>
  <w:num w:numId="9">
    <w:abstractNumId w:val="0"/>
  </w:num>
  <w:num w:numId="10">
    <w:abstractNumId w:val="10"/>
  </w:num>
  <w:num w:numId="11">
    <w:abstractNumId w:val="27"/>
  </w:num>
  <w:num w:numId="12">
    <w:abstractNumId w:val="24"/>
  </w:num>
  <w:num w:numId="13">
    <w:abstractNumId w:val="9"/>
  </w:num>
  <w:num w:numId="14">
    <w:abstractNumId w:val="26"/>
  </w:num>
  <w:num w:numId="15">
    <w:abstractNumId w:val="14"/>
  </w:num>
  <w:num w:numId="16">
    <w:abstractNumId w:val="13"/>
  </w:num>
  <w:num w:numId="17">
    <w:abstractNumId w:val="5"/>
  </w:num>
  <w:num w:numId="18">
    <w:abstractNumId w:val="23"/>
  </w:num>
  <w:num w:numId="19">
    <w:abstractNumId w:val="8"/>
  </w:num>
  <w:num w:numId="20">
    <w:abstractNumId w:val="16"/>
  </w:num>
  <w:num w:numId="21">
    <w:abstractNumId w:val="25"/>
  </w:num>
  <w:num w:numId="22">
    <w:abstractNumId w:val="17"/>
  </w:num>
  <w:num w:numId="23">
    <w:abstractNumId w:val="28"/>
  </w:num>
  <w:num w:numId="24">
    <w:abstractNumId w:val="3"/>
  </w:num>
  <w:num w:numId="25">
    <w:abstractNumId w:val="15"/>
  </w:num>
  <w:num w:numId="26">
    <w:abstractNumId w:val="7"/>
  </w:num>
  <w:num w:numId="27">
    <w:abstractNumId w:val="2"/>
  </w:num>
  <w:num w:numId="28">
    <w:abstractNumId w:val="1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72"/>
    <w:rsid w:val="000038C6"/>
    <w:rsid w:val="00005E40"/>
    <w:rsid w:val="0001364A"/>
    <w:rsid w:val="0001395D"/>
    <w:rsid w:val="000159DE"/>
    <w:rsid w:val="000176EF"/>
    <w:rsid w:val="000229FB"/>
    <w:rsid w:val="00023D9B"/>
    <w:rsid w:val="00026088"/>
    <w:rsid w:val="00041DA3"/>
    <w:rsid w:val="00042666"/>
    <w:rsid w:val="00054210"/>
    <w:rsid w:val="00064AD1"/>
    <w:rsid w:val="00064E99"/>
    <w:rsid w:val="0007129B"/>
    <w:rsid w:val="00076C9C"/>
    <w:rsid w:val="000774F9"/>
    <w:rsid w:val="00077C6D"/>
    <w:rsid w:val="000861F0"/>
    <w:rsid w:val="00087AF4"/>
    <w:rsid w:val="00091436"/>
    <w:rsid w:val="00093B93"/>
    <w:rsid w:val="00094553"/>
    <w:rsid w:val="000A1BCD"/>
    <w:rsid w:val="000A3B43"/>
    <w:rsid w:val="000A5215"/>
    <w:rsid w:val="000D04D2"/>
    <w:rsid w:val="000E5632"/>
    <w:rsid w:val="000F3C6D"/>
    <w:rsid w:val="000F3D88"/>
    <w:rsid w:val="00106846"/>
    <w:rsid w:val="00113F62"/>
    <w:rsid w:val="00114E1C"/>
    <w:rsid w:val="0015151D"/>
    <w:rsid w:val="00165824"/>
    <w:rsid w:val="00172E23"/>
    <w:rsid w:val="00174DB8"/>
    <w:rsid w:val="001801EB"/>
    <w:rsid w:val="00180384"/>
    <w:rsid w:val="00180ADB"/>
    <w:rsid w:val="00182EB0"/>
    <w:rsid w:val="00187115"/>
    <w:rsid w:val="00195355"/>
    <w:rsid w:val="00195B65"/>
    <w:rsid w:val="001A0077"/>
    <w:rsid w:val="001A08FC"/>
    <w:rsid w:val="001A14B4"/>
    <w:rsid w:val="001A1B12"/>
    <w:rsid w:val="001B2347"/>
    <w:rsid w:val="001C03AF"/>
    <w:rsid w:val="001D79DE"/>
    <w:rsid w:val="001E2A73"/>
    <w:rsid w:val="001F0CFE"/>
    <w:rsid w:val="001F138B"/>
    <w:rsid w:val="001F3EE8"/>
    <w:rsid w:val="001F52B1"/>
    <w:rsid w:val="002002EA"/>
    <w:rsid w:val="00205A21"/>
    <w:rsid w:val="00255FC9"/>
    <w:rsid w:val="0025718A"/>
    <w:rsid w:val="0026149E"/>
    <w:rsid w:val="0027266C"/>
    <w:rsid w:val="00274864"/>
    <w:rsid w:val="00297318"/>
    <w:rsid w:val="002B3686"/>
    <w:rsid w:val="002B3B6F"/>
    <w:rsid w:val="002B4B72"/>
    <w:rsid w:val="002C01BE"/>
    <w:rsid w:val="002C6745"/>
    <w:rsid w:val="002C727C"/>
    <w:rsid w:val="002C77E3"/>
    <w:rsid w:val="002D5A46"/>
    <w:rsid w:val="002E025E"/>
    <w:rsid w:val="002F689C"/>
    <w:rsid w:val="00305D39"/>
    <w:rsid w:val="00305FFF"/>
    <w:rsid w:val="0032578D"/>
    <w:rsid w:val="00326E57"/>
    <w:rsid w:val="00327711"/>
    <w:rsid w:val="00332F2C"/>
    <w:rsid w:val="00332FBD"/>
    <w:rsid w:val="00333F1B"/>
    <w:rsid w:val="003365D4"/>
    <w:rsid w:val="003431F0"/>
    <w:rsid w:val="003464D7"/>
    <w:rsid w:val="00354E08"/>
    <w:rsid w:val="00354E1F"/>
    <w:rsid w:val="003751E2"/>
    <w:rsid w:val="00376524"/>
    <w:rsid w:val="0037762D"/>
    <w:rsid w:val="003804E4"/>
    <w:rsid w:val="003870A4"/>
    <w:rsid w:val="003A222A"/>
    <w:rsid w:val="003B3F44"/>
    <w:rsid w:val="003C355E"/>
    <w:rsid w:val="003E2953"/>
    <w:rsid w:val="003E5A22"/>
    <w:rsid w:val="004071ED"/>
    <w:rsid w:val="00413DFE"/>
    <w:rsid w:val="004177A1"/>
    <w:rsid w:val="00424A18"/>
    <w:rsid w:val="0042595C"/>
    <w:rsid w:val="004373B5"/>
    <w:rsid w:val="00442109"/>
    <w:rsid w:val="00444735"/>
    <w:rsid w:val="0044788B"/>
    <w:rsid w:val="00455EF0"/>
    <w:rsid w:val="00457734"/>
    <w:rsid w:val="00470B9E"/>
    <w:rsid w:val="00472136"/>
    <w:rsid w:val="00472BB1"/>
    <w:rsid w:val="00472E20"/>
    <w:rsid w:val="004803C8"/>
    <w:rsid w:val="00490B79"/>
    <w:rsid w:val="004966D5"/>
    <w:rsid w:val="004A4B42"/>
    <w:rsid w:val="004A7513"/>
    <w:rsid w:val="004B0A38"/>
    <w:rsid w:val="004C2C8F"/>
    <w:rsid w:val="004C2D7E"/>
    <w:rsid w:val="004D2E7B"/>
    <w:rsid w:val="004D7CE1"/>
    <w:rsid w:val="00525E83"/>
    <w:rsid w:val="005320B7"/>
    <w:rsid w:val="00532DFB"/>
    <w:rsid w:val="00543910"/>
    <w:rsid w:val="00552DF9"/>
    <w:rsid w:val="00553D57"/>
    <w:rsid w:val="00562EE1"/>
    <w:rsid w:val="00580B38"/>
    <w:rsid w:val="0059133F"/>
    <w:rsid w:val="00595408"/>
    <w:rsid w:val="005A2DC1"/>
    <w:rsid w:val="005A4277"/>
    <w:rsid w:val="005B31B2"/>
    <w:rsid w:val="005D3AC3"/>
    <w:rsid w:val="005E7451"/>
    <w:rsid w:val="005F2524"/>
    <w:rsid w:val="006020A5"/>
    <w:rsid w:val="00641B3E"/>
    <w:rsid w:val="006511C0"/>
    <w:rsid w:val="00652A21"/>
    <w:rsid w:val="00653A71"/>
    <w:rsid w:val="00656366"/>
    <w:rsid w:val="00666CA2"/>
    <w:rsid w:val="006848C0"/>
    <w:rsid w:val="006915D7"/>
    <w:rsid w:val="00691C4E"/>
    <w:rsid w:val="00692E25"/>
    <w:rsid w:val="00692E93"/>
    <w:rsid w:val="00694C1B"/>
    <w:rsid w:val="00696C53"/>
    <w:rsid w:val="006C2B66"/>
    <w:rsid w:val="006D28D7"/>
    <w:rsid w:val="006F519E"/>
    <w:rsid w:val="007116C1"/>
    <w:rsid w:val="0071273D"/>
    <w:rsid w:val="00717414"/>
    <w:rsid w:val="00726160"/>
    <w:rsid w:val="00731200"/>
    <w:rsid w:val="00742432"/>
    <w:rsid w:val="0074660F"/>
    <w:rsid w:val="007550B8"/>
    <w:rsid w:val="007630DD"/>
    <w:rsid w:val="00782C6C"/>
    <w:rsid w:val="007A4257"/>
    <w:rsid w:val="007A6AEA"/>
    <w:rsid w:val="007B01C8"/>
    <w:rsid w:val="007E1250"/>
    <w:rsid w:val="007E6DC0"/>
    <w:rsid w:val="007E6F09"/>
    <w:rsid w:val="007F3E2E"/>
    <w:rsid w:val="007F6039"/>
    <w:rsid w:val="00801146"/>
    <w:rsid w:val="00812895"/>
    <w:rsid w:val="008130A6"/>
    <w:rsid w:val="00814168"/>
    <w:rsid w:val="00817F93"/>
    <w:rsid w:val="008350FA"/>
    <w:rsid w:val="0084787A"/>
    <w:rsid w:val="0085474C"/>
    <w:rsid w:val="00856446"/>
    <w:rsid w:val="00857B9E"/>
    <w:rsid w:val="00864D9E"/>
    <w:rsid w:val="00872045"/>
    <w:rsid w:val="00873012"/>
    <w:rsid w:val="00876430"/>
    <w:rsid w:val="00886CA7"/>
    <w:rsid w:val="00896263"/>
    <w:rsid w:val="008B6D0B"/>
    <w:rsid w:val="008B7543"/>
    <w:rsid w:val="008C62ED"/>
    <w:rsid w:val="008D3FCE"/>
    <w:rsid w:val="008D7F76"/>
    <w:rsid w:val="008E305F"/>
    <w:rsid w:val="008E338A"/>
    <w:rsid w:val="008F07DA"/>
    <w:rsid w:val="008F5F97"/>
    <w:rsid w:val="008F63FE"/>
    <w:rsid w:val="00905B01"/>
    <w:rsid w:val="009136E2"/>
    <w:rsid w:val="00913DD3"/>
    <w:rsid w:val="009219E8"/>
    <w:rsid w:val="00926102"/>
    <w:rsid w:val="009328DB"/>
    <w:rsid w:val="00934809"/>
    <w:rsid w:val="0093484F"/>
    <w:rsid w:val="00935BD2"/>
    <w:rsid w:val="00955852"/>
    <w:rsid w:val="00972338"/>
    <w:rsid w:val="009729DB"/>
    <w:rsid w:val="009A76D6"/>
    <w:rsid w:val="009B0425"/>
    <w:rsid w:val="009B33AB"/>
    <w:rsid w:val="009B579C"/>
    <w:rsid w:val="009C1D26"/>
    <w:rsid w:val="009D217D"/>
    <w:rsid w:val="009D6C19"/>
    <w:rsid w:val="009D75CF"/>
    <w:rsid w:val="009E798E"/>
    <w:rsid w:val="009F39D0"/>
    <w:rsid w:val="00A00E36"/>
    <w:rsid w:val="00A0307F"/>
    <w:rsid w:val="00A14EE3"/>
    <w:rsid w:val="00A3302C"/>
    <w:rsid w:val="00A44C98"/>
    <w:rsid w:val="00A702C6"/>
    <w:rsid w:val="00A706EC"/>
    <w:rsid w:val="00A74760"/>
    <w:rsid w:val="00A77705"/>
    <w:rsid w:val="00A85270"/>
    <w:rsid w:val="00A94D52"/>
    <w:rsid w:val="00AA106E"/>
    <w:rsid w:val="00AA3FB2"/>
    <w:rsid w:val="00AA5410"/>
    <w:rsid w:val="00AC60C8"/>
    <w:rsid w:val="00AC7345"/>
    <w:rsid w:val="00AD032A"/>
    <w:rsid w:val="00AD3E8E"/>
    <w:rsid w:val="00AD61E6"/>
    <w:rsid w:val="00AD7A20"/>
    <w:rsid w:val="00AF6860"/>
    <w:rsid w:val="00B130BA"/>
    <w:rsid w:val="00B14035"/>
    <w:rsid w:val="00B1424B"/>
    <w:rsid w:val="00B2124E"/>
    <w:rsid w:val="00B25510"/>
    <w:rsid w:val="00B63D04"/>
    <w:rsid w:val="00B64915"/>
    <w:rsid w:val="00B910E1"/>
    <w:rsid w:val="00BA0C31"/>
    <w:rsid w:val="00BA2581"/>
    <w:rsid w:val="00BA6F23"/>
    <w:rsid w:val="00BB64CA"/>
    <w:rsid w:val="00BC34A9"/>
    <w:rsid w:val="00BC5720"/>
    <w:rsid w:val="00BD0AB4"/>
    <w:rsid w:val="00BD16F5"/>
    <w:rsid w:val="00BD2A9B"/>
    <w:rsid w:val="00BD4909"/>
    <w:rsid w:val="00BF4032"/>
    <w:rsid w:val="00BF5BF3"/>
    <w:rsid w:val="00C0702B"/>
    <w:rsid w:val="00C11C19"/>
    <w:rsid w:val="00C13EE7"/>
    <w:rsid w:val="00C1463E"/>
    <w:rsid w:val="00C171DA"/>
    <w:rsid w:val="00C17FED"/>
    <w:rsid w:val="00C442E9"/>
    <w:rsid w:val="00C45E24"/>
    <w:rsid w:val="00C47EE8"/>
    <w:rsid w:val="00C55B14"/>
    <w:rsid w:val="00C6489C"/>
    <w:rsid w:val="00C649A1"/>
    <w:rsid w:val="00C76B47"/>
    <w:rsid w:val="00C837E1"/>
    <w:rsid w:val="00C84D35"/>
    <w:rsid w:val="00C91941"/>
    <w:rsid w:val="00C97286"/>
    <w:rsid w:val="00CC0D29"/>
    <w:rsid w:val="00CC131D"/>
    <w:rsid w:val="00CD1463"/>
    <w:rsid w:val="00CD4060"/>
    <w:rsid w:val="00CE3A3E"/>
    <w:rsid w:val="00CE65E9"/>
    <w:rsid w:val="00D06B15"/>
    <w:rsid w:val="00D1207C"/>
    <w:rsid w:val="00D13064"/>
    <w:rsid w:val="00D14E3A"/>
    <w:rsid w:val="00D159AA"/>
    <w:rsid w:val="00D20CF6"/>
    <w:rsid w:val="00D3135E"/>
    <w:rsid w:val="00D33437"/>
    <w:rsid w:val="00D44F73"/>
    <w:rsid w:val="00D76D52"/>
    <w:rsid w:val="00D84388"/>
    <w:rsid w:val="00D9270D"/>
    <w:rsid w:val="00D94104"/>
    <w:rsid w:val="00D97FFA"/>
    <w:rsid w:val="00DA3EDB"/>
    <w:rsid w:val="00DB1DCD"/>
    <w:rsid w:val="00DC09E7"/>
    <w:rsid w:val="00DC190B"/>
    <w:rsid w:val="00DE343F"/>
    <w:rsid w:val="00DE60A4"/>
    <w:rsid w:val="00DE74F9"/>
    <w:rsid w:val="00DE7C83"/>
    <w:rsid w:val="00DF7695"/>
    <w:rsid w:val="00E01DE3"/>
    <w:rsid w:val="00E04337"/>
    <w:rsid w:val="00E308E4"/>
    <w:rsid w:val="00E33A4E"/>
    <w:rsid w:val="00E40F76"/>
    <w:rsid w:val="00E41E4A"/>
    <w:rsid w:val="00E65DE7"/>
    <w:rsid w:val="00E92724"/>
    <w:rsid w:val="00E93D67"/>
    <w:rsid w:val="00EB1C33"/>
    <w:rsid w:val="00EB396C"/>
    <w:rsid w:val="00EC27A9"/>
    <w:rsid w:val="00EC46F2"/>
    <w:rsid w:val="00ED36C4"/>
    <w:rsid w:val="00EE281C"/>
    <w:rsid w:val="00EF2A15"/>
    <w:rsid w:val="00F06585"/>
    <w:rsid w:val="00F16809"/>
    <w:rsid w:val="00F25B96"/>
    <w:rsid w:val="00F26092"/>
    <w:rsid w:val="00F35141"/>
    <w:rsid w:val="00F355A8"/>
    <w:rsid w:val="00F370DB"/>
    <w:rsid w:val="00F37325"/>
    <w:rsid w:val="00F40FFC"/>
    <w:rsid w:val="00F43BDB"/>
    <w:rsid w:val="00F47EEC"/>
    <w:rsid w:val="00F5020E"/>
    <w:rsid w:val="00F52CDA"/>
    <w:rsid w:val="00F6560F"/>
    <w:rsid w:val="00F71776"/>
    <w:rsid w:val="00F90F10"/>
    <w:rsid w:val="00F927EA"/>
    <w:rsid w:val="00F92ADC"/>
    <w:rsid w:val="00F92E3B"/>
    <w:rsid w:val="00FA514A"/>
    <w:rsid w:val="00FC43C0"/>
    <w:rsid w:val="00FC43ED"/>
    <w:rsid w:val="00FF19BA"/>
    <w:rsid w:val="00FF3B01"/>
    <w:rsid w:val="00FF4556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F414C"/>
  <w15:chartTrackingRefBased/>
  <w15:docId w15:val="{08696BA4-DE1A-4158-AECF-09C87298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4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2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4E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B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DE3"/>
  </w:style>
  <w:style w:type="paragraph" w:styleId="Piedepgina">
    <w:name w:val="footer"/>
    <w:basedOn w:val="Normal"/>
    <w:link w:val="PiedepginaCar"/>
    <w:uiPriority w:val="99"/>
    <w:unhideWhenUsed/>
    <w:rsid w:val="00E01D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DE3"/>
  </w:style>
  <w:style w:type="character" w:customStyle="1" w:styleId="Ttulo1Car">
    <w:name w:val="Título 1 Car"/>
    <w:basedOn w:val="Fuentedeprrafopredeter"/>
    <w:link w:val="Ttulo1"/>
    <w:uiPriority w:val="9"/>
    <w:rsid w:val="00FA51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inespaciado">
    <w:name w:val="No Spacing"/>
    <w:uiPriority w:val="1"/>
    <w:qFormat/>
    <w:rsid w:val="00FA514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649A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76B47"/>
    <w:pPr>
      <w:spacing w:line="259" w:lineRule="auto"/>
      <w:outlineLvl w:val="9"/>
    </w:pPr>
    <w:rPr>
      <w:color w:val="2F5496" w:themeColor="accent1" w:themeShade="BF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76B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6B4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F1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5020E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54E1F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54E1F"/>
    <w:rPr>
      <w:rFonts w:asciiTheme="majorHAnsi" w:eastAsiaTheme="majorEastAsia" w:hAnsiTheme="majorHAnsi" w:cstheme="majorBidi"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8F2B1-9BCB-43CC-A774-41F8ED90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1997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fernandez ibañez</dc:creator>
  <cp:keywords/>
  <dc:description/>
  <cp:lastModifiedBy>pablo fernandez ibañez</cp:lastModifiedBy>
  <cp:revision>3</cp:revision>
  <cp:lastPrinted>2021-11-15T13:55:00Z</cp:lastPrinted>
  <dcterms:created xsi:type="dcterms:W3CDTF">2022-01-21T13:29:00Z</dcterms:created>
  <dcterms:modified xsi:type="dcterms:W3CDTF">2022-01-21T13:38:00Z</dcterms:modified>
</cp:coreProperties>
</file>