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B5BF9" w14:textId="4EBC1598" w:rsidR="00CF3A2A" w:rsidRDefault="003522D0" w:rsidP="003522D0">
      <w:pPr>
        <w:jc w:val="center"/>
        <w:rPr>
          <w:rFonts w:ascii="Amasis MT Pro Black" w:hAnsi="Amasis MT Pro Black"/>
          <w:sz w:val="42"/>
          <w:szCs w:val="42"/>
        </w:rPr>
      </w:pPr>
      <w:r w:rsidRPr="003522D0">
        <w:rPr>
          <w:rFonts w:ascii="Amasis MT Pro Black" w:hAnsi="Amasis MT Pro Black"/>
          <w:sz w:val="42"/>
          <w:szCs w:val="42"/>
        </w:rPr>
        <w:t>TEMA 01 – ACTIVIDAD DE EVALUCACION 01</w:t>
      </w:r>
    </w:p>
    <w:p w14:paraId="51C506A6" w14:textId="026045BD" w:rsidR="003522D0" w:rsidRDefault="003522D0" w:rsidP="003522D0">
      <w:pPr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2C42C010" wp14:editId="1BC41B16">
            <wp:extent cx="5400040" cy="3599815"/>
            <wp:effectExtent l="0" t="0" r="0" b="0"/>
            <wp:docPr id="400143028" name="Imagen 1" descr="Download Starbucks Logo in SVG Vector or PNG File Format - Logo.w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Starbucks Logo in SVG Vector or PNG File Format - Logo.win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B818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Guía de Estilos – Starbucks</w:t>
      </w:r>
    </w:p>
    <w:p w14:paraId="77AB44EF" w14:textId="77777777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pict w14:anchorId="34B3F9D7">
          <v:rect id="_x0000_i1025" style="width:0;height:1.5pt" o:hralign="center" o:hrstd="t" o:hr="t" fillcolor="#a0a0a0" stroked="f"/>
        </w:pict>
      </w:r>
    </w:p>
    <w:p w14:paraId="00808B53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1. Descripción de la web y público objetivo</w:t>
      </w:r>
    </w:p>
    <w:p w14:paraId="5E6DA46D" w14:textId="40D22CCD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Descripción de la web:</w:t>
      </w:r>
      <w:r w:rsidRPr="003522D0">
        <w:rPr>
          <w:rFonts w:ascii="Amasis MT Pro" w:hAnsi="Amasis MT Pro"/>
        </w:rPr>
        <w:br/>
        <w:t>Starbucks opera un sitio web global (</w:t>
      </w:r>
      <w:hyperlink r:id="rId11" w:history="1">
        <w:r w:rsidR="0009611A">
          <w:rPr>
            <w:rStyle w:val="Hipervnculo"/>
            <w:rFonts w:ascii="Amasis MT Pro" w:hAnsi="Amasis MT Pro"/>
          </w:rPr>
          <w:t>https://www.starbucks.es/</w:t>
        </w:r>
      </w:hyperlink>
      <w:r w:rsidRPr="003522D0">
        <w:rPr>
          <w:rFonts w:ascii="Amasis MT Pro" w:hAnsi="Amasis MT Pro"/>
        </w:rPr>
        <w:t>) que sirve como plataforma principal de comunicación de marca. Presenta su catálogo de productos (bebidas, alimentos), tienda en línea, programas de fidelidad (</w:t>
      </w:r>
      <w:r w:rsidRPr="003522D0">
        <w:rPr>
          <w:rFonts w:ascii="Amasis MT Pro" w:hAnsi="Amasis MT Pro"/>
          <w:i/>
          <w:iCs/>
        </w:rPr>
        <w:t>Starbucks Rewards</w:t>
      </w:r>
      <w:r w:rsidRPr="003522D0">
        <w:rPr>
          <w:rFonts w:ascii="Amasis MT Pro" w:hAnsi="Amasis MT Pro"/>
        </w:rPr>
        <w:t>), localización de tiendas y contenido corporativo.</w:t>
      </w:r>
      <w:r w:rsidRPr="003522D0">
        <w:rPr>
          <w:rFonts w:ascii="Amasis MT Pro" w:hAnsi="Amasis MT Pro"/>
        </w:rPr>
        <w:br/>
        <w:t>Su diseño se basa en una estructura limpia, con fotografías de alta calidad, tipografía clara y una experiencia centrada en el usuario.</w:t>
      </w:r>
    </w:p>
    <w:p w14:paraId="2F49C90F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Público objetivo:</w:t>
      </w:r>
    </w:p>
    <w:p w14:paraId="3CB31320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Amantes del café y consumidores premium que buscan calidad y variedad.</w:t>
      </w:r>
    </w:p>
    <w:p w14:paraId="3CF181D3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Usuarios digitales de aplicaciones móviles y programas de fidelidad.</w:t>
      </w:r>
    </w:p>
    <w:p w14:paraId="180E5545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Personas adultas jóvenes (20-50 años) con poder adquisitivo medio o alto.</w:t>
      </w:r>
    </w:p>
    <w:p w14:paraId="78E9F4D5" w14:textId="77777777" w:rsidR="003522D0" w:rsidRPr="003522D0" w:rsidRDefault="003522D0" w:rsidP="003522D0">
      <w:pPr>
        <w:numPr>
          <w:ilvl w:val="0"/>
          <w:numId w:val="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Usuarios que valoran el diseño cuidado, la sostenibilidad y la experiencia de marca.</w:t>
      </w:r>
    </w:p>
    <w:p w14:paraId="42627522" w14:textId="77777777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lastRenderedPageBreak/>
        <w:pict w14:anchorId="77847D80">
          <v:rect id="_x0000_i1026" style="width:0;height:1.5pt" o:hralign="center" o:hrstd="t" o:hr="t" fillcolor="#a0a0a0" stroked="f"/>
        </w:pict>
      </w:r>
    </w:p>
    <w:p w14:paraId="5634669A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2. Estructura de la página</w:t>
      </w:r>
    </w:p>
    <w:p w14:paraId="33510633" w14:textId="7777777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Cabecera (Header):</w:t>
      </w:r>
      <w:r w:rsidRPr="003522D0">
        <w:rPr>
          <w:rFonts w:ascii="Amasis MT Pro" w:hAnsi="Amasis MT Pro"/>
        </w:rPr>
        <w:t xml:space="preserve"> Logotipo de la sirena, menú principal, acceso a cuenta, carrito y localizador de tiendas.</w:t>
      </w:r>
    </w:p>
    <w:p w14:paraId="76145C5B" w14:textId="5820F0B1" w:rsidR="003522D0" w:rsidRPr="003522D0" w:rsidRDefault="00695998" w:rsidP="00695998">
      <w:pPr>
        <w:jc w:val="center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02BE9996" wp14:editId="3166F79A">
            <wp:extent cx="3676650" cy="3476907"/>
            <wp:effectExtent l="0" t="0" r="0" b="9525"/>
            <wp:docPr id="5945962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9627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834" cy="34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ADB7" w14:textId="229A266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Banner principal (Hero):</w:t>
      </w:r>
      <w:r w:rsidRPr="003522D0">
        <w:rPr>
          <w:rFonts w:ascii="Amasis MT Pro" w:hAnsi="Amasis MT Pro"/>
        </w:rPr>
        <w:t xml:space="preserve"> Imagen destacada de campaña o promoción</w:t>
      </w:r>
    </w:p>
    <w:p w14:paraId="5F1B2C6C" w14:textId="4DF93DD2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6DC5847E" wp14:editId="3C0E8925">
            <wp:extent cx="5400040" cy="1725295"/>
            <wp:effectExtent l="0" t="0" r="0" b="8255"/>
            <wp:docPr id="435654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49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217F" w14:textId="7777777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Secciones centrales:</w:t>
      </w:r>
      <w:r w:rsidRPr="003522D0">
        <w:rPr>
          <w:rFonts w:ascii="Amasis MT Pro" w:hAnsi="Amasis MT Pro"/>
        </w:rPr>
        <w:t xml:space="preserve"> Productos, sostenibilidad, historia de la marca, novedades.</w:t>
      </w:r>
    </w:p>
    <w:p w14:paraId="450DE0EF" w14:textId="1A532ED5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lastRenderedPageBreak/>
        <w:drawing>
          <wp:inline distT="0" distB="0" distL="0" distR="0" wp14:anchorId="043850F6" wp14:editId="656AD3A3">
            <wp:extent cx="5400040" cy="3491865"/>
            <wp:effectExtent l="0" t="0" r="0" b="0"/>
            <wp:docPr id="94502424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24242" name="Imagen 1" descr="Interfaz de usuario gráfica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BAB6" w14:textId="77777777" w:rsidR="003522D0" w:rsidRDefault="003522D0" w:rsidP="003522D0">
      <w:pPr>
        <w:numPr>
          <w:ilvl w:val="0"/>
          <w:numId w:val="2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Pie de página (Footer):</w:t>
      </w:r>
      <w:r w:rsidRPr="003522D0">
        <w:rPr>
          <w:rFonts w:ascii="Amasis MT Pro" w:hAnsi="Amasis MT Pro"/>
        </w:rPr>
        <w:t xml:space="preserve"> Enlaces legales, redes sociales, política de privacidad, contacto.</w:t>
      </w:r>
    </w:p>
    <w:p w14:paraId="6EC404F1" w14:textId="77777777" w:rsidR="00695998" w:rsidRDefault="00695998" w:rsidP="003522D0">
      <w:pPr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4734A70B" wp14:editId="02D3C871">
            <wp:extent cx="5400040" cy="3634740"/>
            <wp:effectExtent l="0" t="0" r="0" b="3810"/>
            <wp:docPr id="83785831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831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C91A" w14:textId="77777777" w:rsidR="00695998" w:rsidRDefault="00695998" w:rsidP="003522D0">
      <w:pPr>
        <w:rPr>
          <w:rFonts w:ascii="Amasis MT Pro" w:hAnsi="Amasis MT Pro"/>
        </w:rPr>
      </w:pPr>
    </w:p>
    <w:p w14:paraId="45FACEF4" w14:textId="77777777" w:rsidR="00695998" w:rsidRDefault="00695998" w:rsidP="003522D0">
      <w:pPr>
        <w:rPr>
          <w:rFonts w:ascii="Amasis MT Pro" w:hAnsi="Amasis MT Pro"/>
        </w:rPr>
      </w:pPr>
    </w:p>
    <w:p w14:paraId="4B004458" w14:textId="1CE2DB11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pict w14:anchorId="30CF93E2">
          <v:rect id="_x0000_i1027" style="width:0;height:1.5pt" o:hralign="center" o:hrstd="t" o:hr="t" fillcolor="#a0a0a0" stroked="f"/>
        </w:pict>
      </w:r>
    </w:p>
    <w:p w14:paraId="644AC034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lastRenderedPageBreak/>
        <w:t>3. Uso de patrones</w:t>
      </w:r>
    </w:p>
    <w:p w14:paraId="22BC7BBC" w14:textId="77777777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Tarjetas de producto:</w:t>
      </w:r>
      <w:r w:rsidRPr="003522D0">
        <w:rPr>
          <w:rFonts w:ascii="Amasis MT Pro" w:hAnsi="Amasis MT Pro"/>
        </w:rPr>
        <w:t xml:space="preserve"> Imagen + nombre + descripción + precio, con estructura uniforme.</w:t>
      </w:r>
    </w:p>
    <w:p w14:paraId="1D04C08F" w14:textId="539FF65C" w:rsidR="00695998" w:rsidRPr="003522D0" w:rsidRDefault="00695998" w:rsidP="00695998">
      <w:pPr>
        <w:ind w:left="360"/>
        <w:jc w:val="center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3ABAF739" wp14:editId="53B0C31B">
            <wp:extent cx="2752725" cy="2873646"/>
            <wp:effectExtent l="0" t="0" r="0" b="3175"/>
            <wp:docPr id="2030506954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06954" name="Imagen 1" descr="Interfaz de usuario gráfica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209" cy="28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A3E7" w14:textId="77777777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Diseño en rejilla (Grid):</w:t>
      </w:r>
      <w:r w:rsidRPr="003522D0">
        <w:rPr>
          <w:rFonts w:ascii="Amasis MT Pro" w:hAnsi="Amasis MT Pro"/>
        </w:rPr>
        <w:t xml:space="preserve"> Distribución en columnas para mantener orden visual.</w:t>
      </w:r>
    </w:p>
    <w:p w14:paraId="26854CC7" w14:textId="11E6E4A2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lastRenderedPageBreak/>
        <w:drawing>
          <wp:inline distT="0" distB="0" distL="0" distR="0" wp14:anchorId="61DDD8BE" wp14:editId="6808C3EB">
            <wp:extent cx="5400040" cy="5502275"/>
            <wp:effectExtent l="0" t="0" r="0" b="3175"/>
            <wp:docPr id="1258778169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78169" name="Imagen 1" descr="Interfaz de usuario gráfica, Sitio web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AB0F" w14:textId="2C6CC8CD" w:rsidR="00695998" w:rsidRPr="00695998" w:rsidRDefault="003522D0" w:rsidP="00695998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Hero con imagen completa:</w:t>
      </w:r>
      <w:r w:rsidRPr="003522D0">
        <w:rPr>
          <w:rFonts w:ascii="Amasis MT Pro" w:hAnsi="Amasis MT Pro"/>
        </w:rPr>
        <w:t xml:space="preserve"> Gran fotografía con texto superpuesto.</w:t>
      </w:r>
    </w:p>
    <w:p w14:paraId="42452D27" w14:textId="1242A188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6ACB5641" wp14:editId="3572DADA">
            <wp:extent cx="4600574" cy="2857500"/>
            <wp:effectExtent l="0" t="0" r="0" b="0"/>
            <wp:docPr id="91937855" name="Imagen 1" descr="Imagen que contiene persona, interior, joven, pequeñ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7855" name="Imagen 1" descr="Imagen que contiene persona, interior, joven, pequeño&#10;&#10;El contenido generado por IA puede ser incorrecto."/>
                    <pic:cNvPicPr/>
                  </pic:nvPicPr>
                  <pic:blipFill rotWithShape="1">
                    <a:blip r:embed="rId18"/>
                    <a:srcRect l="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6" cy="285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7980" w14:textId="56DE4C72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lastRenderedPageBreak/>
        <w:t>Navegación fija (Sticky Nav):</w:t>
      </w:r>
      <w:r w:rsidRPr="003522D0">
        <w:rPr>
          <w:rFonts w:ascii="Amasis MT Pro" w:hAnsi="Amasis MT Pro"/>
        </w:rPr>
        <w:t xml:space="preserve"> El menú se mantiene visible al hacer scroll.</w:t>
      </w:r>
    </w:p>
    <w:p w14:paraId="6ECAFAA0" w14:textId="55D0354A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2F993219" wp14:editId="72B3F415">
            <wp:extent cx="5400040" cy="1882140"/>
            <wp:effectExtent l="0" t="0" r="0" b="3810"/>
            <wp:docPr id="181837416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7416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C68E" w14:textId="77777777" w:rsidR="003522D0" w:rsidRDefault="003522D0" w:rsidP="003522D0">
      <w:pPr>
        <w:numPr>
          <w:ilvl w:val="0"/>
          <w:numId w:val="3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Footer amplio:</w:t>
      </w:r>
      <w:r w:rsidRPr="003522D0">
        <w:rPr>
          <w:rFonts w:ascii="Amasis MT Pro" w:hAnsi="Amasis MT Pro"/>
        </w:rPr>
        <w:t xml:space="preserve"> Enlaces bien distribuidos en varias columnas.</w:t>
      </w:r>
    </w:p>
    <w:p w14:paraId="5C476EDC" w14:textId="3B74DEB1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0D8FEDF1" wp14:editId="117A71CB">
            <wp:extent cx="5400040" cy="3634740"/>
            <wp:effectExtent l="0" t="0" r="0" b="3810"/>
            <wp:docPr id="187702127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5831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FDAB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t>Estos patrones aseguran consistencia visual, legibilidad y coherencia en la experiencia del usuario.</w:t>
      </w:r>
    </w:p>
    <w:p w14:paraId="075358EC" w14:textId="77777777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pict w14:anchorId="26690CA9">
          <v:rect id="_x0000_i1028" style="width:0;height:1.5pt" o:hralign="center" o:hrstd="t" o:hr="t" fillcolor="#a0a0a0" stroked="f"/>
        </w:pict>
      </w:r>
    </w:p>
    <w:p w14:paraId="23871A5F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4. Colores</w:t>
      </w:r>
    </w:p>
    <w:p w14:paraId="110B70AD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Paleta principal (corporativa):</w:t>
      </w:r>
    </w:p>
    <w:p w14:paraId="7EEE5F3B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Verde principal: </w:t>
      </w:r>
      <w:r w:rsidRPr="003522D0">
        <w:rPr>
          <w:rFonts w:ascii="Amasis MT Pro" w:hAnsi="Amasis MT Pro"/>
          <w:b/>
          <w:bCs/>
        </w:rPr>
        <w:t>#006241</w:t>
      </w:r>
    </w:p>
    <w:p w14:paraId="19C85817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Verde secundario: </w:t>
      </w:r>
      <w:r w:rsidRPr="003522D0">
        <w:rPr>
          <w:rFonts w:ascii="Amasis MT Pro" w:hAnsi="Amasis MT Pro"/>
          <w:b/>
          <w:bCs/>
        </w:rPr>
        <w:t>#00754A</w:t>
      </w:r>
    </w:p>
    <w:p w14:paraId="35E8355C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Blanco: </w:t>
      </w:r>
      <w:r w:rsidRPr="003522D0">
        <w:rPr>
          <w:rFonts w:ascii="Amasis MT Pro" w:hAnsi="Amasis MT Pro"/>
          <w:b/>
          <w:bCs/>
        </w:rPr>
        <w:t>#FFFFFF</w:t>
      </w:r>
    </w:p>
    <w:p w14:paraId="2853DD72" w14:textId="77777777" w:rsidR="003522D0" w:rsidRPr="003522D0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lastRenderedPageBreak/>
        <w:t xml:space="preserve">Neutro cálido: </w:t>
      </w:r>
      <w:r w:rsidRPr="003522D0">
        <w:rPr>
          <w:rFonts w:ascii="Amasis MT Pro" w:hAnsi="Amasis MT Pro"/>
          <w:b/>
          <w:bCs/>
        </w:rPr>
        <w:t>#F2F0EB</w:t>
      </w:r>
    </w:p>
    <w:p w14:paraId="34631BC8" w14:textId="77777777" w:rsidR="003522D0" w:rsidRPr="00695998" w:rsidRDefault="003522D0" w:rsidP="003522D0">
      <w:pPr>
        <w:numPr>
          <w:ilvl w:val="0"/>
          <w:numId w:val="4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Negro: </w:t>
      </w:r>
      <w:r w:rsidRPr="003522D0">
        <w:rPr>
          <w:rFonts w:ascii="Amasis MT Pro" w:hAnsi="Amasis MT Pro"/>
          <w:b/>
          <w:bCs/>
        </w:rPr>
        <w:t>#000000</w:t>
      </w:r>
    </w:p>
    <w:p w14:paraId="2BA70239" w14:textId="39C68EC9" w:rsidR="00695998" w:rsidRPr="003522D0" w:rsidRDefault="00695998" w:rsidP="00695998">
      <w:pPr>
        <w:ind w:left="360"/>
        <w:rPr>
          <w:rFonts w:ascii="Amasis MT Pro" w:hAnsi="Amasis MT Pro"/>
        </w:rPr>
      </w:pPr>
      <w:r w:rsidRPr="00695998">
        <w:rPr>
          <w:rFonts w:ascii="Amasis MT Pro" w:hAnsi="Amasis MT Pro"/>
          <w:noProof/>
        </w:rPr>
        <w:drawing>
          <wp:inline distT="0" distB="0" distL="0" distR="0" wp14:anchorId="11608559" wp14:editId="399AD201">
            <wp:extent cx="5400040" cy="2419985"/>
            <wp:effectExtent l="0" t="0" r="0" b="0"/>
            <wp:docPr id="160196080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60803" name="Imagen 1" descr="Interfaz de usuario gráfica,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86E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Aplicación:</w:t>
      </w:r>
    </w:p>
    <w:p w14:paraId="453D8675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Botones de acción en verde principal.</w:t>
      </w:r>
    </w:p>
    <w:p w14:paraId="04D35FC1" w14:textId="6BB77866" w:rsidR="009A46FA" w:rsidRPr="003522D0" w:rsidRDefault="009A46FA" w:rsidP="009A46FA">
      <w:pPr>
        <w:ind w:left="360"/>
        <w:rPr>
          <w:rFonts w:ascii="Amasis MT Pro" w:hAnsi="Amasis MT Pro"/>
        </w:rPr>
      </w:pPr>
      <w:r w:rsidRPr="009A46FA">
        <w:rPr>
          <w:rFonts w:ascii="Amasis MT Pro" w:hAnsi="Amasis MT Pro"/>
          <w:noProof/>
        </w:rPr>
        <w:drawing>
          <wp:inline distT="0" distB="0" distL="0" distR="0" wp14:anchorId="7892C77B" wp14:editId="1D17B941">
            <wp:extent cx="1838582" cy="533474"/>
            <wp:effectExtent l="0" t="0" r="9525" b="0"/>
            <wp:docPr id="20441947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4728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0FD1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Fondos blancos o neutros para destacar contenido.</w:t>
      </w:r>
    </w:p>
    <w:p w14:paraId="2B9116BE" w14:textId="295BE120" w:rsidR="009A46FA" w:rsidRPr="003522D0" w:rsidRDefault="009A46FA" w:rsidP="009A46FA">
      <w:pPr>
        <w:ind w:left="720"/>
        <w:rPr>
          <w:rFonts w:ascii="Amasis MT Pro" w:hAnsi="Amasis MT Pro"/>
        </w:rPr>
      </w:pPr>
      <w:r w:rsidRPr="009A46FA">
        <w:rPr>
          <w:rFonts w:ascii="Amasis MT Pro" w:hAnsi="Amasis MT Pro"/>
          <w:noProof/>
        </w:rPr>
        <w:lastRenderedPageBreak/>
        <w:drawing>
          <wp:inline distT="0" distB="0" distL="0" distR="0" wp14:anchorId="44D85BB8" wp14:editId="6B7CC7F7">
            <wp:extent cx="5400040" cy="4708525"/>
            <wp:effectExtent l="0" t="0" r="0" b="0"/>
            <wp:docPr id="80747616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76168" name="Imagen 1" descr="Interfaz de usuario gráfica, Sitio web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B28C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Tipografía negra o gris oscuro para alto contraste.</w:t>
      </w:r>
    </w:p>
    <w:p w14:paraId="554B1CEC" w14:textId="3ABE46A1" w:rsidR="00112C45" w:rsidRPr="003522D0" w:rsidRDefault="00112C45" w:rsidP="00112C45">
      <w:pPr>
        <w:ind w:left="360"/>
        <w:rPr>
          <w:rFonts w:ascii="Amasis MT Pro" w:hAnsi="Amasis MT Pro"/>
        </w:rPr>
      </w:pPr>
      <w:r w:rsidRPr="00112C45">
        <w:rPr>
          <w:rFonts w:ascii="Amasis MT Pro" w:hAnsi="Amasis MT Pro"/>
          <w:noProof/>
        </w:rPr>
        <w:drawing>
          <wp:inline distT="0" distB="0" distL="0" distR="0" wp14:anchorId="30A87152" wp14:editId="42E9978B">
            <wp:extent cx="5400040" cy="377825"/>
            <wp:effectExtent l="0" t="0" r="0" b="3175"/>
            <wp:docPr id="104449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9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74BB" w14:textId="77777777" w:rsidR="003522D0" w:rsidRDefault="003522D0" w:rsidP="003522D0">
      <w:pPr>
        <w:numPr>
          <w:ilvl w:val="0"/>
          <w:numId w:val="5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Verde presente en el logo, encabezados y acentos visuales.</w:t>
      </w:r>
    </w:p>
    <w:p w14:paraId="1D4BB712" w14:textId="2E1A678E" w:rsidR="00112C45" w:rsidRPr="003522D0" w:rsidRDefault="00112C45" w:rsidP="00112C45">
      <w:pPr>
        <w:ind w:left="360"/>
        <w:rPr>
          <w:rFonts w:ascii="Amasis MT Pro" w:hAnsi="Amasis MT Pro"/>
        </w:rPr>
      </w:pPr>
      <w:r w:rsidRPr="00112C45">
        <w:rPr>
          <w:rFonts w:ascii="Amasis MT Pro" w:hAnsi="Amasis MT Pro"/>
          <w:noProof/>
        </w:rPr>
        <w:drawing>
          <wp:inline distT="0" distB="0" distL="0" distR="0" wp14:anchorId="4603859B" wp14:editId="748500D5">
            <wp:extent cx="5400040" cy="2183130"/>
            <wp:effectExtent l="0" t="0" r="0" b="7620"/>
            <wp:docPr id="847571192" name="Imagen 1" descr="Un joven con una playera color verde con letras blan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71192" name="Imagen 1" descr="Un joven con una playera color verde con letras blanc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1BE6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Justificación:</w:t>
      </w:r>
      <w:r w:rsidRPr="003522D0">
        <w:rPr>
          <w:rFonts w:ascii="Amasis MT Pro" w:hAnsi="Amasis MT Pro"/>
        </w:rPr>
        <w:br/>
        <w:t xml:space="preserve">El verde representa la naturaleza, frescura y crecimiento — valores asociados al </w:t>
      </w:r>
      <w:r w:rsidRPr="003522D0">
        <w:rPr>
          <w:rFonts w:ascii="Amasis MT Pro" w:hAnsi="Amasis MT Pro"/>
        </w:rPr>
        <w:lastRenderedPageBreak/>
        <w:t>café y la sostenibilidad.</w:t>
      </w:r>
      <w:r w:rsidRPr="003522D0">
        <w:rPr>
          <w:rFonts w:ascii="Amasis MT Pro" w:hAnsi="Amasis MT Pro"/>
        </w:rPr>
        <w:br/>
        <w:t>Los colores neutros permiten destacar el verde y mantener una estética limpia y elegante.</w:t>
      </w:r>
    </w:p>
    <w:p w14:paraId="62AB2B08" w14:textId="77777777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pict w14:anchorId="271774C8">
          <v:rect id="_x0000_i1029" style="width:0;height:1.5pt" o:hralign="center" o:hrstd="t" o:hr="t" fillcolor="#a0a0a0" stroked="f"/>
        </w:pict>
      </w:r>
    </w:p>
    <w:p w14:paraId="5B9EC1FF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5. Tipografías</w:t>
      </w:r>
    </w:p>
    <w:p w14:paraId="748549A5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Fuentes utilizadas:</w:t>
      </w:r>
    </w:p>
    <w:p w14:paraId="3867425E" w14:textId="77777777" w:rsidR="003522D0" w:rsidRPr="003522D0" w:rsidRDefault="003522D0" w:rsidP="003522D0">
      <w:pPr>
        <w:numPr>
          <w:ilvl w:val="0"/>
          <w:numId w:val="6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SoDo Sans:</w:t>
      </w:r>
      <w:r w:rsidRPr="003522D0">
        <w:rPr>
          <w:rFonts w:ascii="Amasis MT Pro" w:hAnsi="Amasis MT Pro"/>
        </w:rPr>
        <w:t xml:space="preserve"> Fuente principal de la marca. Usada en cuerpo de texto y encabezados.</w:t>
      </w:r>
    </w:p>
    <w:p w14:paraId="6C69DAB3" w14:textId="77777777" w:rsidR="003522D0" w:rsidRPr="003522D0" w:rsidRDefault="003522D0" w:rsidP="003522D0">
      <w:pPr>
        <w:numPr>
          <w:ilvl w:val="0"/>
          <w:numId w:val="6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Pike:</w:t>
      </w:r>
      <w:r w:rsidRPr="003522D0">
        <w:rPr>
          <w:rFonts w:ascii="Amasis MT Pro" w:hAnsi="Amasis MT Pro"/>
        </w:rPr>
        <w:t xml:space="preserve"> Sans-serif condensada para títulos o señalización.</w:t>
      </w:r>
    </w:p>
    <w:p w14:paraId="33F7FAF7" w14:textId="77777777" w:rsidR="003522D0" w:rsidRPr="003522D0" w:rsidRDefault="003522D0" w:rsidP="003522D0">
      <w:pPr>
        <w:numPr>
          <w:ilvl w:val="0"/>
          <w:numId w:val="6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Lander:</w:t>
      </w:r>
      <w:r w:rsidRPr="003522D0">
        <w:rPr>
          <w:rFonts w:ascii="Amasis MT Pro" w:hAnsi="Amasis MT Pro"/>
        </w:rPr>
        <w:t xml:space="preserve"> Serif elegante usada para frases destacadas o usos expresivos.</w:t>
      </w:r>
    </w:p>
    <w:p w14:paraId="4B63ABF9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Jerarquía tipográfica:</w:t>
      </w:r>
    </w:p>
    <w:p w14:paraId="49C94BEB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Títulos (H1, H2):</w:t>
      </w:r>
      <w:r w:rsidRPr="003522D0">
        <w:rPr>
          <w:rFonts w:ascii="Amasis MT Pro" w:hAnsi="Amasis MT Pro"/>
        </w:rPr>
        <w:t xml:space="preserve"> Pike o SoDo Sans Bold.</w:t>
      </w:r>
    </w:p>
    <w:p w14:paraId="4A7255C1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Subtítulos (H3):</w:t>
      </w:r>
      <w:r w:rsidRPr="003522D0">
        <w:rPr>
          <w:rFonts w:ascii="Amasis MT Pro" w:hAnsi="Amasis MT Pro"/>
        </w:rPr>
        <w:t xml:space="preserve"> SoDo Sans Regular o SemiBold.</w:t>
      </w:r>
    </w:p>
    <w:p w14:paraId="1F50AFB9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Cuerpo de texto:</w:t>
      </w:r>
      <w:r w:rsidRPr="003522D0">
        <w:rPr>
          <w:rFonts w:ascii="Amasis MT Pro" w:hAnsi="Amasis MT Pro"/>
        </w:rPr>
        <w:t xml:space="preserve"> SoDo Sans Regular.</w:t>
      </w:r>
    </w:p>
    <w:p w14:paraId="7572012E" w14:textId="77777777" w:rsidR="003522D0" w:rsidRPr="003522D0" w:rsidRDefault="003522D0" w:rsidP="003522D0">
      <w:pPr>
        <w:numPr>
          <w:ilvl w:val="0"/>
          <w:numId w:val="7"/>
        </w:num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Elementos decorativos / frases clave:</w:t>
      </w:r>
      <w:r w:rsidRPr="003522D0">
        <w:rPr>
          <w:rFonts w:ascii="Amasis MT Pro" w:hAnsi="Amasis MT Pro"/>
        </w:rPr>
        <w:t xml:space="preserve"> Lander Serif.</w:t>
      </w:r>
    </w:p>
    <w:p w14:paraId="31A42BA9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Aplicación visual:</w:t>
      </w:r>
    </w:p>
    <w:p w14:paraId="022BC63E" w14:textId="77777777" w:rsidR="003522D0" w:rsidRPr="003522D0" w:rsidRDefault="003522D0" w:rsidP="003522D0">
      <w:pPr>
        <w:numPr>
          <w:ilvl w:val="0"/>
          <w:numId w:val="8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Textos legibles, con espaciado amplio y buen contraste.</w:t>
      </w:r>
    </w:p>
    <w:p w14:paraId="6460F5D0" w14:textId="77777777" w:rsidR="003522D0" w:rsidRPr="003522D0" w:rsidRDefault="003522D0" w:rsidP="003522D0">
      <w:pPr>
        <w:numPr>
          <w:ilvl w:val="0"/>
          <w:numId w:val="8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Tamaños variables para jerarquizar la información.</w:t>
      </w:r>
    </w:p>
    <w:p w14:paraId="76C31CBB" w14:textId="77777777" w:rsidR="003522D0" w:rsidRPr="003522D0" w:rsidRDefault="003522D0" w:rsidP="003522D0">
      <w:pPr>
        <w:numPr>
          <w:ilvl w:val="0"/>
          <w:numId w:val="8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Tipografía coherente con el tono sobrio y natural de la marca.</w:t>
      </w:r>
    </w:p>
    <w:p w14:paraId="36321F8E" w14:textId="77777777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pict w14:anchorId="49E7D7C6">
          <v:rect id="_x0000_i1030" style="width:0;height:1.5pt" o:hralign="center" o:hrstd="t" o:hr="t" fillcolor="#a0a0a0" stroked="f"/>
        </w:pict>
      </w:r>
    </w:p>
    <w:p w14:paraId="3BF15A89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6. Logos</w:t>
      </w:r>
    </w:p>
    <w:p w14:paraId="50A15D72" w14:textId="598ACE81" w:rsidR="00112C45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Logo principal:</w:t>
      </w:r>
      <w:r w:rsidRPr="003522D0">
        <w:rPr>
          <w:rFonts w:ascii="Amasis MT Pro" w:hAnsi="Amasis MT Pro"/>
        </w:rPr>
        <w:br/>
        <w:t xml:space="preserve">La emblemática </w:t>
      </w:r>
      <w:r w:rsidRPr="003522D0">
        <w:rPr>
          <w:rFonts w:ascii="Amasis MT Pro" w:hAnsi="Amasis MT Pro"/>
          <w:b/>
          <w:bCs/>
        </w:rPr>
        <w:t>sirena blanca sobre fondo verde</w:t>
      </w:r>
      <w:r w:rsidRPr="003522D0">
        <w:rPr>
          <w:rFonts w:ascii="Amasis MT Pro" w:hAnsi="Amasis MT Pro"/>
        </w:rPr>
        <w:t xml:space="preserve"> dentro de un círculo.</w:t>
      </w:r>
    </w:p>
    <w:p w14:paraId="2CCB7656" w14:textId="77777777" w:rsidR="00112C45" w:rsidRDefault="00112C45" w:rsidP="003522D0">
      <w:pPr>
        <w:rPr>
          <w:noProof/>
        </w:rPr>
      </w:pPr>
    </w:p>
    <w:p w14:paraId="3AF70E70" w14:textId="1C9F7801" w:rsidR="00112C45" w:rsidRPr="003522D0" w:rsidRDefault="00112C45" w:rsidP="00D428D2">
      <w:pPr>
        <w:ind w:left="2124" w:hanging="2124"/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7EC67E78" wp14:editId="47DA1AF1">
            <wp:extent cx="1425763" cy="1476375"/>
            <wp:effectExtent l="0" t="0" r="3175" b="0"/>
            <wp:docPr id="1715069581" name="Imagen 1" descr="El logo de Starbucks no es simétrico y este es el motiv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l logo de Starbucks no es simétrico y este es el motiv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1" r="22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527" cy="147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545E3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lastRenderedPageBreak/>
        <w:t>Variantes:</w:t>
      </w:r>
    </w:p>
    <w:p w14:paraId="46D6FEF7" w14:textId="77777777" w:rsidR="003522D0" w:rsidRDefault="003522D0" w:rsidP="003522D0">
      <w:pPr>
        <w:numPr>
          <w:ilvl w:val="0"/>
          <w:numId w:val="9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Blanco sobre fondo oscuro.</w:t>
      </w:r>
    </w:p>
    <w:p w14:paraId="481B115E" w14:textId="77609F11" w:rsidR="00112C45" w:rsidRPr="003522D0" w:rsidRDefault="00112C45" w:rsidP="00112C45">
      <w:pPr>
        <w:ind w:left="720"/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7B1FFCB8" wp14:editId="25296354">
            <wp:extent cx="1181100" cy="1181100"/>
            <wp:effectExtent l="0" t="0" r="0" b="0"/>
            <wp:docPr id="112021689" name="Imagen 2" descr="Starbucks Logo Vectores, Iconos, Gráficos y Fondos par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rbucks Logo Vectores, Iconos, Gráficos y Fondos para ..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7A44" w14:textId="655AC654" w:rsidR="003522D0" w:rsidRDefault="00112C45" w:rsidP="003522D0">
      <w:pPr>
        <w:numPr>
          <w:ilvl w:val="0"/>
          <w:numId w:val="9"/>
        </w:numPr>
        <w:rPr>
          <w:rFonts w:ascii="Amasis MT Pro" w:hAnsi="Amasis MT Pro"/>
        </w:rPr>
      </w:pPr>
      <w:r>
        <w:rPr>
          <w:rFonts w:ascii="Amasis MT Pro" w:hAnsi="Amasis MT Pro"/>
        </w:rPr>
        <w:t xml:space="preserve">Otras variables: </w:t>
      </w:r>
    </w:p>
    <w:p w14:paraId="0FB0151A" w14:textId="56C93AA1" w:rsidR="00112C45" w:rsidRDefault="00112C45" w:rsidP="00112C45">
      <w:pPr>
        <w:ind w:left="720"/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446F691F" wp14:editId="02FCC5B3">
            <wp:extent cx="933450" cy="1244637"/>
            <wp:effectExtent l="0" t="0" r="0" b="0"/>
            <wp:docPr id="1603133863" name="Imagen 5" descr="Regalos y productos: Pink Starbucks Logo | Red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galos y productos: Pink Starbucks Logo | Redbubb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478" cy="12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EE32" w14:textId="49A48396" w:rsidR="00112C45" w:rsidRDefault="00112C45" w:rsidP="00112C45">
      <w:pPr>
        <w:pStyle w:val="Prrafodelista"/>
        <w:numPr>
          <w:ilvl w:val="0"/>
          <w:numId w:val="14"/>
        </w:numPr>
        <w:rPr>
          <w:rFonts w:ascii="Amasis MT Pro" w:hAnsi="Amasis MT Pro"/>
        </w:rPr>
      </w:pPr>
      <w:r>
        <w:rPr>
          <w:rFonts w:ascii="Amasis MT Pro" w:hAnsi="Amasis MT Pro"/>
        </w:rPr>
        <w:t>Como ha ido avanzando a lo largo de los años:</w:t>
      </w:r>
    </w:p>
    <w:p w14:paraId="37EFFD12" w14:textId="5154B790" w:rsidR="00112C45" w:rsidRPr="00112C45" w:rsidRDefault="00112C45" w:rsidP="00112C45">
      <w:pPr>
        <w:ind w:left="360"/>
        <w:jc w:val="center"/>
        <w:rPr>
          <w:rFonts w:ascii="Amasis MT Pro" w:hAnsi="Amasis MT Pro"/>
        </w:rPr>
      </w:pPr>
      <w:r>
        <w:rPr>
          <w:noProof/>
        </w:rPr>
        <w:drawing>
          <wp:inline distT="0" distB="0" distL="0" distR="0" wp14:anchorId="3A12F43E" wp14:editId="6A6E5114">
            <wp:extent cx="3933825" cy="3513335"/>
            <wp:effectExtent l="0" t="0" r="0" b="0"/>
            <wp:docPr id="1860055135" name="Imagen 3" descr="Starbucks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rbucks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795" cy="351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5281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Ubicación en la web:</w:t>
      </w:r>
    </w:p>
    <w:p w14:paraId="3A25E380" w14:textId="77777777" w:rsidR="003522D0" w:rsidRDefault="003522D0" w:rsidP="003522D0">
      <w:pPr>
        <w:numPr>
          <w:ilvl w:val="0"/>
          <w:numId w:val="10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Cabecera principal (arriba a la izquierda).</w:t>
      </w:r>
    </w:p>
    <w:p w14:paraId="28A9F961" w14:textId="0993AA78" w:rsidR="00123156" w:rsidRPr="003522D0" w:rsidRDefault="00123156" w:rsidP="00123156">
      <w:pPr>
        <w:jc w:val="center"/>
        <w:rPr>
          <w:rFonts w:ascii="Amasis MT Pro" w:hAnsi="Amasis MT Pro"/>
        </w:rPr>
      </w:pPr>
      <w:r w:rsidRPr="00123156">
        <w:rPr>
          <w:rFonts w:ascii="Amasis MT Pro" w:hAnsi="Amasis MT Pro"/>
        </w:rPr>
        <w:lastRenderedPageBreak/>
        <w:drawing>
          <wp:inline distT="0" distB="0" distL="0" distR="0" wp14:anchorId="00FF6349" wp14:editId="709B5467">
            <wp:extent cx="3524250" cy="1935768"/>
            <wp:effectExtent l="0" t="0" r="0" b="7620"/>
            <wp:docPr id="596478882" name="Imagen 1" descr="Interfaz de usuario gráfica, Texto, Aplicación, Chat o mensaje de 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8882" name="Imagen 1" descr="Interfaz de usuario gráfica, Texto, Aplicación, Chat o mensaje de texto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1879" cy="193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67A9" w14:textId="77777777" w:rsidR="003522D0" w:rsidRPr="003522D0" w:rsidRDefault="003522D0" w:rsidP="003522D0">
      <w:pPr>
        <w:numPr>
          <w:ilvl w:val="0"/>
          <w:numId w:val="10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Aplicaciones móviles y empaques.</w:t>
      </w:r>
    </w:p>
    <w:p w14:paraId="30B6A725" w14:textId="77777777" w:rsidR="003522D0" w:rsidRPr="003522D0" w:rsidRDefault="003522D0" w:rsidP="003522D0">
      <w:pPr>
        <w:numPr>
          <w:ilvl w:val="0"/>
          <w:numId w:val="10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Presente también en la sección de “Find a Store” y materiales de marketing.</w:t>
      </w:r>
    </w:p>
    <w:p w14:paraId="6A370DBB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Justificación:</w:t>
      </w:r>
      <w:r w:rsidRPr="003522D0">
        <w:rPr>
          <w:rFonts w:ascii="Amasis MT Pro" w:hAnsi="Amasis MT Pro"/>
        </w:rPr>
        <w:br/>
        <w:t>El logo simboliza tradición, identidad global y calidad.</w:t>
      </w:r>
      <w:r w:rsidRPr="003522D0">
        <w:rPr>
          <w:rFonts w:ascii="Amasis MT Pro" w:hAnsi="Amasis MT Pro"/>
        </w:rPr>
        <w:br/>
        <w:t>Su simplicidad y simetría lo hacen reconocible instantáneamente.</w:t>
      </w:r>
    </w:p>
    <w:p w14:paraId="5D16B039" w14:textId="77777777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pict w14:anchorId="5E4DACD5">
          <v:rect id="_x0000_i1031" style="width:0;height:1.5pt" o:hralign="center" o:hrstd="t" o:hr="t" fillcolor="#a0a0a0" stroked="f"/>
        </w:pict>
      </w:r>
    </w:p>
    <w:p w14:paraId="4A736D1F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7. Iconografía</w:t>
      </w:r>
    </w:p>
    <w:p w14:paraId="492E261D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Estilo general:</w:t>
      </w:r>
    </w:p>
    <w:p w14:paraId="0A78F6F0" w14:textId="77777777" w:rsidR="003522D0" w:rsidRPr="003522D0" w:rsidRDefault="003522D0" w:rsidP="003522D0">
      <w:pPr>
        <w:numPr>
          <w:ilvl w:val="0"/>
          <w:numId w:val="1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Iconos minimalistas, lineales, con grosor uniforme.</w:t>
      </w:r>
    </w:p>
    <w:p w14:paraId="5DA604D7" w14:textId="77777777" w:rsidR="003522D0" w:rsidRPr="003522D0" w:rsidRDefault="003522D0" w:rsidP="003522D0">
      <w:pPr>
        <w:numPr>
          <w:ilvl w:val="0"/>
          <w:numId w:val="1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Colores neutros (gris, blanco o negro) según el fondo.</w:t>
      </w:r>
    </w:p>
    <w:p w14:paraId="45149A06" w14:textId="77777777" w:rsidR="003522D0" w:rsidRPr="003522D0" w:rsidRDefault="003522D0" w:rsidP="003522D0">
      <w:pPr>
        <w:numPr>
          <w:ilvl w:val="0"/>
          <w:numId w:val="11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Coherencia visual en tamaño y proporción.</w:t>
      </w:r>
    </w:p>
    <w:p w14:paraId="4265C3ED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Ejemplos de iconos:</w:t>
      </w:r>
    </w:p>
    <w:p w14:paraId="551A3C94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Lupa de búsqueda.</w:t>
      </w:r>
    </w:p>
    <w:p w14:paraId="6A92DFAA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Menú hamburguesa (mobile).</w:t>
      </w:r>
    </w:p>
    <w:p w14:paraId="1F9B7E29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Carrito de compra.</w:t>
      </w:r>
    </w:p>
    <w:p w14:paraId="2B43B8F9" w14:textId="77777777" w:rsidR="003522D0" w:rsidRPr="003522D0" w:rsidRDefault="003522D0" w:rsidP="003522D0">
      <w:pPr>
        <w:numPr>
          <w:ilvl w:val="0"/>
          <w:numId w:val="12"/>
        </w:numPr>
        <w:rPr>
          <w:rFonts w:ascii="Amasis MT Pro" w:hAnsi="Amasis MT Pro"/>
        </w:rPr>
      </w:pPr>
      <w:r w:rsidRPr="003522D0">
        <w:rPr>
          <w:rFonts w:ascii="Amasis MT Pro" w:hAnsi="Amasis MT Pro"/>
        </w:rPr>
        <w:t>Íconos de redes sociales (Facebook, Instagram, TikTok).</w:t>
      </w:r>
    </w:p>
    <w:p w14:paraId="601BE645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  <w:b/>
          <w:bCs/>
        </w:rPr>
        <w:t>Justificación:</w:t>
      </w:r>
      <w:r w:rsidRPr="003522D0">
        <w:rPr>
          <w:rFonts w:ascii="Amasis MT Pro" w:hAnsi="Amasis MT Pro"/>
        </w:rPr>
        <w:br/>
        <w:t>Los iconos refuerzan la simplicidad visual y la accesibilidad de la interfaz, permitiendo al usuario identificar funciones con facilidad.</w:t>
      </w:r>
    </w:p>
    <w:p w14:paraId="295DDFA7" w14:textId="77777777" w:rsidR="003522D0" w:rsidRP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pict w14:anchorId="64EC426A">
          <v:rect id="_x0000_i1032" style="width:0;height:1.5pt" o:hralign="center" o:hrstd="t" o:hr="t" fillcolor="#a0a0a0" stroked="f"/>
        </w:pict>
      </w:r>
    </w:p>
    <w:p w14:paraId="1159C371" w14:textId="77777777" w:rsidR="003522D0" w:rsidRPr="003522D0" w:rsidRDefault="003522D0" w:rsidP="003522D0">
      <w:pPr>
        <w:rPr>
          <w:rFonts w:ascii="Amasis MT Pro" w:hAnsi="Amasis MT Pro"/>
          <w:b/>
          <w:bCs/>
        </w:rPr>
      </w:pPr>
      <w:r w:rsidRPr="003522D0">
        <w:rPr>
          <w:rFonts w:ascii="Amasis MT Pro" w:hAnsi="Amasis MT Pro"/>
          <w:b/>
          <w:bCs/>
        </w:rPr>
        <w:t>8. Conclusión</w:t>
      </w:r>
    </w:p>
    <w:p w14:paraId="3BAB7B40" w14:textId="77777777" w:rsidR="003522D0" w:rsidRPr="003522D0" w:rsidRDefault="003522D0" w:rsidP="003522D0">
      <w:pPr>
        <w:rPr>
          <w:rFonts w:ascii="Amasis MT Pro" w:hAnsi="Amasis MT Pro"/>
        </w:rPr>
      </w:pPr>
      <w:r w:rsidRPr="003522D0">
        <w:rPr>
          <w:rFonts w:ascii="Amasis MT Pro" w:hAnsi="Amasis MT Pro"/>
        </w:rPr>
        <w:t xml:space="preserve">La guía de estilos de </w:t>
      </w:r>
      <w:r w:rsidRPr="003522D0">
        <w:rPr>
          <w:rFonts w:ascii="Amasis MT Pro" w:hAnsi="Amasis MT Pro"/>
          <w:b/>
          <w:bCs/>
        </w:rPr>
        <w:t>Starbucks</w:t>
      </w:r>
      <w:r w:rsidRPr="003522D0">
        <w:rPr>
          <w:rFonts w:ascii="Amasis MT Pro" w:hAnsi="Amasis MT Pro"/>
        </w:rPr>
        <w:t xml:space="preserve"> refleja una identidad sólida, coherente y global.</w:t>
      </w:r>
      <w:r w:rsidRPr="003522D0">
        <w:rPr>
          <w:rFonts w:ascii="Amasis MT Pro" w:hAnsi="Amasis MT Pro"/>
        </w:rPr>
        <w:br/>
        <w:t>La paleta verde y neutra, las tipografías limpias y la iconografía simple construyen una experiencia visual reconocible y elegante.</w:t>
      </w:r>
      <w:r w:rsidRPr="003522D0">
        <w:rPr>
          <w:rFonts w:ascii="Amasis MT Pro" w:hAnsi="Amasis MT Pro"/>
        </w:rPr>
        <w:br/>
      </w:r>
      <w:r w:rsidRPr="003522D0">
        <w:rPr>
          <w:rFonts w:ascii="Amasis MT Pro" w:hAnsi="Amasis MT Pro"/>
        </w:rPr>
        <w:lastRenderedPageBreak/>
        <w:t>Su diseño transmite sostenibilidad, confianza y modernidad, manteniendo la esencia artesanal de la marca.</w:t>
      </w:r>
    </w:p>
    <w:p w14:paraId="0AB63780" w14:textId="01F6C88E" w:rsidR="003522D0" w:rsidRDefault="00000000" w:rsidP="003522D0">
      <w:pPr>
        <w:rPr>
          <w:rFonts w:ascii="Amasis MT Pro" w:hAnsi="Amasis MT Pro"/>
        </w:rPr>
      </w:pPr>
      <w:r>
        <w:rPr>
          <w:rFonts w:ascii="Amasis MT Pro" w:hAnsi="Amasis MT Pro"/>
        </w:rPr>
        <w:lastRenderedPageBreak/>
        <w:pict w14:anchorId="56BCD0F2">
          <v:rect id="_x0000_i1033" style="width:0;height:1.5pt" o:hralign="center" o:hrstd="t" o:hr="t" fillcolor="#a0a0a0" stroked="f"/>
        </w:pict>
      </w:r>
      <w:r w:rsidR="003522D0">
        <w:rPr>
          <w:noProof/>
        </w:rPr>
        <w:lastRenderedPageBreak/>
        <w:drawing>
          <wp:inline distT="0" distB="0" distL="0" distR="0" wp14:anchorId="202F92CA" wp14:editId="289B9FAC">
            <wp:extent cx="4655820" cy="8892540"/>
            <wp:effectExtent l="0" t="0" r="0" b="3810"/>
            <wp:docPr id="104457554" name="Imagen 2" descr="Starbucks Logo - An Overview of Design, History and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rbucks Logo - An Overview of Design, History and Evolu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FE4A" w14:textId="0105B10D" w:rsidR="00D428D2" w:rsidRPr="00D428D2" w:rsidRDefault="00974D7A" w:rsidP="00D428D2">
      <w:pPr>
        <w:rPr>
          <w:rFonts w:ascii="Amasis MT Pro" w:hAnsi="Amasis MT Pro"/>
          <w:b/>
          <w:bCs/>
        </w:rPr>
      </w:pPr>
      <w:r>
        <w:rPr>
          <w:rFonts w:ascii="Amasis MT Pro" w:hAnsi="Amasis MT Pro"/>
          <w:b/>
          <w:bCs/>
        </w:rPr>
        <w:lastRenderedPageBreak/>
        <w:t>9</w:t>
      </w:r>
      <w:r w:rsidR="00D428D2">
        <w:rPr>
          <w:rFonts w:ascii="Amasis MT Pro" w:hAnsi="Amasis MT Pro"/>
          <w:b/>
          <w:bCs/>
        </w:rPr>
        <w:t xml:space="preserve">. </w:t>
      </w:r>
      <w:r w:rsidR="00D428D2" w:rsidRPr="00D428D2">
        <w:rPr>
          <w:rFonts w:ascii="Amasis MT Pro" w:hAnsi="Amasis MT Pro"/>
          <w:b/>
          <w:bCs/>
        </w:rPr>
        <w:t>Paginas interesantes con información sobre la estética de Starbucks:</w:t>
      </w:r>
    </w:p>
    <w:p w14:paraId="498D2263" w14:textId="2A5FAC60" w:rsidR="00D428D2" w:rsidRDefault="00D428D2" w:rsidP="00D428D2">
      <w:pPr>
        <w:rPr>
          <w:rFonts w:ascii="Amasis MT Pro" w:hAnsi="Amasis MT Pro"/>
        </w:rPr>
      </w:pPr>
      <w:hyperlink r:id="rId31" w:history="1">
        <w:r w:rsidRPr="009A276D">
          <w:rPr>
            <w:rStyle w:val="Hipervnculo"/>
            <w:rFonts w:ascii="Amasis MT Pro" w:hAnsi="Amasis MT Pro"/>
          </w:rPr>
          <w:t>https://es.slideshare.net/slideshow/starbucks-brand-guidelines-brand-book-for-starbucks/266151256?utm_source=chatgpt.com#5</w:t>
        </w:r>
      </w:hyperlink>
      <w:r>
        <w:rPr>
          <w:rFonts w:ascii="Amasis MT Pro" w:hAnsi="Amasis MT Pro"/>
        </w:rPr>
        <w:t xml:space="preserve"> </w:t>
      </w:r>
    </w:p>
    <w:p w14:paraId="0C96768C" w14:textId="607E44DC" w:rsidR="00D428D2" w:rsidRDefault="00D428D2" w:rsidP="003522D0">
      <w:pPr>
        <w:rPr>
          <w:rFonts w:ascii="Amasis MT Pro" w:hAnsi="Amasis MT Pro"/>
        </w:rPr>
      </w:pPr>
      <w:hyperlink r:id="rId32" w:history="1">
        <w:r w:rsidRPr="009A276D">
          <w:rPr>
            <w:rStyle w:val="Hipervnculo"/>
            <w:rFonts w:ascii="Amasis MT Pro" w:hAnsi="Amasis MT Pro"/>
          </w:rPr>
          <w:t>https://www.starbucksathome.com/es/historia/acerca-de-starbucks</w:t>
        </w:r>
      </w:hyperlink>
      <w:r>
        <w:rPr>
          <w:rFonts w:ascii="Amasis MT Pro" w:hAnsi="Amasis MT Pro"/>
        </w:rPr>
        <w:t xml:space="preserve"> </w:t>
      </w:r>
    </w:p>
    <w:p w14:paraId="3511F90F" w14:textId="61BA799B" w:rsidR="00D428D2" w:rsidRDefault="00D428D2" w:rsidP="003522D0">
      <w:pPr>
        <w:rPr>
          <w:rFonts w:ascii="Amasis MT Pro" w:hAnsi="Amasis MT Pro"/>
        </w:rPr>
      </w:pPr>
      <w:hyperlink r:id="rId33" w:history="1">
        <w:r w:rsidRPr="009A276D">
          <w:rPr>
            <w:rStyle w:val="Hipervnculo"/>
            <w:rFonts w:ascii="Amasis MT Pro" w:hAnsi="Amasis MT Pro"/>
          </w:rPr>
          <w:t>https://fliphtml5.com/vfxyt/jytz/basic</w:t>
        </w:r>
      </w:hyperlink>
      <w:r>
        <w:rPr>
          <w:rFonts w:ascii="Amasis MT Pro" w:hAnsi="Amasis MT Pro"/>
        </w:rPr>
        <w:t xml:space="preserve"> </w:t>
      </w:r>
    </w:p>
    <w:p w14:paraId="3F534075" w14:textId="6550C4FE" w:rsidR="00D428D2" w:rsidRDefault="00D428D2" w:rsidP="00D428D2">
      <w:pPr>
        <w:rPr>
          <w:rFonts w:ascii="Amasis MT Pro" w:hAnsi="Amasis MT Pro"/>
        </w:rPr>
      </w:pPr>
      <w:hyperlink r:id="rId34" w:history="1">
        <w:r w:rsidRPr="009A276D">
          <w:rPr>
            <w:rStyle w:val="Hipervnculo"/>
            <w:rFonts w:ascii="Amasis MT Pro" w:hAnsi="Amasis MT Pro"/>
          </w:rPr>
          <w:t>https://e</w:t>
        </w:r>
        <w:r w:rsidRPr="009A276D">
          <w:rPr>
            <w:rStyle w:val="Hipervnculo"/>
            <w:rFonts w:ascii="Amasis MT Pro" w:hAnsi="Amasis MT Pro"/>
          </w:rPr>
          <w:t>s</w:t>
        </w:r>
        <w:r w:rsidRPr="009A276D">
          <w:rPr>
            <w:rStyle w:val="Hipervnculo"/>
            <w:rFonts w:ascii="Amasis MT Pro" w:hAnsi="Amasis MT Pro"/>
          </w:rPr>
          <w:t>.scribd.com/document/848631713/291855295-Manual-de-Impresion-Starbucks</w:t>
        </w:r>
      </w:hyperlink>
      <w:r>
        <w:rPr>
          <w:rFonts w:ascii="Amasis MT Pro" w:hAnsi="Amasis MT Pro"/>
        </w:rPr>
        <w:t xml:space="preserve"> </w:t>
      </w:r>
    </w:p>
    <w:p w14:paraId="295B5DCB" w14:textId="1047BE6F" w:rsidR="00974D7A" w:rsidRPr="003522D0" w:rsidRDefault="00974D7A" w:rsidP="00974D7A">
      <w:pPr>
        <w:rPr>
          <w:rFonts w:ascii="Amasis MT Pro" w:hAnsi="Amasis MT Pro"/>
        </w:rPr>
      </w:pPr>
      <w:r>
        <w:rPr>
          <w:rFonts w:ascii="Amasis MT Pro" w:hAnsi="Amasis MT Pro"/>
        </w:rPr>
        <w:t xml:space="preserve"> </w:t>
      </w:r>
    </w:p>
    <w:sectPr w:rsidR="00974D7A" w:rsidRPr="003522D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EC7F0" w14:textId="77777777" w:rsidR="00680068" w:rsidRDefault="00680068" w:rsidP="006A7456">
      <w:pPr>
        <w:spacing w:after="0" w:line="240" w:lineRule="auto"/>
      </w:pPr>
      <w:r>
        <w:separator/>
      </w:r>
    </w:p>
  </w:endnote>
  <w:endnote w:type="continuationSeparator" w:id="0">
    <w:p w14:paraId="17BCACD2" w14:textId="77777777" w:rsidR="00680068" w:rsidRDefault="00680068" w:rsidP="006A7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1F0280" w14:textId="77777777" w:rsidR="006A7456" w:rsidRDefault="006A745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F29C5" w14:textId="77777777" w:rsidR="006A7456" w:rsidRDefault="006A745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7CE618" w14:textId="77777777" w:rsidR="006A7456" w:rsidRDefault="006A74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58AB1C" w14:textId="77777777" w:rsidR="00680068" w:rsidRDefault="00680068" w:rsidP="006A7456">
      <w:pPr>
        <w:spacing w:after="0" w:line="240" w:lineRule="auto"/>
      </w:pPr>
      <w:r>
        <w:separator/>
      </w:r>
    </w:p>
  </w:footnote>
  <w:footnote w:type="continuationSeparator" w:id="0">
    <w:p w14:paraId="65C9BC4A" w14:textId="77777777" w:rsidR="00680068" w:rsidRDefault="00680068" w:rsidP="006A7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20DB0" w14:textId="77777777" w:rsidR="006A7456" w:rsidRDefault="006A745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3ED51" w14:textId="4FD1C8CB" w:rsidR="006A7456" w:rsidRDefault="006A7456">
    <w:pPr>
      <w:pStyle w:val="Encabezado"/>
    </w:pPr>
    <w:r>
      <w:t>Pablo 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Diseño de Interfaces Web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CE158" w14:textId="77777777" w:rsidR="006A7456" w:rsidRDefault="006A745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401B"/>
    <w:multiLevelType w:val="hybridMultilevel"/>
    <w:tmpl w:val="0EBEE1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92BBC"/>
    <w:multiLevelType w:val="multilevel"/>
    <w:tmpl w:val="EA44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A5A4F"/>
    <w:multiLevelType w:val="multilevel"/>
    <w:tmpl w:val="9EC0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E65370"/>
    <w:multiLevelType w:val="multilevel"/>
    <w:tmpl w:val="8BFA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F2022A"/>
    <w:multiLevelType w:val="multilevel"/>
    <w:tmpl w:val="7DFC9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450B34"/>
    <w:multiLevelType w:val="multilevel"/>
    <w:tmpl w:val="0764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E24FA6"/>
    <w:multiLevelType w:val="multilevel"/>
    <w:tmpl w:val="B8E0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11562"/>
    <w:multiLevelType w:val="multilevel"/>
    <w:tmpl w:val="29E48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CF6D96"/>
    <w:multiLevelType w:val="multilevel"/>
    <w:tmpl w:val="A5761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EA0A05"/>
    <w:multiLevelType w:val="multilevel"/>
    <w:tmpl w:val="38C2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BF7DAA"/>
    <w:multiLevelType w:val="multilevel"/>
    <w:tmpl w:val="8DFA5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9C212D"/>
    <w:multiLevelType w:val="multilevel"/>
    <w:tmpl w:val="CCC0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9B1CD8"/>
    <w:multiLevelType w:val="multilevel"/>
    <w:tmpl w:val="84ECD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DB4D99"/>
    <w:multiLevelType w:val="multilevel"/>
    <w:tmpl w:val="4DE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6459290">
    <w:abstractNumId w:val="6"/>
  </w:num>
  <w:num w:numId="2" w16cid:durableId="1761441336">
    <w:abstractNumId w:val="1"/>
  </w:num>
  <w:num w:numId="3" w16cid:durableId="2081824390">
    <w:abstractNumId w:val="3"/>
  </w:num>
  <w:num w:numId="4" w16cid:durableId="178467089">
    <w:abstractNumId w:val="4"/>
  </w:num>
  <w:num w:numId="5" w16cid:durableId="687173090">
    <w:abstractNumId w:val="2"/>
  </w:num>
  <w:num w:numId="6" w16cid:durableId="1806311962">
    <w:abstractNumId w:val="8"/>
  </w:num>
  <w:num w:numId="7" w16cid:durableId="531234845">
    <w:abstractNumId w:val="12"/>
  </w:num>
  <w:num w:numId="8" w16cid:durableId="1083140321">
    <w:abstractNumId w:val="13"/>
  </w:num>
  <w:num w:numId="9" w16cid:durableId="970593723">
    <w:abstractNumId w:val="7"/>
  </w:num>
  <w:num w:numId="10" w16cid:durableId="1906720357">
    <w:abstractNumId w:val="9"/>
  </w:num>
  <w:num w:numId="11" w16cid:durableId="1253975060">
    <w:abstractNumId w:val="11"/>
  </w:num>
  <w:num w:numId="12" w16cid:durableId="54478423">
    <w:abstractNumId w:val="10"/>
  </w:num>
  <w:num w:numId="13" w16cid:durableId="357320736">
    <w:abstractNumId w:val="5"/>
  </w:num>
  <w:num w:numId="14" w16cid:durableId="1600333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6C0"/>
    <w:rsid w:val="0009611A"/>
    <w:rsid w:val="00103D69"/>
    <w:rsid w:val="00112C45"/>
    <w:rsid w:val="00123156"/>
    <w:rsid w:val="002566C0"/>
    <w:rsid w:val="00301638"/>
    <w:rsid w:val="003522D0"/>
    <w:rsid w:val="00355693"/>
    <w:rsid w:val="003A5747"/>
    <w:rsid w:val="00494A94"/>
    <w:rsid w:val="004E6048"/>
    <w:rsid w:val="006050C0"/>
    <w:rsid w:val="00677394"/>
    <w:rsid w:val="00680068"/>
    <w:rsid w:val="00695998"/>
    <w:rsid w:val="006A7456"/>
    <w:rsid w:val="008D2FD8"/>
    <w:rsid w:val="00974D7A"/>
    <w:rsid w:val="009A46FA"/>
    <w:rsid w:val="00A37423"/>
    <w:rsid w:val="00BC2F5C"/>
    <w:rsid w:val="00CF3A2A"/>
    <w:rsid w:val="00D428D2"/>
    <w:rsid w:val="00E40CDE"/>
    <w:rsid w:val="00EF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1FD10"/>
  <w15:chartTrackingRefBased/>
  <w15:docId w15:val="{A41E2CCB-1EB9-47B1-A1A8-BFBF10697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6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6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66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6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66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6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6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6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6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66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66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66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66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66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66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66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66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66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6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6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6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66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6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66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66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66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66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66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66C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A7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7456"/>
  </w:style>
  <w:style w:type="paragraph" w:styleId="Piedepgina">
    <w:name w:val="footer"/>
    <w:basedOn w:val="Normal"/>
    <w:link w:val="PiedepginaCar"/>
    <w:uiPriority w:val="99"/>
    <w:unhideWhenUsed/>
    <w:rsid w:val="006A7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456"/>
  </w:style>
  <w:style w:type="character" w:styleId="Hipervnculo">
    <w:name w:val="Hyperlink"/>
    <w:basedOn w:val="Fuentedeprrafopredeter"/>
    <w:uiPriority w:val="99"/>
    <w:unhideWhenUsed/>
    <w:rsid w:val="003522D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522D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522D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hyperlink" Target="https://es.scribd.com/document/848631713/291855295-Manual-de-Impresion-Starbucks" TargetMode="External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starbucks.es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starbucksathome.com/es/historia/acerca-de-starbucks" TargetMode="External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es.slideshare.net/slideshow/starbucks-brand-guidelines-brand-book-for-starbucks/266151256?utm_source=chatgpt.com#5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fliphtml5.com/vfxyt/jytz/basic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3287427037514BAFC01236547C3082" ma:contentTypeVersion="17" ma:contentTypeDescription="Crear nuevo documento." ma:contentTypeScope="" ma:versionID="976941fce3db38702988cbd050cfdf3d">
  <xsd:schema xmlns:xsd="http://www.w3.org/2001/XMLSchema" xmlns:xs="http://www.w3.org/2001/XMLSchema" xmlns:p="http://schemas.microsoft.com/office/2006/metadata/properties" xmlns:ns3="0e354688-87e0-4c33-b917-3e7cad241924" xmlns:ns4="16092997-35ef-4530-840a-4a785964a4b0" targetNamespace="http://schemas.microsoft.com/office/2006/metadata/properties" ma:root="true" ma:fieldsID="6c6ddb386b0d45c7e552b67016e95ff7" ns3:_="" ns4:_="">
    <xsd:import namespace="0e354688-87e0-4c33-b917-3e7cad241924"/>
    <xsd:import namespace="16092997-35ef-4530-840a-4a785964a4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54688-87e0-4c33-b917-3e7cad2419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92997-35ef-4530-840a-4a785964a4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354688-87e0-4c33-b917-3e7cad24192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D7842E-538B-4FC2-B336-0256048B26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54688-87e0-4c33-b917-3e7cad241924"/>
    <ds:schemaRef ds:uri="16092997-35ef-4530-840a-4a785964a4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1640D9-B1E8-4DF0-9172-7C8F0943A872}">
  <ds:schemaRefs>
    <ds:schemaRef ds:uri="http://schemas.microsoft.com/office/2006/metadata/properties"/>
    <ds:schemaRef ds:uri="http://schemas.microsoft.com/office/infopath/2007/PartnerControls"/>
    <ds:schemaRef ds:uri="0e354688-87e0-4c33-b917-3e7cad241924"/>
  </ds:schemaRefs>
</ds:datastoreItem>
</file>

<file path=customXml/itemProps3.xml><?xml version="1.0" encoding="utf-8"?>
<ds:datastoreItem xmlns:ds="http://schemas.openxmlformats.org/officeDocument/2006/customXml" ds:itemID="{DAE1A393-E0EF-42DC-9853-7CFB2B00F1A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718</Words>
  <Characters>4388</Characters>
  <Application>Microsoft Office Word</Application>
  <DocSecurity>0</DocSecurity>
  <Lines>156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8</cp:revision>
  <dcterms:created xsi:type="dcterms:W3CDTF">2025-10-06T15:14:00Z</dcterms:created>
  <dcterms:modified xsi:type="dcterms:W3CDTF">2025-10-08T15:56:00Z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0x0101002B3287427037514BAFC01236547C3082</vt:lpwstr>
  </property>
</Properties>
</file>