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Guia de Criação e Configuração de Variáveis</w:t>
      </w:r>
    </w:p>
    <w:p>
      <w:r>
        <w:t>Como Cadastrar Variáveis de Cálculo - Guia Completo</w:t>
        <w:br/>
        <w:br/>
        <w:t>Neste guia, vamos abordar o processo de cadastramento de variáveis de cálculo no sistema, explicando como utilizar fórmulas matemáticas e operadores para aplicar cálculos automatizados em contratos. Este processo é essencial para garantir que os contratos sejam gerados de forma precisa, refletindo corretamente os valores e condições financeiras acordadas. Este documento foi criado para ser acessível tanto para usuários novos quanto para aqueles com experiência intermediária no sistema.</w:t>
        <w:br/>
        <w:t>1. Importância das Variáveis de Cálculo</w:t>
        <w:br/>
        <w:br/>
        <w:t>As variáveis de cálculo são utilizadas no sistema para automatizar operações matemáticas nos contratos, permitindo que valores dinâmicos sejam atualizados automaticamente. Elas são especialmente úteis em situações como: cálculos de parcelas, descontos aplicados, comissões e totais financeiros.</w:t>
        <w:br/>
        <w:br/>
        <w:t>Essas variáveis podem ser utilizadas para garantir que as informações financeiras nos contratos sejam precisas, economizando tempo e reduzindo o risco de erros manuais. Por exemplo, você pode usar uma variável para subtrair o valor de uma comissão diretamente do total do contrato, de forma que os valores finais sejam calculados sem intervenção manual.</w:t>
        <w:br/>
        <w:t>2. Passo a Passo para o Cadastro de uma Variável de Cálculo</w:t>
        <w:br/>
        <w:br/>
        <w:t>A seguir, você encontrará o passo a passo detalhado para cadastrar uma nova variável de cálculo no sistema. Para cada passo, incluímos exemplos práticos e explicações sobre as opções disponíveis.</w:t>
        <w:br/>
        <w:br/>
        <w:t>Pesquise por 'Variáveis de Cálculo' no sistema e clique na opção de 'Cadastrar variável de cálculo'.</w:t>
        <w:br/>
        <w:t>Nomeie a variável de forma clara e descritiva, por exemplo, 'Desconto_Comissao'. Se o valor deverá ser exibido por extenso, adicione '_extenso' ao final do nome (ex: 'Desconto_Comissao_extenso').</w:t>
        <w:br/>
        <w:t>Insira a fórmula matemática desejada. A fórmula pode incluir operadores como:</w:t>
        <w:br/>
        <w:br/>
        <w:t xml:space="preserve"> - Adição: +</w:t>
        <w:br/>
        <w:t xml:space="preserve"> - Subtração: -</w:t>
        <w:br/>
        <w:t xml:space="preserve"> - Multiplicação: *</w:t>
        <w:br/>
        <w:t xml:space="preserve"> - Divisão: /</w:t>
        <w:br/>
        <w:t xml:space="preserve"> - Exponenciação: **</w:t>
        <w:br/>
        <w:t xml:space="preserve"> - Parênteses: ( )</w:t>
        <w:br/>
        <w:br/>
        <w:t>Exemplo de fórmula: [[RESERVA][VALOR_CONTRATO]] - [[RESERVA][VALOR_PRESENTE]].</w:t>
        <w:br/>
        <w:br/>
        <w:t>Selecione o tipo da variável (Moeda Decimal ou Decimal com 6 casas) dependendo da precisão necessária. Por exemplo, use 'Moeda Decimal' para valores monetários que exigem 2 casas decimais, como R$ 1.000,00.</w:t>
        <w:br/>
        <w:t>Caso a variável resulte em valores negativos, utilize a opção 'Zerar resultado negativo' para evitar valores negativos nos cálculos.</w:t>
        <w:br/>
        <w:t>Verifique as variáveis disponíveis no sistema e associe a variável criada com as reservas ou séries de pagamento adequadas.</w:t>
        <w:br/>
        <w:t>Salve as configurações e visualize o preview para garantir que a fórmula esteja funcionando corretamente.</w:t>
        <w:br/>
        <w:t>3. Explicação de Termos Importantes</w:t>
        <w:br/>
        <w:t>Moeda Decimal: Usado para valores financeiros que precisam de precisão de até 2 casas decimais, como em pagamentos e cálculos de parcelas.</w:t>
        <w:br/>
        <w:t>Decimal (6 casas): Utilizado para cálculos mais precisos que exigem até 6 casas decimais, comumente aplicados em cálculos complexos ou séries de pagamentos longas.</w:t>
        <w:br/>
        <w:t>Zerar resultado negativo: Esta opção garante que qualquer valor negativo obtido durante o cálculo seja automaticamente convertido em zero, evitando inconsistências nos relatórios financeiros.</w:t>
        <w:br/>
        <w:t>4. Visualizando o Preview e Histórico</w:t>
        <w:br/>
        <w:t>Após salvar a variável, é possível visualizar como ela será aplicada no contrato usando a opção de "Preview". Esta visualização permite confirmar que o cálculo está correto antes de aplicar a variável aos contratos. Além disso, o sistema permite verificar o histórico de alterações, mostrando quem modificou a variável, quando e o que foi alterado.</w:t>
        <w:br/>
        <w:t>Sugestão: Adicione capturas de tela das seguintes etapas do sistema para melhorar a visualização deste processo:</w:t>
        <w:br/>
        <w:t>1. Tela de criação da variável.</w:t>
        <w:br/>
        <w:br/>
        <w:t>2. Tela de inserção da fórmula.</w:t>
        <w:br/>
        <w:br/>
        <w:br/>
        <w:t>3. Tela de preview e histórico de variáveis.</w:t>
        <w:br/>
        <w:br/>
      </w:r>
    </w:p>
    <w:p>
      <w:r>
        <w:br w:type="page"/>
      </w:r>
    </w:p>
    <w:p>
      <w:r>
        <w:t>Processo Detalhado de Criação de Variável Extra no Sistema de Contratos</w:t>
        <w:br/>
        <w:t>Acesso ao Painel do Gestor: Entre no 'Menu Jurídico' e selecione 'Contratos'.</w:t>
        <w:br/>
        <w:t>Imagem: Menu Jurídico com opção de Contratos destacada.</w:t>
        <w:br/>
        <w:t>Criação e Uso das Variáveis: As variáveis extras funcionam apenas no contrato para o qual são criadas.</w:t>
        <w:br/>
        <w:t>Imagem: Opções do contrato com destaque na criação de variáveis.</w:t>
        <w:br/>
        <w:t>Seleção do Contrato: Escolha o contrato desejado, acesse 'Opções' e depois 'Variáveis'.</w:t>
        <w:br/>
        <w:t>Imagem: Lista de contratos com opção de 'Variáveis' destacada.</w:t>
        <w:br/>
        <w:t>Gerenciamento de Variáveis: Visualize variáveis existentes ou crie novas.</w:t>
        <w:br/>
        <w:t>Imagem: Tela de gerenciamento de variáveis com várias variáveis listadas.</w:t>
        <w:br/>
        <w:t>Criação de Nova Variável: Clique em 'Criar Nova Variável'. Defina o Nome, a Variável, se é obrigatório, e se estará ativa.</w:t>
        <w:br/>
        <w:t>Imagem: Formulário para criação de nova variável.</w:t>
        <w:br/>
        <w:t>Configuração de Tipo e Formato: Escolha o tipo de variável (Texto, Número, Select, Check, etc.). Para 'Select' e 'Check', defina as opções no campo 'Padrão', separadas por ponto e vírgula.</w:t>
        <w:br/>
        <w:t>Imagem: Formulário com tipos de variáveis e campo para definir padrão.</w:t>
        <w:br/>
        <w:t>Salvar a Variável: Após configurar, clique em 'Salvar'.</w:t>
        <w:br/>
        <w:t>Imagem: Botão 'Salvar' destacado na interface de criação de variável.</w:t>
        <w:br/>
        <w:t>Uso da Variável no Contrato: Adicione a variável no texto do contrato usando o formato [[EXTRAS][NOME_DA_VARIAVEL]]. Por exemplo, para uma variável chamada 'PETS_QUANTIDADE', use [[EXTRAS][PETS_QUANTIDADE]].</w:t>
        <w:br/>
        <w:t>Imagem: Editor de contrato com a variável [[EXTRAS][PETS_QUANTIDADE]] adicionada ao texto.</w:t>
        <w:br/>
        <w:t>Geração do Contrato: Ao gerar o contrato, declare as informações das variáveis extras, que aparecerão para preenchimento.</w:t>
        <w:br/>
        <w:t>Imagem: Tela de geração de contrato com campos para inserir dados nas variáveis extras.</w:t>
      </w:r>
    </w:p>
    <w:p>
      <w:r>
        <w:br w:type="page"/>
      </w:r>
    </w:p>
    <w:p>
      <w:r>
        <w:t>Cadastro de Campo Adicional</w:t>
        <w:br/>
        <w:t>Pré-requisitos</w:t>
        <w:br/>
        <w:t>Para cadastrar um campo adicional é necessário que o seu perfil de acesso tenha as seguintes permissões liberadas (aba 'Configurações').</w:t>
        <w:br/>
        <w:t>Como cadastrar um campo adicional</w:t>
        <w:br/>
        <w:t>Na tela inicial, pesquise por 'Campos Adicionais'.</w:t>
        <w:br/>
        <w:t>Clique em 'Criar novo campo adicional'.</w:t>
        <w:br/>
        <w:t>Cadastro do campo adicional</w:t>
        <w:br/>
        <w:t>Praticamente todos os campos são obrigatórios com exceção de 'Ordem de exibição'.</w:t>
        <w:br/>
        <w:t>Os campos obrigatórios são:</w:t>
        <w:br/>
        <w:t>• Nome: o nome desse campo adicional, por exemplo, 'Animais de estimação';</w:t>
        <w:br/>
        <w:t>• Obrigatório: se o preenchimento desse campo adicional for obrigatório durante o cadastro, configure como 'Sim';</w:t>
        <w:br/>
        <w:t>• Nome de referência: o nome de referência, sem espaços ou caracteres especiais. Ex.: ANIMAIS_DE_ESTIMACAO;</w:t>
        <w:br/>
        <w:t>• Linha de referência;</w:t>
        <w:br/>
        <w:t>• Tipo: escolha um tipo de campo adicional (e.g., 'Texto', 'Check', 'Select', 'Número', 'Data', 'Moeda', 'Data e hora').</w:t>
        <w:br/>
        <w:t>Se escolher 'Select' ou 'Check', configure as opções no campo 'Padrão', sem espaço antes ou depois do ponto e vírgula que separa as opções.</w:t>
        <w:br/>
        <w:t>• Ativo no painel: se configurado como 'Inativo', o campo não aparecerá durante o cadastro.</w:t>
        <w:br/>
        <w:t>Funcionalidades e opções adicionais</w:t>
        <w:br/>
        <w:t>No campo 'Funcionalidades', selecione uma ou mais funcionalidades. Dependendo da escolha, diferentes opções poderão ser configuradas, tais como:</w:t>
        <w:br/>
        <w:t>• Atendimento: Possibilidade de associação única a assuntos ou subassuntos.</w:t>
        <w:br/>
        <w:t>• Distrato: Uso do campo adicional no administrador de distratos.</w:t>
        <w:br/>
        <w:t>• Lead: Uso do campo adicional para detalhar informações como estado civil, com impacto direto no score do lead.</w:t>
        <w:br/>
        <w:t>• Pré-cadastro: Exibição do campo adicional na ficha de pré-cadastro.</w:t>
        <w:br/>
        <w:t>• Repasse: Seção específica de visualização no repasse.</w:t>
        <w:br/>
        <w:t>• Reservas/Contratos: Criação de uma variável na aba Jurídico para uso em reservas e contratos.</w:t>
        <w:br/>
        <w:t>• Reserva: Exibição do campo na tela de informações das reservas.</w:t>
        <w:br/>
        <w:t>• Reservas/Workflow: Uso do campo adicional em ações de workflow que enviam e-mails.</w:t>
        <w:br/>
        <w:t>• Unidade: Uso do campo adicional no cadastro de unidades.</w:t>
        <w:br/>
        <w:t>• Empreendimento: Uso do campo adicional no cadastro de empreendimentos.</w:t>
        <w:br/>
        <w:t>• Espaço complementar: Uso do campo adicional no cadastro de espaços complementares.</w:t>
        <w:br/>
        <w:t>Finalização</w:t>
        <w:br/>
        <w:t>Após configurar todas as opções, clique em 'Salvar' para concluir o cadastro do campo adicional.</w:t>
      </w:r>
    </w:p>
    <w:p>
      <w:r>
        <w:br w:type="page"/>
      </w:r>
    </w:p>
    <w:p>
      <w:r>
        <w:br/>
        <w:t>[[ENQUANTO][SERIE][29][1][PARCELAS][INICIO]][[SE][PARCELA][29][1][SEM_COMISSAO][INICIO]][[SE][SERIE][29][1][1][PARCELAS_SEM_COMISSAO][INICIO]]</w:t>
        <w:br/>
        <w:t>B.[[INDICE]]) R$ [[SERIE][29][1][1][VALOR_TOTAL_PARCELA_SUBTOTAL_SEM_COMISSAO]] ([[SERIE][29][1][1][VALOR_TOTAL_PARCELA_SUBTOTAL_SEM_COMISSAO_EXTENSO]]), por intermédio de [[SERIE][7][1][1][PARCELA_SEM_COMISSAO]]  parcela(s) mensal(is) e consecutivas, no valor unitário de R$ [[SERIE][7][1][1][VALOR_PARCELA_SUBTOTAL_SEM_COMISSAO]]    ([[SERIE][7][1][1][VALOR_PARCELA_SUBTOTAL_SEM_COMISSAO_EXTENSO]]), vencendo-se a primeira no dia [[SERIE][7][1][1][VENCIMENTO_PARCELA]] e as demais no mesmo dia dos meses subsequentes, até final liquidação</w:t>
        <w:br/>
        <w:t>;[[SE][SERIE][7][1][1][PARCELAS_SEM_COMISSAO][FIM]][[SE][PARCELA][7][1][SEM_COMISSAO][FIM]] [[SE][PARCELA][7][1][COM_COMISSAO][INICIO]][[SE][SERIE][7][1][1][PARCELAS][INICIO]]</w:t>
        <w:br/>
        <w:t>B.[[INDICE]]) R$ [[SERIE][7][1][1][VALOR_TOTAL_PARCELA_SUBTOTAL]] ([[SERIE][7][1][1][VALOR_TOTAL_PARCELA_SUBTOTAL_EXTENSO]]), por intermédio de [[SERIE][7][1][1][PARCELA]]([[SERIE][7][1][1][PARCELA_EXTENSO]])  parcela(s) mensal(is) e consecutivas, no valor unitário de R$ [[SERIE][7][1][1][VALOR_PARCELA_SUBTOTAL]]   ([[SERIE][7][1][1][VALOR_PARCELA_SUBTOTAL_EXTENSO]]), vencendo-se a primeira no dia [[SERIE][7][1][1][VENCIMENTO_PARCELA]] e as demais no mesmo dia dos meses subsequentes, até final liquidação</w:t>
        <w:br/>
        <w:t>[[SE][SERIE][7][1][1][PARCELAS][FIM]][[SE][PARCELA][7][1][COM_COMISSAO][FIM]] [[SE][PARCELA][7][1][SEM_COMISSAO][INICIO]][[SE][SERIE][7][1][2][PARCELAS_SEM_COMISSAO][INICIO]]</w:t>
        <w:br/>
        <w:t>B.[[INDICE]].[[SUBINDICE]]) R$ [[SERIE][7][1][2][VALOR_TOTAL_PARCELA_SUBTOTAL_SEM_COMISSAO]] ([[SERIE][7][1][2][VALOR_TOTAL_PARCELA_SUBTOTAL_SEM_COMISSAO_EXTENSO]]), por intermédio de [[SERIE][7][1][2][PARCELA_SEM_COMISSAO]]  parcela(s) mensal(is) e consecutivas, no valor unitário de R$ [[SERIE][7][1][2][VALOR_PARCELA_SUBTOTAL_SEM_COMISSAO]]    ([[SERIE][7][1][2][VALOR_PARCELA_SUBTOTAL_SEM_COMISSAO_EXTENSO]]), vencendo-se a primeira no dia [[SERIE][7][1][2][VENCIMENTO_PARCELA]] e as demais no mesmo dia dos meses subsequentes, até final liquidação;[[SE][SERIE][7][1][2][PARCELAS_SEM_COMISSAO][FIM]][[SE][PARCELA][7][1][SEM_COMISSAO][FIM]] [[SE][PARCELA][7][1][COM_COMISSAO][INICIO]][[SE][SERIE][7][1][2][PARCELAS][INICIO]]</w:t>
        <w:br/>
        <w:t>B.[[INDICE]].[[SUBINDICE]]) R$ [[SERIE][7][1][2][VALOR_TOTAL_PARCELA_SUBTOTAL]] ([[SERIE][7][1][2][VALOR_TOTAL_PARCELA_SUBTOTAL_EXTENSO]]), por intermédio de [[SERIE][7][1][2][PARCELA]]([[SERIE][7][1][2][PARCELA_EXTENSO]])  parcela(s) mensal(is) e consecutivas, no valor unitário de R$ [[SERIE][7][1][2][VALOR_PARCELA_SUBTOTAL]]   ([[SERIE][7][1][2][VALOR_PARCELA_SUBTOTAL_EXTENSO]]), vencendo-se a primeira no dia [[SERIE][7][1][2][VENCIMENTO_PARCELA]] e as demais no mesmo dia dos meses subsequentes, até final liquidação[[SE][SERIE][7][1][2][PARCELAS][FIM]][[SE][PARCELA][7][1][COM_COMISSAO][FIM]] [[SE][PARCELA][7][1][SEM_COMISSAO][INICIO]][[SE][SERIE][7][1][3][PARCELAS_SEM_COMISSAO][INICIO]]</w:t>
        <w:br/>
        <w:t>B.[[INDICE]].[[SUBINDICE]]) R$ [[SERIE][7][1][3][VALOR_TOTAL_PARCELA_SUBTOTAL_SEM_COMISSAO]] ([[SERIE][7][1][3][VALOR_TOTAL_PARCELA_SUBTOTAL_SEM_COMISSAO_EXTENSO]]), por intermédio de [[SERIE][7][1][3][PARCELA_SEM_COMISSAO]]  parcela(s) mensal(is) e consecutivas, no valor unitário de R$ [[SERIE][7][1][3][VALOR_PARCELA_SUBTOTAL_SEM_COMISSAO]]    ([[SERIE][7][1][3][VALOR_PARCELA_SUBTOTAL_SEM_COMISSAO_EXTENSO]]), vencendo-se a primeira no dia [[SERIE][7][1][3][VENCIMENTO_PARCELA]] e as demais no mesmo dia dos meses subsequentes, até final liquidação;[[SE][SERIE][7][1][3][PARCELAS_SEM_COMISSAO][FIM]][[SE][PARCELA][7][1][SEM_COMISSAO][FIM]] [[SE][PARCELA][7][1][COM_COMISSAO][INICIO]][[SE][SERIE][7][1][3][PARCELAS][INICIO]]</w:t>
        <w:br/>
        <w:t>B.[[INDICE]].[[SUBINDICE]]) R$ [[SERIE][7][1][3][VALOR_TOTAL_PARCELA_SUBTOTAL]] ([[SERIE][7][1][3][VALOR_TOTAL_PARCELA_SUBTOTAL_EXTENSO]]), por intermédio de [[SERIE][7][1][3][PARCELA]]([[SERIE][7][1][3][PARCELA_EXTENSO]])  parcela(s) mensal(is) e consecutivas, no valor unitário de R$ [[SERIE][7][1][3][VALOR_PARCELA_SUBTOTAL]]   ([[SERIE][7][1][3][VALOR_PARCELA_SUBTOTAL_EXTENSO]]), vencendo-se a primeira no dia [[SERIE][7][1][3][VENCIMENTO_PARCELA]] e as demais no mesmo dia dos meses subsequentes, até final liquidação[[SE][SERIE][7][1][3][PARCELAS][FIM]][[SE][PARCELA][7][1][COM_COMISSAO][FIM]] [[SE][PARCELA][7][1][SEM_COMISSAO][INICIO]][[SE][SERIE][7][1][4][PARCELAS_SEM_COMISSAO][INICIO]]</w:t>
        <w:br/>
        <w:t>B.[[INDICE]].[[SUBINDICE]]) R$ [[SERIE][7][1][4][VALOR_TOTAL_PARCELA_SUBTOTAL_SEM_COMISSAO]] ([[SERIE][7][1][4][VALOR_TOTAL_PARCELA_SUBTOTAL_SEM_COMISSAO_EXTENSO]]), por intermédio de [[SERIE][7][1][4][PARCELA_SEM_COMISSAO]]  parcela(s) mensal(is) e consecutivas, no valor unitário de R$ [[SERIE][7][1][4][VALOR_PARCELA_SUBTOTAL_SEM_COMISSAO]]    ([[SERIE][7][1][4][VALOR_PARCELA_SUBTOTAL_SEM_COMISSAO_EXTENSO]]), vencendo-se a primeira no dia [[SERIE][7][1][4][VENCIMENTO_PARCELA]] e as demais no mesmo dia dos meses subsequentes, até final liquidação;[[SE][SERIE][7][1][4][PARCELAS_SEM_COMISSAO][FIM]][[SE][PARCELA][7][1][SEM_COMISSAO][FIM]] [[SE][PARCELA][7][1][COM_COMISSAO][INICIO]][[SE][SERIE][7][1][4][PARCELAS][INICIO]]</w:t>
        <w:br/>
        <w:t>B.[[INDICE]].[[SUBINDICE]]) R$ [[SERIE][7][1][4][VALOR_TOTAL_PARCELA_SUBTOTAL]] ([[SERIE][7][1][4][VALOR_TOTAL_PARCELA_SUBTOTAL_EXTENSO]]), por intermédio de [[SERIE][7][1][4][PARCELA]]([[SERIE][7][1][4][PARCELA_EXTENSO]])  parcela(s) mensal(is) e consecutivas, no valor unitário de R$ [[SERIE][7][1][4][VALOR_PARCELA_SUBTOTAL]]   ([[SERIE][7][1][4][VALOR_PARCELA_SUBTOTAL_EXTENSO]]), vencendo-se a primeira no dia [[SERIE][7][1][4][VENCIMENTO_PARCELA]] e as demais no mesmo dia dos meses subsequentes, até final liquidação[[SE][SERIE][7][1][4][PARCELAS][FIM]][[SE][PARCELA][7][1][COM_COMISSAO][FIM]][[ENQUANTO][SERIE][7][1][PARCELAS][FIM]]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