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center"/>
      </w:pPr>
      <w:r>
        <w:rPr>
          <w:rFonts w:ascii="Arial" w:hAnsi="Arial" w:cs="Arial" w:eastAsia="Arial"/>
          <w:b/>
          <w:i w:val="0"/>
          <w:color w:val="1F497D"/>
          <w:sz w:val="32"/>
        </w:rPr>
        <w:t>ATIVIDADES EXTENSIONISTAS</w:t>
      </w:r>
    </w:p>
    <w:p>
      <w:pPr>
        <w:spacing w:line="360" w:lineRule="auto" w:before="0" w:after="0"/>
        <w:ind w:left="0" w:right="0" w:firstLine="0"/>
        <w:jc w:val="center"/>
      </w:pPr>
      <w:r>
        <w:rPr>
          <w:rFonts w:ascii="Arial" w:hAnsi="Arial" w:cs="Arial" w:eastAsia="Arial"/>
          <w:b/>
          <w:i w:val="0"/>
          <w:color w:val="1F497D"/>
          <w:sz w:val="32"/>
        </w:rPr>
        <w:t>Proposta de Tema / Trabalho Final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Curso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X ) CST em Análise e Desenvolvimento de Sistemas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Banco de Dados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Ciência de Dados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Desenvolvimento Mobile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Gestão da Tecnologia da Informação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Jogos Digitais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Redes de Computadores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CST em Segurança da Informação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Disciplina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Atividade Extensionista I: Tecnologia Aplicada à Inclusão Digital – Levantamento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X ) Atividade Extensionista II: Tecnologia Aplicada à Inclusão Digital – Projeto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Etapa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Validação da proposta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X ) Trabalho final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Aluno(s) e RU(s)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480"/>
          </w:tcPr>
          <w:p>
            <w:pPr>
              <w:spacing w:line="276" w:lineRule="auto" w:before="60" w:after="60"/>
              <w:ind w:left="0" w:right="0" w:firstLine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4"/>
              </w:rPr>
              <w:t>Aluno</w:t>
            </w:r>
          </w:p>
        </w:tc>
        <w:tc>
          <w:tcPr>
            <w:tcW w:type="dxa" w:w="2592"/>
          </w:tcPr>
          <w:p>
            <w:pPr>
              <w:spacing w:line="276" w:lineRule="auto" w:before="60" w:after="60"/>
              <w:ind w:left="0" w:right="0" w:firstLine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4"/>
              </w:rPr>
              <w:t>RU</w:t>
            </w:r>
          </w:p>
        </w:tc>
      </w:tr>
      <w:tr>
        <w:tc>
          <w:tcPr>
            <w:tcW w:type="dxa" w:w="6480"/>
          </w:tcPr>
          <w:p>
            <w:pPr>
              <w:spacing w:line="276" w:lineRule="auto" w:before="60" w:after="60"/>
              <w:ind w:left="0" w:right="0" w:firstLine="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4"/>
              </w:rPr>
              <w:t>Wallace Fernando Guedes da Silva</w:t>
            </w:r>
          </w:p>
        </w:tc>
        <w:tc>
          <w:tcPr>
            <w:tcW w:type="dxa" w:w="2592"/>
          </w:tcPr>
          <w:p>
            <w:pPr>
              <w:spacing w:line="276" w:lineRule="auto" w:before="60" w:after="60"/>
              <w:ind w:left="0" w:right="0" w:firstLine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4"/>
              </w:rPr>
              <w:t>5146520</w:t>
            </w:r>
          </w:p>
        </w:tc>
      </w:tr>
      <w:tr>
        <w:tc>
          <w:tcPr>
            <w:tcW w:type="dxa" w:w="6480"/>
          </w:tcPr>
          <w:p>
            <w:pPr>
              <w:spacing w:line="276" w:lineRule="auto" w:before="60" w:after="60"/>
              <w:ind w:left="0" w:right="0" w:firstLine="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4"/>
              </w:rPr>
              <w:t>Pablo Patrick Machado</w:t>
            </w:r>
          </w:p>
        </w:tc>
        <w:tc>
          <w:tcPr>
            <w:tcW w:type="dxa" w:w="2592"/>
          </w:tcPr>
          <w:p>
            <w:pPr>
              <w:spacing w:line="276" w:lineRule="auto" w:before="60" w:after="60"/>
              <w:ind w:left="0" w:right="0" w:firstLine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4"/>
              </w:rPr>
              <w:t>5200651</w:t>
            </w:r>
          </w:p>
        </w:tc>
      </w:tr>
    </w:tbl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Título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Desenvolvimento de Aplicação Web para Digitalização e Consulta do Calendário Paroquial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Setor de Aplicação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Paróquia local (Paróquia Nossa Senhora de Fátima e São Francisco de Paula), Presidente Venceslau/SP.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Objetivos de Desenvolvimento Sustentável (ODS)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01. Erradicação da pobreza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02. Fome zero e agricultura sustentável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03. Saúde e bem-estar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04. Educação de qualidade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05. Igualdade de gênero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06. Água potável e saneamento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07. Energia limpa e acessível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08. Trabalho decente e crescimento econômico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X ) 09. Indústria, inovação e infraestrutura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10. Redução das desigualdades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X ) 11. Cidades e comunidades sustentáveis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12. Consumo e produção responsáveis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13. Ação contra a mudança global do clima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14. Vida na água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15. Vida terrestre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16. Paz, justiça e instituições eficazes</w:t>
      </w: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(    ) 17. Parcerias e meios de implementação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Objetivos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1. Desenvolver uma página web interativa para a digitalização do calendário paroquial físico utilizando as tecnologias React, TypeScript e CSS.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2. Disponibilizar a aplicação em nuvem através da plataforma de hospedagem Vercel, garantindo fácil acesso via web link para os fiéis da comunidade.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3. Facilitar a consulta e a navegação da programação anual de eventos da paróquia, promovendo a inclusão digital e o engajamento local através da tecnologia.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Metodologia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A metodologia empregada no desenvolvimento desta Atividade Extensionista fundamentou-se em práticas ágeis de Engenharia de Software combinadas com a abordagem de Design Centrado no Usuário (UCD), estruturada para atender às demandas de inclusão digital de uma comunidade paroquial diversificada, composta por jovens, adultos e idosos em Presidente Venceslau/SP. O projeto transcorreu ao longo de 110 dias, divididos em cinco etapas sequenciais e complementares descritas a seguir.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Etapa 1 - Levantamento de Requisitos e Digitalização (Duração: 15 dias): Realizou-se a análise presencial na Paróquia Nossa Senhora de Fátima e São Francisco de Paula para compreender as limitações do antigo calendário impresso em livreto espiralado de papel. Procedeu-se à catalogação e estruturação integral da Agenda Pastoral 2026, levantando requisitos funcionais como consulta mensal, filtros por capela e categorização temática, bem como requisitos não funcionais voltados à usabilidade em dispositivos móveis e clareza visual. A Figura 1 apresenta o calendário físico impresso que serviu de base documental para o trabalho de digitalização.</w:t>
      </w:r>
    </w:p>
    <w:p>
      <w:pPr>
        <w:spacing w:line="276" w:lineRule="auto"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726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046637848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26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before="0" w:after="120"/>
        <w:ind w:left="0" w:right="0" w:firstLine="0"/>
        <w:jc w:val="center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Figura 1 – Calendário paroquial físico impresso em livreto espiralado utilizado como base para a digitalização.</w:t>
        <w:br/>
        <w:t>Fonte: Autores (2026).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Etapa 2 - Modelagem de Dados e Arquitetura de Software (Duração: 20 dias): Definiu-se a arquitetura em monorepo desacoplado utilizando TypeScript em toda a pilha tecnológica. No banco de dados relacional PostgreSQL, foram modeladas as entidades referentes à Igreja Matriz, às 12 capelas urbanas e rurais, às 9 categorias pastorais oficiais e aos registros de eventos. Também foi padronizada a identidade visual da aplicação conforme as cores históricas da paróquia e o brasão institucional de 1931.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Etapa 3 - Desenvolvimento Full-Stack e Ingestão de Dados (Duração: 40 dias): Implementou-se a API REST no backend com Node.js, Fastify e validação de esquemas com Zod, além de controle administrativo protegido por autenticação JWT e criptografia bcrypt. No frontend, construiu-se uma Single Page Application (SPA) responsiva em React 18, TypeScript e CSS moderno, gerenciada com TanStack Query. Em seguida, executou-se a ingestão automatizada dos 1.147 eventos reais da agenda anual, assegurando que todos os eventos fossem públicos e corretamente classificados.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Etapa 4 - Hospedagem em Nuvem e Testes de Usabilidade (Duração: 20 dias): Realizou-se a implantação do banco de dados na nuvem Serverless Neon PostgreSQL e a configuração para publicação web contínua. Foram executados testes estritos de compilação de tipos TypeScript sem erros, auditoria de desempenho de carregamento e validação da interface responsiva em diferentes tamanhos de tela de smartphones Android e iOS.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Etapa 5 - Validação Prática e Disponibilização Comunitária (Duração: 15 dias): Disponibilizou-se o acesso web da plataforma aos fiéis e grupos pastorais da comunidade local para consulta autônoma em seus próprios celulares e computadores, avaliando a facilidade de navegação na busca por horários de missas, endereços das capelas e programações paroquiais. A Figura 2 ilustra o diagrama completo de fluxo da metodologia aplicada.</w:t>
      </w:r>
    </w:p>
    <w:p>
      <w:pPr>
        <w:spacing w:line="276" w:lineRule="auto"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5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odologia_flux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before="0" w:after="120"/>
        <w:ind w:left="0" w:right="0" w:firstLine="0"/>
        <w:jc w:val="center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Figura 2 – Diagrama de fluxo e cronograma da metodologia aplicada no projeto (Duração total: 110 dias).</w:t>
        <w:br/>
        <w:t>Fonte: Autores (2026).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Resultados Esperados/Obtidos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Os resultados obtidos cumpriram integralmente os objetivos propostos, promovendo a transformação digital da consulta ao calendário anual da Paróquia Nossa Senhora de Fátima e São Francisco de Paula em Presidente Venceslau/SP. O sistema substituiu a dependência exclusiva do livreto impresso por uma aplicação web gratuita, rápida e acessível a toda a população local.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1. Comprovação da Implementação do Projeto (Repositório GitHub): O código-fonte completo da aplicação full-stack (backend em Node.js/Fastify, frontend em React/TypeScript, scripts de ingestão de dados e modelagem SQL) encontra-se documentado e disponível publicamente nos repositórios: https://github.com/Pablojcw/Calendario_paroquial e https://github.com/wallace-pv/Calendario_paroquial.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2. Comprovação da Aplicação do Projeto na Comunidade Local (Vídeo Demonstrativo): A demonstração prática da plataforma em funcionamento, evidenciando a navegação pelos eventos, filtros por comunidade, responsividade móvel e aplicação real no contexto da paróquia local, está disponível em vídeo pelo link: https://youtu.be/rXeMlh2tCm8.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3. Digitalização Integral da Agenda Pastoral 2026: Foram catalogados e disponibilizados 1.147 eventos públicos reais da paróquia ao longo de todo o ano de 2026, organizados nas 9 categorias oficiais: Missas (627 eventos), Devoções e Oração (195 eventos), Celebrações da Palavra (84 eventos), Acampamentos e Retiros (68 eventos), Novenas e Tríduos (60 eventos), Catequese e Formação (48 eventos), Reuniões e Clero (35 eventos), Eventos Sociais e Festas (17 eventos) e Sacramentos e Bênçãos (13 eventos).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4. Portal Institucional e Integração das 12 Capelas: Além do calendário interativo mensal, a aplicação disponibiliza páginas dedicadas para consulta de horários fixos e móveis de missas (/missas), catálogo fotográfico com endereço e rota via Google Maps para a Igreja Matriz e as 12 capelas da cidade (/capelas), cronograma de pastorais e movimentos (/atividades), guia de sacramentos e acampamentos (/sacramentos) e painel administrativo seguro (/admin). A Figura 3 apresenta as telas da aplicação em operação em dispositivos móveis.</w:t>
      </w:r>
    </w:p>
    <w:p>
      <w:pPr>
        <w:spacing w:line="276" w:lineRule="auto" w:before="80" w:after="4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3193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s_aplic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93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before="0" w:after="120"/>
        <w:ind w:left="0" w:right="0" w:firstLine="0"/>
        <w:jc w:val="center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Figura 3 – Telas da aplicação web responsiva em funcionamento (Calendário Mensal, Capelas e Atividades Pastorais).</w:t>
        <w:br/>
        <w:t>Fonte: Autores (2026).</w:t>
      </w:r>
    </w:p>
    <w:p>
      <w:pPr>
        <w:spacing w:line="360" w:lineRule="auto" w:before="0" w:after="0"/>
        <w:ind w:left="0" w:right="0" w:firstLine="0"/>
        <w:jc w:val="left"/>
      </w:pPr>
    </w:p>
    <w:p>
      <w:pPr>
        <w:spacing w:line="360" w:lineRule="auto" w:before="0" w:after="0"/>
        <w:ind w:left="0" w:right="0" w:firstLine="0"/>
        <w:jc w:val="left"/>
      </w:pPr>
      <w:r>
        <w:rPr>
          <w:rFonts w:ascii="Arial" w:hAnsi="Arial" w:cs="Arial" w:eastAsia="Arial"/>
          <w:b/>
          <w:i w:val="0"/>
          <w:color w:val="1F497D"/>
          <w:sz w:val="28"/>
        </w:rPr>
        <w:t>Considerações Finais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A realização desta Atividade Extensionista consolidou a aplicação prática dos conhecimentos do curso de Análise e Desenvolvimento de Sistemas em benefício direto da comunidade de Presidente Venceslau/SP, demonstrando o papel social da tecnologia como instrumento de inclusão digital e cidadania. A seguir, destacam-se os três principais aprendizados obtidos, as dificuldades superadas e as propostas de evolução futura.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Aprendizado 1 - Engenharia de Dados e Tratamento de Fontes Reais: A extração, padronização e validação de 1.147 eventos a partir do calendário impresso da paróquia proporcionou domínio prático sobre modelagem de bancos de dados relacionais, integridade referencial e construção de rotinas automatizadas de importação em TypeScript.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Aprendizado 2 - Design Responsivo e Acessibilidade Multigeracional: O desenvolvimento voltado a um público composto por diferentes faixas etárias evidenciou a importância de interfaces mobile-first, com tipografia legível, rótulos categorizados por cores contrastantes e acesso imediato às informações sem barreiras de login para os fiéis.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Aprendizado 3 - Arquitetura Web Moderna e Sustentável em Nuvem: A integração entre React, Fastify e banco de dados PostgreSQL em nuvem Serverless comprovou a viabilidade de entregar soluções seguras, escaláveis e isentas de custos de manutenção financeira para instituições comunitárias e sociais.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Dificuldades Encontradas e Soluções Adotadas: A principal dificuldade consistiu em conciliar o elevado volume de atividades anuais com exceções específicas do calendário litúrgico e paroquial, tais como substituições de celebrações regulares durante semanas de novenas e tríduos. O problema foi solucionado por meio da criação de scripts modulares de validação e auditoria que garantiram 100% de fidelidade aos dados oficiais da paróquia.</w:t>
      </w:r>
    </w:p>
    <w:p>
      <w:pPr>
        <w:spacing w:line="360" w:lineRule="auto" w:before="0" w:after="0"/>
        <w:ind w:left="0" w:right="0" w:firstLine="0"/>
        <w:jc w:val="both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Sugestões de Melhorias Futuras e Encaminhamentos: Como continuidade do projeto, propõe-se a evolução da plataforma para um aplicativo móvel nativo (App) para Android e iOS com suporte ao envio de notificações push aos fiéis, permitindo alertar a comunidade em tempo real sobre horários de celebrações, início de novenas, eventos beneficentes e comunicados urgentes, além da atualização contínua com a futura agenda paroquial de 2027 já suportada pela arquitetura modular desenvolvida.</w:t>
      </w:r>
    </w:p>
    <w:sectPr w:rsidR="00E5456E" w:rsidRPr="008B69E0" w:rsidSect="00E5456E">
      <w:headerReference w:type="default" r:id="rId9"/>
      <w:footerReference w:type="default" r:id="rId10"/>
      <w:pgSz w:w="11906" w:h="16838" w:code="9"/>
      <w:pgMar w:top="1701" w:right="1134" w:bottom="1134" w:left="1134" w:header="709" w:footer="284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DC3FC" w14:textId="77777777" w:rsidR="000D309A" w:rsidRDefault="000D309A" w:rsidP="00C671BD">
      <w:r>
        <w:separator/>
      </w:r>
    </w:p>
  </w:endnote>
  <w:endnote w:type="continuationSeparator" w:id="0">
    <w:p w14:paraId="0153172B" w14:textId="77777777" w:rsidR="000D309A" w:rsidRDefault="000D309A" w:rsidP="00C67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(corpo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1DF25" w14:textId="6F492B71" w:rsidR="00381E43" w:rsidRPr="00381E43" w:rsidRDefault="00381E43" w:rsidP="00381E43">
    <w:pPr>
      <w:pStyle w:val="Rodap"/>
      <w:tabs>
        <w:tab w:val="clear" w:pos="4252"/>
        <w:tab w:val="clear" w:pos="8504"/>
      </w:tabs>
      <w:spacing w:after="20"/>
      <w:rPr>
        <w:sz w:val="16"/>
        <w:szCs w:val="16"/>
      </w:rPr>
    </w:pPr>
    <w:r>
      <w:rPr>
        <w:rFonts w:ascii="Arial" w:hAnsi="Arial" w:cs="Arial" w:eastAsia="Arial"/>
        <w:sz w:val="16"/>
        <w:szCs w:val="16"/>
      </w:rPr>
      <w:t>Atividade</w:t>
    </w:r>
    <w:r w:rsidR="0003304F">
      <w:rPr>
        <w:rFonts w:ascii="Arial" w:hAnsi="Arial" w:cs="Arial" w:eastAsia="Arial"/>
        <w:sz w:val="16"/>
        <w:szCs w:val="16"/>
      </w:rPr>
      <w:t>s</w:t>
    </w:r>
    <w:r>
      <w:rPr>
        <w:rFonts w:ascii="Arial" w:hAnsi="Arial" w:cs="Arial" w:eastAsia="Arial"/>
        <w:sz w:val="16"/>
        <w:szCs w:val="16"/>
      </w:rPr>
      <w:t xml:space="preserve"> Extensionista</w:t>
    </w:r>
    <w:r w:rsidR="0003304F">
      <w:rPr>
        <w:rFonts w:ascii="Arial" w:hAnsi="Arial" w:cs="Arial" w:eastAsia="Arial"/>
        <w:sz w:val="16"/>
        <w:szCs w:val="16"/>
      </w:rPr>
      <w:t>s</w:t>
    </w:r>
    <w:r>
      <w:rPr>
        <w:rFonts w:ascii="Arial" w:hAnsi="Arial" w:cs="Arial" w:eastAsia="Arial"/>
        <w:sz w:val="16"/>
        <w:szCs w:val="16"/>
      </w:rPr>
      <w:t xml:space="preserve"> – Proposta de Tema / Trabalho Final</w:t>
    </w:r>
  </w:p>
  <w:sdt>
    <w:sdtPr>
      <w:id w:val="-74362989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74F2C1F0" w14:textId="6ED4BA49" w:rsidR="00381E43" w:rsidRPr="00C26906" w:rsidRDefault="00381E43" w:rsidP="00381E43">
        <w:pPr>
          <w:pStyle w:val="Rodap"/>
          <w:jc w:val="right"/>
          <w:rPr>
            <w:sz w:val="20"/>
            <w:szCs w:val="20"/>
          </w:rPr>
        </w:pPr>
        <w:r w:rsidRPr="00C26906">
          <w:rPr>
            <w:sz w:val="20"/>
            <w:szCs w:val="20"/>
          </w:rPr>
          <w:fldChar w:fldCharType="begin"/>
        </w:r>
        <w:r w:rsidRPr="00C26906">
          <w:rPr>
            <w:sz w:val="20"/>
            <w:szCs w:val="20"/>
          </w:rPr>
          <w:instrText>PAGE   \* MERGEFORMAT</w:instrText>
        </w:r>
        <w:r w:rsidRPr="00C26906">
          <w:rPr>
            <w:sz w:val="20"/>
            <w:szCs w:val="20"/>
          </w:rPr>
          <w:fldChar w:fldCharType="separate"/>
        </w:r>
        <w:r w:rsidRPr="00C26906">
          <w:rPr>
            <w:sz w:val="20"/>
            <w:szCs w:val="20"/>
          </w:rPr>
          <w:t>2</w:t>
        </w:r>
        <w:r w:rsidRPr="00C26906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8E8BD" w14:textId="77777777" w:rsidR="000D309A" w:rsidRDefault="000D309A" w:rsidP="00C671BD">
      <w:r>
        <w:separator/>
      </w:r>
    </w:p>
  </w:footnote>
  <w:footnote w:type="continuationSeparator" w:id="0">
    <w:p w14:paraId="382CCD19" w14:textId="77777777" w:rsidR="000D309A" w:rsidRDefault="000D309A" w:rsidP="00C67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19"/>
      <w:gridCol w:w="3119"/>
    </w:tblGrid>
    <w:tr w:rsidR="00C53C0D" w14:paraId="740880C1" w14:textId="77777777" w:rsidTr="00E5456E">
      <w:trPr>
        <w:jc w:val="center"/>
      </w:trPr>
      <w:tc>
        <w:tcPr>
          <w:tcW w:w="6521" w:type="dxa"/>
          <w:vAlign w:val="center"/>
        </w:tcPr>
        <w:p w14:paraId="0097D7A0" w14:textId="77777777" w:rsidR="005F79FF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rFonts w:ascii="Arial" w:hAnsi="Arial" w:cs="Arial" w:eastAsia="Arial"/>
              <w:b/>
              <w:color w:val="1F497D" w:themeColor="text2"/>
              <w:sz w:val="24"/>
              <w:szCs w:val="24"/>
            </w:rPr>
            <w:t>Centro Universitário Internacional UNINTER</w:t>
          </w:r>
        </w:p>
        <w:p w14:paraId="5C37CFCB" w14:textId="77777777" w:rsidR="00E5456E" w:rsidRPr="00E5456E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rFonts w:ascii="Arial" w:hAnsi="Arial" w:cs="Arial" w:eastAsia="Arial"/>
              <w:b/>
              <w:color w:val="1F497D" w:themeColor="text2"/>
              <w:sz w:val="24"/>
              <w:szCs w:val="24"/>
            </w:rPr>
            <w:t>Escola Superior Politécnica</w:t>
          </w:r>
          <w:r w:rsidRPr="00E5456E">
            <w:rPr>
              <w:rFonts w:ascii="Arial" w:hAnsi="Arial" w:cs="Arial" w:eastAsia="Arial"/>
              <w:b/>
              <w:color w:val="1F497D" w:themeColor="text2"/>
              <w:sz w:val="24"/>
              <w:szCs w:val="24"/>
            </w:rPr>
            <w:t xml:space="preserve"> – ESP</w:t>
          </w:r>
        </w:p>
      </w:tc>
      <w:tc>
        <w:tcPr>
          <w:tcW w:w="3119" w:type="dxa"/>
          <w:vAlign w:val="center"/>
        </w:tcPr>
        <w:p w14:paraId="642B8133" w14:textId="77777777" w:rsidR="00C53C0D" w:rsidRPr="00E5456E" w:rsidRDefault="00C53C0D" w:rsidP="008A6C3A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sz w:val="24"/>
              <w:szCs w:val="24"/>
            </w:rPr>
          </w:pPr>
          <w:r w:rsidRPr="00E5456E">
            <w:rPr>
              <w:rFonts w:ascii="Arial" w:hAnsi="Arial" w:cs="Arial" w:eastAsia="Arial"/>
              <w:noProof/>
              <w:sz w:val="24"/>
              <w:szCs w:val="24"/>
              <w:lang w:eastAsia="pt-BR"/>
            </w:rPr>
            <w:drawing>
              <wp:inline distT="0" distB="0" distL="0" distR="0" wp14:anchorId="1AC9B905" wp14:editId="3D25FFBF">
                <wp:extent cx="1225007" cy="540000"/>
                <wp:effectExtent l="0" t="0" r="0" b="0"/>
                <wp:docPr id="4" name="Imagem 2" descr="Logo do Centro Universitário Internacional Uninter, cujo fundo é azul marinho com uma faixa amarela na borda inferior. Na parte azul marinho está escrito, em destaque, Uninter e abaixo Centro Universitári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2" descr="Logo do Centro Universitário Internacional Uninter, cujo fundo é azul marinho com uma faixa amarela na borda inferior. Na parte azul marinho está escrito, em destaque, Uninter e abaixo Centro Universitári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5007" cy="54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540564A" w14:textId="77777777" w:rsidR="00C53C0D" w:rsidRPr="00D57FB8" w:rsidRDefault="00C53C0D" w:rsidP="00157BDA">
    <w:pPr>
      <w:pStyle w:val="Cabealho"/>
      <w:spacing w:before="0" w:line="360" w:lineRule="auto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5F4D24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709253F"/>
    <w:multiLevelType w:val="hybridMultilevel"/>
    <w:tmpl w:val="767AA23C"/>
    <w:lvl w:ilvl="0" w:tplc="E1EEE78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66C9"/>
    <w:multiLevelType w:val="hybridMultilevel"/>
    <w:tmpl w:val="999092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F541ED"/>
    <w:multiLevelType w:val="hybridMultilevel"/>
    <w:tmpl w:val="2ABE02E8"/>
    <w:lvl w:ilvl="0" w:tplc="0416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977027"/>
    <w:multiLevelType w:val="multilevel"/>
    <w:tmpl w:val="AC84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A0138F"/>
    <w:multiLevelType w:val="hybridMultilevel"/>
    <w:tmpl w:val="11B0D708"/>
    <w:lvl w:ilvl="0" w:tplc="4036A90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787546">
    <w:abstractNumId w:val="0"/>
  </w:num>
  <w:num w:numId="2" w16cid:durableId="41055229">
    <w:abstractNumId w:val="5"/>
  </w:num>
  <w:num w:numId="3" w16cid:durableId="149568613">
    <w:abstractNumId w:val="1"/>
  </w:num>
  <w:num w:numId="4" w16cid:durableId="1857647527">
    <w:abstractNumId w:val="3"/>
  </w:num>
  <w:num w:numId="5" w16cid:durableId="481192892">
    <w:abstractNumId w:val="4"/>
  </w:num>
  <w:num w:numId="6" w16cid:durableId="577635890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F24"/>
    <w:rsid w:val="0000474C"/>
    <w:rsid w:val="00011AD8"/>
    <w:rsid w:val="00012F9E"/>
    <w:rsid w:val="0001699F"/>
    <w:rsid w:val="0002080D"/>
    <w:rsid w:val="00024476"/>
    <w:rsid w:val="00025D51"/>
    <w:rsid w:val="00027E99"/>
    <w:rsid w:val="0003304F"/>
    <w:rsid w:val="000422B2"/>
    <w:rsid w:val="0004296D"/>
    <w:rsid w:val="00045516"/>
    <w:rsid w:val="000535F5"/>
    <w:rsid w:val="00053A1E"/>
    <w:rsid w:val="000562AE"/>
    <w:rsid w:val="000635B1"/>
    <w:rsid w:val="00063AD8"/>
    <w:rsid w:val="00070121"/>
    <w:rsid w:val="00074CB0"/>
    <w:rsid w:val="00075AC5"/>
    <w:rsid w:val="0008548B"/>
    <w:rsid w:val="00094AEE"/>
    <w:rsid w:val="000B41CE"/>
    <w:rsid w:val="000B5307"/>
    <w:rsid w:val="000C1B8F"/>
    <w:rsid w:val="000C48F4"/>
    <w:rsid w:val="000D049E"/>
    <w:rsid w:val="000D04E6"/>
    <w:rsid w:val="000D309A"/>
    <w:rsid w:val="000F3388"/>
    <w:rsid w:val="001004B7"/>
    <w:rsid w:val="001034E0"/>
    <w:rsid w:val="00106ED1"/>
    <w:rsid w:val="001101FB"/>
    <w:rsid w:val="00111C4A"/>
    <w:rsid w:val="00123988"/>
    <w:rsid w:val="00135326"/>
    <w:rsid w:val="00142989"/>
    <w:rsid w:val="00143ED1"/>
    <w:rsid w:val="0014509B"/>
    <w:rsid w:val="00150ADA"/>
    <w:rsid w:val="00156345"/>
    <w:rsid w:val="00157BDA"/>
    <w:rsid w:val="00175768"/>
    <w:rsid w:val="001764AD"/>
    <w:rsid w:val="001778BE"/>
    <w:rsid w:val="00181F97"/>
    <w:rsid w:val="001840F3"/>
    <w:rsid w:val="00184FFC"/>
    <w:rsid w:val="001854D3"/>
    <w:rsid w:val="00186ECC"/>
    <w:rsid w:val="00192217"/>
    <w:rsid w:val="0019501F"/>
    <w:rsid w:val="001958C8"/>
    <w:rsid w:val="00197044"/>
    <w:rsid w:val="00197B24"/>
    <w:rsid w:val="001A0A06"/>
    <w:rsid w:val="001A35BE"/>
    <w:rsid w:val="001B14E7"/>
    <w:rsid w:val="001B4358"/>
    <w:rsid w:val="001C35D1"/>
    <w:rsid w:val="001D17F7"/>
    <w:rsid w:val="001D660B"/>
    <w:rsid w:val="001E1983"/>
    <w:rsid w:val="001E3EDD"/>
    <w:rsid w:val="001E65EE"/>
    <w:rsid w:val="001E7170"/>
    <w:rsid w:val="001F01EF"/>
    <w:rsid w:val="001F0B5B"/>
    <w:rsid w:val="001F3813"/>
    <w:rsid w:val="0020152E"/>
    <w:rsid w:val="00202A73"/>
    <w:rsid w:val="00205049"/>
    <w:rsid w:val="00207403"/>
    <w:rsid w:val="00217222"/>
    <w:rsid w:val="00221A8D"/>
    <w:rsid w:val="00226142"/>
    <w:rsid w:val="0023523F"/>
    <w:rsid w:val="00245A1A"/>
    <w:rsid w:val="00256129"/>
    <w:rsid w:val="0027558A"/>
    <w:rsid w:val="00287602"/>
    <w:rsid w:val="002930F6"/>
    <w:rsid w:val="00294C5E"/>
    <w:rsid w:val="002C7739"/>
    <w:rsid w:val="002D0CBE"/>
    <w:rsid w:val="002D2DFC"/>
    <w:rsid w:val="002E13FE"/>
    <w:rsid w:val="002E5404"/>
    <w:rsid w:val="002F320C"/>
    <w:rsid w:val="002F4C79"/>
    <w:rsid w:val="002F6229"/>
    <w:rsid w:val="003070CF"/>
    <w:rsid w:val="00313EA0"/>
    <w:rsid w:val="0032117B"/>
    <w:rsid w:val="00325721"/>
    <w:rsid w:val="00327153"/>
    <w:rsid w:val="00344A8C"/>
    <w:rsid w:val="00352AF2"/>
    <w:rsid w:val="00362E22"/>
    <w:rsid w:val="00365583"/>
    <w:rsid w:val="00366514"/>
    <w:rsid w:val="00370DCF"/>
    <w:rsid w:val="0037197E"/>
    <w:rsid w:val="003759EA"/>
    <w:rsid w:val="003807B1"/>
    <w:rsid w:val="00381E43"/>
    <w:rsid w:val="00382853"/>
    <w:rsid w:val="003839EB"/>
    <w:rsid w:val="003841DA"/>
    <w:rsid w:val="00385D6D"/>
    <w:rsid w:val="003875A5"/>
    <w:rsid w:val="003A12E0"/>
    <w:rsid w:val="003B495F"/>
    <w:rsid w:val="003C334A"/>
    <w:rsid w:val="003C6FA4"/>
    <w:rsid w:val="003C7A4A"/>
    <w:rsid w:val="003D01A4"/>
    <w:rsid w:val="003F04DC"/>
    <w:rsid w:val="003F0725"/>
    <w:rsid w:val="003F211F"/>
    <w:rsid w:val="0040443F"/>
    <w:rsid w:val="00415FAA"/>
    <w:rsid w:val="0042000B"/>
    <w:rsid w:val="004221DF"/>
    <w:rsid w:val="00422EC1"/>
    <w:rsid w:val="00430FFD"/>
    <w:rsid w:val="00431DA1"/>
    <w:rsid w:val="0043286E"/>
    <w:rsid w:val="00434F30"/>
    <w:rsid w:val="004375D3"/>
    <w:rsid w:val="0043784F"/>
    <w:rsid w:val="00443426"/>
    <w:rsid w:val="004509CA"/>
    <w:rsid w:val="00454999"/>
    <w:rsid w:val="00457298"/>
    <w:rsid w:val="00457918"/>
    <w:rsid w:val="004739F4"/>
    <w:rsid w:val="00476BCE"/>
    <w:rsid w:val="00486D61"/>
    <w:rsid w:val="004901D6"/>
    <w:rsid w:val="00491E52"/>
    <w:rsid w:val="00492A9D"/>
    <w:rsid w:val="0049374C"/>
    <w:rsid w:val="004937D6"/>
    <w:rsid w:val="00496EFF"/>
    <w:rsid w:val="004A5C02"/>
    <w:rsid w:val="004A7556"/>
    <w:rsid w:val="004A7D36"/>
    <w:rsid w:val="004C28BA"/>
    <w:rsid w:val="004C2E82"/>
    <w:rsid w:val="004C795F"/>
    <w:rsid w:val="004C7B4B"/>
    <w:rsid w:val="004D4BD9"/>
    <w:rsid w:val="004E2EA7"/>
    <w:rsid w:val="004E7C92"/>
    <w:rsid w:val="004F2107"/>
    <w:rsid w:val="004F37E6"/>
    <w:rsid w:val="00501185"/>
    <w:rsid w:val="00501921"/>
    <w:rsid w:val="00523AB4"/>
    <w:rsid w:val="00537DA7"/>
    <w:rsid w:val="0055755E"/>
    <w:rsid w:val="00565581"/>
    <w:rsid w:val="00575276"/>
    <w:rsid w:val="00582867"/>
    <w:rsid w:val="005837C6"/>
    <w:rsid w:val="00591CFF"/>
    <w:rsid w:val="005A27DD"/>
    <w:rsid w:val="005A2F50"/>
    <w:rsid w:val="005A3071"/>
    <w:rsid w:val="005B4045"/>
    <w:rsid w:val="005B5750"/>
    <w:rsid w:val="005B5EE4"/>
    <w:rsid w:val="005B6B73"/>
    <w:rsid w:val="005C0CFB"/>
    <w:rsid w:val="005C2097"/>
    <w:rsid w:val="005C23B0"/>
    <w:rsid w:val="005D322A"/>
    <w:rsid w:val="005D5077"/>
    <w:rsid w:val="005D6E81"/>
    <w:rsid w:val="005E14F6"/>
    <w:rsid w:val="005E3DC8"/>
    <w:rsid w:val="005E5D69"/>
    <w:rsid w:val="005E66CF"/>
    <w:rsid w:val="005F3DEE"/>
    <w:rsid w:val="005F53FA"/>
    <w:rsid w:val="005F79FF"/>
    <w:rsid w:val="00616F9B"/>
    <w:rsid w:val="00621FB4"/>
    <w:rsid w:val="00640DF2"/>
    <w:rsid w:val="00641F23"/>
    <w:rsid w:val="00643617"/>
    <w:rsid w:val="00643756"/>
    <w:rsid w:val="0064376A"/>
    <w:rsid w:val="0064486D"/>
    <w:rsid w:val="00656FF4"/>
    <w:rsid w:val="0066306E"/>
    <w:rsid w:val="00664537"/>
    <w:rsid w:val="006723EC"/>
    <w:rsid w:val="00674951"/>
    <w:rsid w:val="00696CF7"/>
    <w:rsid w:val="006975B1"/>
    <w:rsid w:val="006A7115"/>
    <w:rsid w:val="006B37D4"/>
    <w:rsid w:val="006B658F"/>
    <w:rsid w:val="006D65AB"/>
    <w:rsid w:val="006E018A"/>
    <w:rsid w:val="006E5896"/>
    <w:rsid w:val="007072CB"/>
    <w:rsid w:val="007107D8"/>
    <w:rsid w:val="00710A37"/>
    <w:rsid w:val="00715F71"/>
    <w:rsid w:val="00720719"/>
    <w:rsid w:val="0072303B"/>
    <w:rsid w:val="00731766"/>
    <w:rsid w:val="00734DC6"/>
    <w:rsid w:val="00737739"/>
    <w:rsid w:val="00737ED9"/>
    <w:rsid w:val="00740F58"/>
    <w:rsid w:val="00746D32"/>
    <w:rsid w:val="00746E52"/>
    <w:rsid w:val="00753CB9"/>
    <w:rsid w:val="00756D65"/>
    <w:rsid w:val="00762EA9"/>
    <w:rsid w:val="00763A86"/>
    <w:rsid w:val="007654F1"/>
    <w:rsid w:val="00765698"/>
    <w:rsid w:val="00770161"/>
    <w:rsid w:val="007705A1"/>
    <w:rsid w:val="00783C12"/>
    <w:rsid w:val="00794967"/>
    <w:rsid w:val="00795BA7"/>
    <w:rsid w:val="0079654B"/>
    <w:rsid w:val="007A666D"/>
    <w:rsid w:val="007A6840"/>
    <w:rsid w:val="007A7627"/>
    <w:rsid w:val="007C2BFF"/>
    <w:rsid w:val="007D1702"/>
    <w:rsid w:val="007D2DAF"/>
    <w:rsid w:val="007E0954"/>
    <w:rsid w:val="007E370F"/>
    <w:rsid w:val="007E65D7"/>
    <w:rsid w:val="007F0F8D"/>
    <w:rsid w:val="007F1A17"/>
    <w:rsid w:val="008020E4"/>
    <w:rsid w:val="00807F3E"/>
    <w:rsid w:val="00810AE8"/>
    <w:rsid w:val="00813D25"/>
    <w:rsid w:val="00815EC9"/>
    <w:rsid w:val="00825F54"/>
    <w:rsid w:val="0085030E"/>
    <w:rsid w:val="00850888"/>
    <w:rsid w:val="00850A2D"/>
    <w:rsid w:val="0085281E"/>
    <w:rsid w:val="00853B21"/>
    <w:rsid w:val="008544DC"/>
    <w:rsid w:val="008628D4"/>
    <w:rsid w:val="0086494D"/>
    <w:rsid w:val="00871082"/>
    <w:rsid w:val="00886C9B"/>
    <w:rsid w:val="008A05EA"/>
    <w:rsid w:val="008A0A40"/>
    <w:rsid w:val="008A29D5"/>
    <w:rsid w:val="008A455F"/>
    <w:rsid w:val="008A4B94"/>
    <w:rsid w:val="008A59D2"/>
    <w:rsid w:val="008A66C0"/>
    <w:rsid w:val="008A6C3A"/>
    <w:rsid w:val="008B1338"/>
    <w:rsid w:val="008B60C5"/>
    <w:rsid w:val="008B65EE"/>
    <w:rsid w:val="008B69E0"/>
    <w:rsid w:val="008C2479"/>
    <w:rsid w:val="008C661B"/>
    <w:rsid w:val="008E158C"/>
    <w:rsid w:val="008E61F4"/>
    <w:rsid w:val="008E7FAC"/>
    <w:rsid w:val="008F50E4"/>
    <w:rsid w:val="008F552F"/>
    <w:rsid w:val="008F5761"/>
    <w:rsid w:val="00900A73"/>
    <w:rsid w:val="009038C4"/>
    <w:rsid w:val="00912717"/>
    <w:rsid w:val="00912CD7"/>
    <w:rsid w:val="0091479F"/>
    <w:rsid w:val="00920AAE"/>
    <w:rsid w:val="009228F4"/>
    <w:rsid w:val="00925F92"/>
    <w:rsid w:val="0093581D"/>
    <w:rsid w:val="00944200"/>
    <w:rsid w:val="009467AA"/>
    <w:rsid w:val="00947304"/>
    <w:rsid w:val="0096393D"/>
    <w:rsid w:val="0097162C"/>
    <w:rsid w:val="0098097E"/>
    <w:rsid w:val="009846B9"/>
    <w:rsid w:val="009861DB"/>
    <w:rsid w:val="00986EAC"/>
    <w:rsid w:val="00992D12"/>
    <w:rsid w:val="00996D5B"/>
    <w:rsid w:val="009A4C18"/>
    <w:rsid w:val="009A5351"/>
    <w:rsid w:val="009A6D91"/>
    <w:rsid w:val="009B0129"/>
    <w:rsid w:val="009B4358"/>
    <w:rsid w:val="009B6CC1"/>
    <w:rsid w:val="009C4643"/>
    <w:rsid w:val="009C783C"/>
    <w:rsid w:val="009D1CFA"/>
    <w:rsid w:val="009D3CCD"/>
    <w:rsid w:val="009E000B"/>
    <w:rsid w:val="009E131C"/>
    <w:rsid w:val="009E1B52"/>
    <w:rsid w:val="009E556E"/>
    <w:rsid w:val="009E5EE1"/>
    <w:rsid w:val="009E689B"/>
    <w:rsid w:val="009F06C7"/>
    <w:rsid w:val="009F43BA"/>
    <w:rsid w:val="009F7028"/>
    <w:rsid w:val="00A04AE4"/>
    <w:rsid w:val="00A04C6B"/>
    <w:rsid w:val="00A13CF7"/>
    <w:rsid w:val="00A173E6"/>
    <w:rsid w:val="00A22096"/>
    <w:rsid w:val="00A2379D"/>
    <w:rsid w:val="00A25B53"/>
    <w:rsid w:val="00A25ECE"/>
    <w:rsid w:val="00A26C4F"/>
    <w:rsid w:val="00A37512"/>
    <w:rsid w:val="00A37A16"/>
    <w:rsid w:val="00A37EE5"/>
    <w:rsid w:val="00A44E5C"/>
    <w:rsid w:val="00A4532D"/>
    <w:rsid w:val="00A53976"/>
    <w:rsid w:val="00A57732"/>
    <w:rsid w:val="00A7028E"/>
    <w:rsid w:val="00A711E7"/>
    <w:rsid w:val="00A725E4"/>
    <w:rsid w:val="00A757A0"/>
    <w:rsid w:val="00A824B4"/>
    <w:rsid w:val="00A86DDC"/>
    <w:rsid w:val="00A96191"/>
    <w:rsid w:val="00A9695A"/>
    <w:rsid w:val="00AA2128"/>
    <w:rsid w:val="00AB0F1B"/>
    <w:rsid w:val="00AB133A"/>
    <w:rsid w:val="00AB1E25"/>
    <w:rsid w:val="00AC449C"/>
    <w:rsid w:val="00AC45D3"/>
    <w:rsid w:val="00AC4C7A"/>
    <w:rsid w:val="00AD18A3"/>
    <w:rsid w:val="00AE0915"/>
    <w:rsid w:val="00AE1A15"/>
    <w:rsid w:val="00AE215A"/>
    <w:rsid w:val="00AE4673"/>
    <w:rsid w:val="00AE648D"/>
    <w:rsid w:val="00AF0508"/>
    <w:rsid w:val="00AF24D6"/>
    <w:rsid w:val="00AF289D"/>
    <w:rsid w:val="00AF3D07"/>
    <w:rsid w:val="00B002AF"/>
    <w:rsid w:val="00B027A9"/>
    <w:rsid w:val="00B13A25"/>
    <w:rsid w:val="00B141A7"/>
    <w:rsid w:val="00B4262F"/>
    <w:rsid w:val="00B544ED"/>
    <w:rsid w:val="00B5573E"/>
    <w:rsid w:val="00B56233"/>
    <w:rsid w:val="00B56361"/>
    <w:rsid w:val="00B6132B"/>
    <w:rsid w:val="00B63957"/>
    <w:rsid w:val="00B65C9B"/>
    <w:rsid w:val="00B715AD"/>
    <w:rsid w:val="00B75980"/>
    <w:rsid w:val="00B87E7F"/>
    <w:rsid w:val="00B90ED0"/>
    <w:rsid w:val="00BA13A9"/>
    <w:rsid w:val="00BB0BE1"/>
    <w:rsid w:val="00BB2B1C"/>
    <w:rsid w:val="00BB699E"/>
    <w:rsid w:val="00BC06E1"/>
    <w:rsid w:val="00BC3EB6"/>
    <w:rsid w:val="00BC68DB"/>
    <w:rsid w:val="00BD10A5"/>
    <w:rsid w:val="00BD27DB"/>
    <w:rsid w:val="00BD3FF0"/>
    <w:rsid w:val="00BD6652"/>
    <w:rsid w:val="00BE2B9B"/>
    <w:rsid w:val="00BE5C9A"/>
    <w:rsid w:val="00BF173E"/>
    <w:rsid w:val="00BF6BFB"/>
    <w:rsid w:val="00C03DAA"/>
    <w:rsid w:val="00C06EC5"/>
    <w:rsid w:val="00C178DD"/>
    <w:rsid w:val="00C26906"/>
    <w:rsid w:val="00C315F9"/>
    <w:rsid w:val="00C35597"/>
    <w:rsid w:val="00C41CD0"/>
    <w:rsid w:val="00C425BE"/>
    <w:rsid w:val="00C429EB"/>
    <w:rsid w:val="00C53C0D"/>
    <w:rsid w:val="00C624E8"/>
    <w:rsid w:val="00C66071"/>
    <w:rsid w:val="00C671BD"/>
    <w:rsid w:val="00C708F4"/>
    <w:rsid w:val="00C8097D"/>
    <w:rsid w:val="00C870CE"/>
    <w:rsid w:val="00C94138"/>
    <w:rsid w:val="00C97D58"/>
    <w:rsid w:val="00CB53F5"/>
    <w:rsid w:val="00CC45CC"/>
    <w:rsid w:val="00CC740B"/>
    <w:rsid w:val="00CD028D"/>
    <w:rsid w:val="00CD64F2"/>
    <w:rsid w:val="00CF1DDB"/>
    <w:rsid w:val="00CF51C7"/>
    <w:rsid w:val="00CF621F"/>
    <w:rsid w:val="00D10897"/>
    <w:rsid w:val="00D119E0"/>
    <w:rsid w:val="00D15E6C"/>
    <w:rsid w:val="00D17551"/>
    <w:rsid w:val="00D21335"/>
    <w:rsid w:val="00D55CE8"/>
    <w:rsid w:val="00D57FB8"/>
    <w:rsid w:val="00D72D44"/>
    <w:rsid w:val="00D75A48"/>
    <w:rsid w:val="00D76636"/>
    <w:rsid w:val="00D934D1"/>
    <w:rsid w:val="00D96F33"/>
    <w:rsid w:val="00DA63B7"/>
    <w:rsid w:val="00DB2ACA"/>
    <w:rsid w:val="00DB36B0"/>
    <w:rsid w:val="00DB587B"/>
    <w:rsid w:val="00DC0AF8"/>
    <w:rsid w:val="00DC1402"/>
    <w:rsid w:val="00DC4CC7"/>
    <w:rsid w:val="00DC539E"/>
    <w:rsid w:val="00DD2805"/>
    <w:rsid w:val="00DD3F24"/>
    <w:rsid w:val="00DD5477"/>
    <w:rsid w:val="00DD7056"/>
    <w:rsid w:val="00DE0188"/>
    <w:rsid w:val="00DE2150"/>
    <w:rsid w:val="00DF04BA"/>
    <w:rsid w:val="00DF0DBA"/>
    <w:rsid w:val="00DF67FE"/>
    <w:rsid w:val="00E019D3"/>
    <w:rsid w:val="00E03CC9"/>
    <w:rsid w:val="00E21CFD"/>
    <w:rsid w:val="00E262E5"/>
    <w:rsid w:val="00E26584"/>
    <w:rsid w:val="00E26652"/>
    <w:rsid w:val="00E31102"/>
    <w:rsid w:val="00E314C3"/>
    <w:rsid w:val="00E34384"/>
    <w:rsid w:val="00E35F5D"/>
    <w:rsid w:val="00E37588"/>
    <w:rsid w:val="00E407E6"/>
    <w:rsid w:val="00E40E6C"/>
    <w:rsid w:val="00E460F2"/>
    <w:rsid w:val="00E506DF"/>
    <w:rsid w:val="00E5456E"/>
    <w:rsid w:val="00E56FA9"/>
    <w:rsid w:val="00E610D4"/>
    <w:rsid w:val="00E67657"/>
    <w:rsid w:val="00E710F7"/>
    <w:rsid w:val="00E71D7B"/>
    <w:rsid w:val="00E73890"/>
    <w:rsid w:val="00E82312"/>
    <w:rsid w:val="00E93FB1"/>
    <w:rsid w:val="00E97FC2"/>
    <w:rsid w:val="00EA05FD"/>
    <w:rsid w:val="00EA4556"/>
    <w:rsid w:val="00EB5B4D"/>
    <w:rsid w:val="00ED0D1C"/>
    <w:rsid w:val="00ED1CC5"/>
    <w:rsid w:val="00EE7BC8"/>
    <w:rsid w:val="00EF1B32"/>
    <w:rsid w:val="00EF5FC3"/>
    <w:rsid w:val="00EF6A9A"/>
    <w:rsid w:val="00F04BB4"/>
    <w:rsid w:val="00F124E4"/>
    <w:rsid w:val="00F17AE2"/>
    <w:rsid w:val="00F21343"/>
    <w:rsid w:val="00F24F45"/>
    <w:rsid w:val="00F3139A"/>
    <w:rsid w:val="00F32BD7"/>
    <w:rsid w:val="00F33A37"/>
    <w:rsid w:val="00F33C9F"/>
    <w:rsid w:val="00F41D96"/>
    <w:rsid w:val="00F42DCE"/>
    <w:rsid w:val="00F45907"/>
    <w:rsid w:val="00F620BB"/>
    <w:rsid w:val="00F662C5"/>
    <w:rsid w:val="00F67D18"/>
    <w:rsid w:val="00F67D71"/>
    <w:rsid w:val="00F70D96"/>
    <w:rsid w:val="00F73F66"/>
    <w:rsid w:val="00F814FE"/>
    <w:rsid w:val="00F82D5A"/>
    <w:rsid w:val="00F84F72"/>
    <w:rsid w:val="00F861AE"/>
    <w:rsid w:val="00FA173F"/>
    <w:rsid w:val="00FA31E1"/>
    <w:rsid w:val="00FA38CC"/>
    <w:rsid w:val="00FB419A"/>
    <w:rsid w:val="00FB4C0C"/>
    <w:rsid w:val="00FB621B"/>
    <w:rsid w:val="00FB710D"/>
    <w:rsid w:val="00FB77B0"/>
    <w:rsid w:val="00FC086E"/>
    <w:rsid w:val="00FC5D05"/>
    <w:rsid w:val="00FD0A66"/>
    <w:rsid w:val="00FD176C"/>
    <w:rsid w:val="00FD4B29"/>
    <w:rsid w:val="00FE383F"/>
    <w:rsid w:val="00FF1291"/>
    <w:rsid w:val="00FF4C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A021"/>
  <w15:docId w15:val="{728AD578-0B9A-4653-A20A-0BC02BCDE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1BD"/>
    <w:pPr>
      <w:spacing w:before="20" w:after="20"/>
      <w:jc w:val="both"/>
    </w:pPr>
    <w:rPr>
      <w:rFonts w:ascii="Arial" w:hAnsi="Arial" w:cs="Arial" w:eastAsia="Arial"/>
      <w:color w:val="000000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3784F"/>
    <w:pPr>
      <w:outlineLvl w:val="0"/>
    </w:pPr>
    <w:rPr>
      <w:b/>
      <w:color w:val="1F497D" w:themeColor="text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21A8D"/>
    <w:pPr>
      <w:spacing w:before="0" w:after="120"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4D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715F71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715F71"/>
    <w:rPr>
      <w:rFonts w:ascii="Calibri" w:eastAsia="Calibri" w:hAnsi="Calibri" w:cs="Times New Roman"/>
    </w:rPr>
  </w:style>
  <w:style w:type="character" w:styleId="Hyperlink">
    <w:name w:val="Hyperlink"/>
    <w:basedOn w:val="Fontepargpadro"/>
    <w:unhideWhenUsed/>
    <w:rsid w:val="00715F7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715F7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grafodaLista">
    <w:name w:val="List Paragraph"/>
    <w:basedOn w:val="Normal"/>
    <w:uiPriority w:val="34"/>
    <w:qFormat/>
    <w:rsid w:val="00715F71"/>
    <w:pPr>
      <w:ind w:left="720"/>
      <w:contextualSpacing/>
    </w:pPr>
    <w:rPr>
      <w:rFonts w:ascii="Arial" w:hAnsi="Arial" w:cs="Arial" w:eastAsia="Arial"/>
      <w:color w:val="000000"/>
      <w:sz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45A1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5A1A"/>
    <w:rPr>
      <w:rFonts w:ascii="Tahoma" w:hAnsi="Tahoma" w:cs="Tahoma"/>
      <w:sz w:val="16"/>
      <w:szCs w:val="16"/>
      <w:lang w:eastAsia="en-US"/>
    </w:rPr>
  </w:style>
  <w:style w:type="paragraph" w:styleId="Ttulo">
    <w:name w:val="Title"/>
    <w:basedOn w:val="Normal"/>
    <w:link w:val="TtuloChar"/>
    <w:qFormat/>
    <w:rsid w:val="00202A73"/>
    <w:pPr>
      <w:spacing w:after="0"/>
      <w:ind w:left="2424"/>
      <w:jc w:val="center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202A73"/>
    <w:rPr>
      <w:rFonts w:ascii="Times New Roman" w:eastAsia="Times New Roman" w:hAnsi="Times New Roman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43784F"/>
    <w:rPr>
      <w:rFonts w:ascii="Arial" w:hAnsi="Arial" w:cs="Arial"/>
      <w:b/>
      <w:color w:val="1F497D" w:themeColor="text2"/>
      <w:sz w:val="32"/>
      <w:szCs w:val="32"/>
      <w:lang w:eastAsia="en-US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01921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43286E"/>
    <w:pPr>
      <w:tabs>
        <w:tab w:val="left" w:pos="567"/>
        <w:tab w:val="right" w:leader="dot" w:pos="9639"/>
      </w:tabs>
      <w:spacing w:after="100" w:line="360" w:lineRule="auto"/>
    </w:p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501921"/>
    <w:pPr>
      <w:spacing w:after="100"/>
      <w:ind w:left="220"/>
    </w:pPr>
    <w:rPr>
      <w:rFonts w:eastAsia="Times New Roman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501921"/>
    <w:pPr>
      <w:spacing w:after="100"/>
      <w:ind w:left="440"/>
    </w:pPr>
    <w:rPr>
      <w:rFonts w:eastAsia="Times New Roman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107D8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107D8"/>
    <w:rPr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7107D8"/>
    <w:rPr>
      <w:vertAlign w:val="superscript"/>
    </w:rPr>
  </w:style>
  <w:style w:type="paragraph" w:customStyle="1" w:styleId="Default">
    <w:name w:val="Default"/>
    <w:rsid w:val="001004B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CB53F5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21A8D"/>
    <w:rPr>
      <w:rFonts w:ascii="Arial" w:hAnsi="Arial" w:cs="Arial"/>
      <w:b/>
      <w:sz w:val="22"/>
      <w:szCs w:val="22"/>
      <w:lang w:eastAsia="en-US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5077"/>
    <w:pPr>
      <w:spacing w:before="0"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5077"/>
    <w:rPr>
      <w:rFonts w:ascii="Arial" w:hAnsi="Arial" w:cs="Arial"/>
      <w:lang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5D5077"/>
    <w:rPr>
      <w:vertAlign w:val="superscript"/>
    </w:rPr>
  </w:style>
  <w:style w:type="paragraph" w:styleId="SemEspaamento">
    <w:name w:val="No Spacing"/>
    <w:basedOn w:val="PargrafodaLista"/>
    <w:uiPriority w:val="1"/>
    <w:qFormat/>
    <w:rsid w:val="00746D32"/>
    <w:pPr>
      <w:ind w:left="0"/>
    </w:pPr>
  </w:style>
  <w:style w:type="paragraph" w:styleId="Corpodetexto2">
    <w:name w:val="Body Text 2"/>
    <w:basedOn w:val="Normal"/>
    <w:link w:val="Corpodetexto2Char"/>
    <w:uiPriority w:val="99"/>
    <w:rsid w:val="00E93FB1"/>
    <w:pPr>
      <w:spacing w:before="0" w:after="120" w:line="480" w:lineRule="auto"/>
      <w:ind w:firstLine="709"/>
      <w:jc w:val="left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E93FB1"/>
    <w:rPr>
      <w:rFonts w:ascii="Times New Roman" w:eastAsia="Times New Roman" w:hAnsi="Times New Roman"/>
    </w:rPr>
  </w:style>
  <w:style w:type="character" w:styleId="TextodoEspaoReservado">
    <w:name w:val="Placeholder Text"/>
    <w:basedOn w:val="Fontepargpadro"/>
    <w:uiPriority w:val="99"/>
    <w:semiHidden/>
    <w:rsid w:val="005B6B73"/>
    <w:rPr>
      <w:color w:val="808080"/>
    </w:rPr>
  </w:style>
  <w:style w:type="paragraph" w:styleId="Commarcadores2">
    <w:name w:val="List Bullet 2"/>
    <w:basedOn w:val="Normal"/>
    <w:uiPriority w:val="99"/>
    <w:unhideWhenUsed/>
    <w:rsid w:val="00947304"/>
    <w:pPr>
      <w:numPr>
        <w:numId w:val="1"/>
      </w:numPr>
      <w:spacing w:before="0" w:after="200" w:line="276" w:lineRule="auto"/>
      <w:contextualSpacing/>
      <w:jc w:val="left"/>
    </w:pPr>
    <w:rPr>
      <w:rFonts w:ascii="Calibri (corpo)" w:eastAsiaTheme="minorEastAsia" w:hAnsi="Calibri (corpo)" w:cstheme="minorBidi"/>
      <w:sz w:val="20"/>
    </w:rPr>
  </w:style>
  <w:style w:type="character" w:styleId="nfase">
    <w:name w:val="Emphasis"/>
    <w:basedOn w:val="Fontepargpadro"/>
    <w:uiPriority w:val="20"/>
    <w:qFormat/>
    <w:rsid w:val="008A59D2"/>
    <w:rPr>
      <w:i/>
      <w:iCs/>
    </w:rPr>
  </w:style>
  <w:style w:type="character" w:customStyle="1" w:styleId="muxgbd">
    <w:name w:val="muxgbd"/>
    <w:basedOn w:val="Fontepargpadro"/>
    <w:rsid w:val="008A59D2"/>
  </w:style>
  <w:style w:type="character" w:styleId="Forte">
    <w:name w:val="Strong"/>
    <w:basedOn w:val="Fontepargpadro"/>
    <w:uiPriority w:val="22"/>
    <w:qFormat/>
    <w:rsid w:val="00DC4CC7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4DC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2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EE7014-B755-434D-81DB-F75B3AB8665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17214be-db5f-4bbd-98b9-2d823fbbb11d}" enabled="1" method="Privileged" siteId="{5a81292e-fa6c-4e1a-80da-be24300780b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986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Positivo</Company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 Zu</dc:creator>
  <cp:lastModifiedBy>MARIANE GAVIOLI BERGAMINI FERNANDES</cp:lastModifiedBy>
  <cp:revision>5</cp:revision>
  <cp:lastPrinted>2020-02-14T17:44:00Z</cp:lastPrinted>
  <dcterms:created xsi:type="dcterms:W3CDTF">2026-05-07T02:54:00Z</dcterms:created>
  <dcterms:modified xsi:type="dcterms:W3CDTF">2026-05-07T18:42:00Z</dcterms:modified>
</cp:coreProperties>
</file>