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05BC" w14:textId="77777777" w:rsidR="00E37B08" w:rsidRDefault="00E37B08" w:rsidP="00E37B08">
      <w:pPr>
        <w:pStyle w:val="Default"/>
      </w:pPr>
    </w:p>
    <w:p w14:paraId="63471B7D" w14:textId="77777777" w:rsidR="00E37B08" w:rsidRDefault="00E37B08" w:rsidP="00E37B08">
      <w:pPr>
        <w:rPr>
          <w:color w:val="585858"/>
          <w:sz w:val="23"/>
          <w:szCs w:val="23"/>
        </w:rPr>
      </w:pPr>
      <w:r>
        <w:t xml:space="preserve"> </w:t>
      </w:r>
      <w:r>
        <w:rPr>
          <w:color w:val="585858"/>
          <w:sz w:val="23"/>
          <w:szCs w:val="23"/>
        </w:rPr>
        <w:t>-El sitio debe contar con una sección de bienvenida con inmuebles destacados.</w:t>
      </w:r>
    </w:p>
    <w:p w14:paraId="3D28B4A5" w14:textId="77777777" w:rsidR="00E37B08" w:rsidRPr="00E37B08" w:rsidRDefault="00E37B08" w:rsidP="00E37B08">
      <w:pPr>
        <w:rPr>
          <w:color w:val="585858"/>
          <w:sz w:val="23"/>
          <w:szCs w:val="23"/>
          <w:highlight w:val="yellow"/>
        </w:rPr>
      </w:pPr>
      <w:r w:rsidRPr="00E37B08">
        <w:rPr>
          <w:color w:val="585858"/>
          <w:sz w:val="23"/>
          <w:szCs w:val="23"/>
          <w:highlight w:val="yellow"/>
        </w:rPr>
        <w:t>-Debe contener una sección de “quienes somos”y “nuestra trayectoria”.</w:t>
      </w:r>
    </w:p>
    <w:p w14:paraId="6A233DD3" w14:textId="77777777" w:rsidR="00E37B08" w:rsidRDefault="00E37B08" w:rsidP="00E37B08">
      <w:pPr>
        <w:rPr>
          <w:color w:val="585858"/>
          <w:sz w:val="23"/>
          <w:szCs w:val="23"/>
        </w:rPr>
      </w:pPr>
      <w:r w:rsidRPr="00E37B08">
        <w:rPr>
          <w:color w:val="585858"/>
          <w:sz w:val="23"/>
          <w:szCs w:val="23"/>
          <w:highlight w:val="yellow"/>
        </w:rPr>
        <w:t>-Se necesita una sección de “</w:t>
      </w:r>
      <w:proofErr w:type="gramStart"/>
      <w:r w:rsidRPr="00E37B08">
        <w:rPr>
          <w:color w:val="585858"/>
          <w:sz w:val="23"/>
          <w:szCs w:val="23"/>
          <w:highlight w:val="yellow"/>
        </w:rPr>
        <w:t>contacto”para</w:t>
      </w:r>
      <w:proofErr w:type="gramEnd"/>
      <w:r w:rsidRPr="00E37B08">
        <w:rPr>
          <w:color w:val="585858"/>
          <w:sz w:val="23"/>
          <w:szCs w:val="23"/>
          <w:highlight w:val="yellow"/>
        </w:rPr>
        <w:t xml:space="preserve"> poder ver los datos de contacto del negocio.</w:t>
      </w:r>
    </w:p>
    <w:p w14:paraId="75267E44" w14:textId="0DD3BB72" w:rsidR="00E37B08" w:rsidRDefault="00E37B08" w:rsidP="00E37B08">
      <w:pPr>
        <w:rPr>
          <w:color w:val="585858"/>
          <w:sz w:val="23"/>
          <w:szCs w:val="23"/>
        </w:rPr>
      </w:pPr>
      <w:r>
        <w:rPr>
          <w:color w:val="585858"/>
          <w:sz w:val="23"/>
          <w:szCs w:val="23"/>
        </w:rPr>
        <w:t xml:space="preserve">-Ver un listado del total de los inmuebles con los filtros necesarios para poder ver especificando: cantidad de ambientes, país, ciudad, metros cuadrados mínimos y máximos, rango de precio, y tipo de </w:t>
      </w:r>
      <w:proofErr w:type="gramStart"/>
      <w:r>
        <w:rPr>
          <w:color w:val="585858"/>
          <w:sz w:val="23"/>
          <w:szCs w:val="23"/>
        </w:rPr>
        <w:t>contratación(</w:t>
      </w:r>
      <w:proofErr w:type="gramEnd"/>
      <w:r>
        <w:rPr>
          <w:color w:val="585858"/>
          <w:sz w:val="23"/>
          <w:szCs w:val="23"/>
        </w:rPr>
        <w:t>alquilero compra)+ESTADOS</w:t>
      </w:r>
      <w:r w:rsidR="002F15BB">
        <w:rPr>
          <w:color w:val="585858"/>
          <w:sz w:val="23"/>
          <w:szCs w:val="23"/>
        </w:rPr>
        <w:t>+ booleano DESTACADO</w:t>
      </w:r>
      <w:r>
        <w:rPr>
          <w:color w:val="585858"/>
          <w:sz w:val="23"/>
          <w:szCs w:val="23"/>
        </w:rPr>
        <w:t xml:space="preserve">. </w:t>
      </w:r>
      <w:r w:rsidRPr="00E37B08">
        <w:rPr>
          <w:color w:val="585858"/>
          <w:sz w:val="23"/>
          <w:szCs w:val="23"/>
          <w:highlight w:val="cyan"/>
        </w:rPr>
        <w:t>CATALOGO</w:t>
      </w:r>
    </w:p>
    <w:p w14:paraId="6AECD03E" w14:textId="0339975A" w:rsidR="00E37B08" w:rsidRDefault="00E37B08" w:rsidP="00E37B08">
      <w:pPr>
        <w:rPr>
          <w:color w:val="585858"/>
          <w:sz w:val="23"/>
          <w:szCs w:val="23"/>
        </w:rPr>
      </w:pPr>
      <w:r>
        <w:rPr>
          <w:color w:val="585858"/>
          <w:sz w:val="23"/>
          <w:szCs w:val="23"/>
        </w:rPr>
        <w:t xml:space="preserve">-Se debe poder acceder al </w:t>
      </w:r>
      <w:r w:rsidRPr="00E37B08">
        <w:rPr>
          <w:color w:val="585858"/>
          <w:sz w:val="23"/>
          <w:szCs w:val="23"/>
        </w:rPr>
        <w:t>detalle</w:t>
      </w:r>
      <w:r>
        <w:rPr>
          <w:color w:val="585858"/>
          <w:sz w:val="23"/>
          <w:szCs w:val="23"/>
        </w:rPr>
        <w:t xml:space="preserve"> de cada inmueble y poder acceder a un link para contactar a la inmobiliaria enviando el código de referencia de ese inmueble en particular. </w:t>
      </w:r>
      <w:r w:rsidRPr="00E37B08">
        <w:rPr>
          <w:color w:val="585858"/>
          <w:sz w:val="23"/>
          <w:szCs w:val="23"/>
          <w:highlight w:val="cyan"/>
        </w:rPr>
        <w:t>DETALLE</w:t>
      </w:r>
    </w:p>
    <w:p w14:paraId="480161CF" w14:textId="233CC42B" w:rsidR="00E37B08" w:rsidRDefault="00E37B08" w:rsidP="00E37B08">
      <w:pPr>
        <w:rPr>
          <w:color w:val="585858"/>
          <w:sz w:val="23"/>
          <w:szCs w:val="23"/>
        </w:rPr>
      </w:pPr>
      <w:r>
        <w:rPr>
          <w:color w:val="585858"/>
          <w:sz w:val="23"/>
          <w:szCs w:val="23"/>
        </w:rPr>
        <w:t xml:space="preserve">-La inmobiliaria debe contar con un panel privado para poder gestionar el listado de inmuebles para hacer la carga, edición y eliminación de cada uno.- </w:t>
      </w:r>
      <w:r w:rsidRPr="00E37B08">
        <w:rPr>
          <w:color w:val="585858"/>
          <w:sz w:val="23"/>
          <w:szCs w:val="23"/>
          <w:highlight w:val="cyan"/>
        </w:rPr>
        <w:t>PRODUCTOS PRODUCTO</w:t>
      </w:r>
    </w:p>
    <w:p w14:paraId="17993B2E" w14:textId="4E824BC1" w:rsidR="00A30807" w:rsidRDefault="00E37B08" w:rsidP="00E37B08">
      <w:pPr>
        <w:rPr>
          <w:color w:val="585858"/>
          <w:sz w:val="23"/>
          <w:szCs w:val="23"/>
        </w:rPr>
      </w:pPr>
      <w:r>
        <w:rPr>
          <w:color w:val="585858"/>
          <w:sz w:val="23"/>
          <w:szCs w:val="23"/>
        </w:rPr>
        <w:t xml:space="preserve">Los inmuebles pueden estar en diferentes estados como “disponibles”, “reservado”, “alquilado”, o “vendido”. </w:t>
      </w:r>
    </w:p>
    <w:p w14:paraId="77A116B5" w14:textId="79F117A9" w:rsidR="00E37B08" w:rsidRDefault="00E37B08" w:rsidP="00E37B08">
      <w:pPr>
        <w:rPr>
          <w:color w:val="585858"/>
          <w:sz w:val="23"/>
          <w:szCs w:val="23"/>
        </w:rPr>
      </w:pPr>
    </w:p>
    <w:p w14:paraId="31259C9E" w14:textId="0FD8A789" w:rsidR="00E37B08" w:rsidRDefault="00E37B08" w:rsidP="00E37B08">
      <w:pPr>
        <w:rPr>
          <w:color w:val="585858"/>
          <w:sz w:val="23"/>
          <w:szCs w:val="23"/>
        </w:rPr>
      </w:pPr>
      <w:r>
        <w:rPr>
          <w:color w:val="585858"/>
          <w:sz w:val="23"/>
          <w:szCs w:val="23"/>
        </w:rPr>
        <w:t>Tabla de usuarios y tabla de inmuebles</w:t>
      </w:r>
    </w:p>
    <w:p w14:paraId="059FF8AE" w14:textId="6513F0BE" w:rsidR="002F15BB" w:rsidRDefault="002F15BB" w:rsidP="00E37B08">
      <w:pPr>
        <w:rPr>
          <w:color w:val="585858"/>
          <w:sz w:val="23"/>
          <w:szCs w:val="23"/>
        </w:rPr>
      </w:pPr>
    </w:p>
    <w:p w14:paraId="437004B6" w14:textId="6A38B0E2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Inmobiliaria</w:t>
      </w:r>
    </w:p>
    <w:p w14:paraId="3B7195E8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0AC51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2F5A65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BACA7" w14:textId="4E1E38EF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Inmobiliaria</w:t>
      </w:r>
    </w:p>
    <w:p w14:paraId="780B8C4F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BD345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4EBD5" w14:textId="22D8EC2F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6D90">
        <w:rPr>
          <w:lang w:val="en-US"/>
        </w:rPr>
        <w:t>Inmueble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2484EA1" w14:textId="2C6537E9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Inmueble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D2832A" w14:textId="5422864B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Titulo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D8D0EC" w14:textId="452B5026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AEAA08" w14:textId="6583939E" w:rsidR="006F6D90" w:rsidRPr="006F6D90" w:rsidRDefault="006F6D90" w:rsidP="006F6D9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TipoInmueble varchar (50),</w:t>
      </w:r>
    </w:p>
    <w:p w14:paraId="4B86D651" w14:textId="03C2F3B6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Detalles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EA7CB" w14:textId="72F24A8A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Pais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77DFCD" w14:textId="433FE10C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Ciudad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EC8924" w14:textId="17B4781F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Ambientes int,</w:t>
      </w:r>
    </w:p>
    <w:p w14:paraId="114A7FFD" w14:textId="77777777" w:rsid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Metros int,</w:t>
      </w:r>
    </w:p>
    <w:p w14:paraId="248D91CD" w14:textId="073C79D4" w:rsid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Antigüedad int,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31B4E38C" w14:textId="690C4264" w:rsidR="002F15BB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5BD5CA" w14:textId="3D5CFAED" w:rsid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Expensas decimal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(10,2),</w:t>
      </w:r>
    </w:p>
    <w:p w14:paraId="030C5C9B" w14:textId="457C2435" w:rsid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PublicadoPara varchar (50),</w:t>
      </w:r>
    </w:p>
    <w:p w14:paraId="03EBE74D" w14:textId="5A2F95A8" w:rsid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Estado varchar (50),</w:t>
      </w:r>
    </w:p>
    <w:p w14:paraId="6E8D2C4A" w14:textId="134F183E" w:rsidR="006F6D90" w:rsidRP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Destacado bool</w:t>
      </w:r>
      <w:r w:rsidR="00386B40">
        <w:rPr>
          <w:rFonts w:ascii="Consolas" w:hAnsi="Consolas" w:cs="Consolas"/>
          <w:color w:val="808080"/>
          <w:sz w:val="19"/>
          <w:szCs w:val="19"/>
        </w:rPr>
        <w:t>,</w:t>
      </w:r>
    </w:p>
    <w:p w14:paraId="6A856181" w14:textId="5C61AD3B" w:rsidR="002F15BB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F6D90">
        <w:rPr>
          <w:rFonts w:ascii="Consolas" w:hAnsi="Consolas" w:cs="Consolas"/>
          <w:color w:val="000000"/>
          <w:sz w:val="19"/>
          <w:szCs w:val="19"/>
        </w:rPr>
        <w:t xml:space="preserve">FechaCreacion </w:t>
      </w:r>
      <w:r w:rsidRPr="006F6D90">
        <w:rPr>
          <w:rFonts w:ascii="Consolas" w:hAnsi="Consolas" w:cs="Consolas"/>
          <w:color w:val="0000FF"/>
          <w:sz w:val="19"/>
          <w:szCs w:val="19"/>
        </w:rPr>
        <w:t>datetime</w:t>
      </w:r>
      <w:r w:rsidRPr="006F6D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6D90">
        <w:rPr>
          <w:rFonts w:ascii="Consolas" w:hAnsi="Consolas" w:cs="Consolas"/>
          <w:color w:val="0000FF"/>
          <w:sz w:val="19"/>
          <w:szCs w:val="19"/>
        </w:rPr>
        <w:t>default</w:t>
      </w:r>
      <w:r w:rsidRPr="006F6D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F6D90">
        <w:rPr>
          <w:rFonts w:ascii="Consolas" w:hAnsi="Consolas" w:cs="Consolas"/>
          <w:color w:val="FF00FF"/>
          <w:sz w:val="19"/>
          <w:szCs w:val="19"/>
        </w:rPr>
        <w:t>getdate</w:t>
      </w:r>
      <w:r w:rsidRPr="006F6D9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F6D90">
        <w:rPr>
          <w:rFonts w:ascii="Consolas" w:hAnsi="Consolas" w:cs="Consolas"/>
          <w:color w:val="808080"/>
          <w:sz w:val="19"/>
          <w:szCs w:val="19"/>
        </w:rPr>
        <w:t>)</w:t>
      </w:r>
      <w:r w:rsidR="00386B40">
        <w:rPr>
          <w:rFonts w:ascii="Consolas" w:hAnsi="Consolas" w:cs="Consolas"/>
          <w:color w:val="808080"/>
          <w:sz w:val="19"/>
          <w:szCs w:val="19"/>
        </w:rPr>
        <w:t>,</w:t>
      </w:r>
    </w:p>
    <w:p w14:paraId="179A3E27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F6D90">
        <w:rPr>
          <w:rFonts w:ascii="Consolas" w:hAnsi="Consolas" w:cs="Consolas"/>
          <w:color w:val="000000"/>
          <w:sz w:val="19"/>
          <w:szCs w:val="19"/>
        </w:rPr>
        <w:t xml:space="preserve">Imagen </w:t>
      </w:r>
      <w:r w:rsidRPr="006F6D90">
        <w:rPr>
          <w:rFonts w:ascii="Consolas" w:hAnsi="Consolas" w:cs="Consolas"/>
          <w:color w:val="0000FF"/>
          <w:sz w:val="19"/>
          <w:szCs w:val="19"/>
        </w:rPr>
        <w:t>varchar</w:t>
      </w:r>
      <w:r w:rsidRPr="006F6D90">
        <w:rPr>
          <w:rFonts w:ascii="Consolas" w:hAnsi="Consolas" w:cs="Consolas"/>
          <w:color w:val="808080"/>
          <w:sz w:val="19"/>
          <w:szCs w:val="19"/>
        </w:rPr>
        <w:t>(</w:t>
      </w:r>
      <w:r w:rsidRPr="006F6D90">
        <w:rPr>
          <w:rFonts w:ascii="Consolas" w:hAnsi="Consolas" w:cs="Consolas"/>
          <w:color w:val="FF00FF"/>
          <w:sz w:val="19"/>
          <w:szCs w:val="19"/>
        </w:rPr>
        <w:t>max</w:t>
      </w:r>
      <w:r w:rsidRPr="006F6D90">
        <w:rPr>
          <w:rFonts w:ascii="Consolas" w:hAnsi="Consolas" w:cs="Consolas"/>
          <w:color w:val="808080"/>
          <w:sz w:val="19"/>
          <w:szCs w:val="19"/>
        </w:rPr>
        <w:t>),</w:t>
      </w:r>
    </w:p>
    <w:p w14:paraId="189E9A82" w14:textId="77777777" w:rsidR="00386B40" w:rsidRPr="006F6D90" w:rsidRDefault="00386B4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A81E2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7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5583C8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D70D6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7E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CEB224" w14:textId="7415620F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1E777" w14:textId="77777777" w:rsidR="00386B40" w:rsidRPr="00134BF7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Inmobiliaria</w:t>
      </w:r>
    </w:p>
    <w:p w14:paraId="735FDD18" w14:textId="77777777" w:rsidR="00386B40" w:rsidRPr="00CB07E3" w:rsidRDefault="00386B4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4ADDF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FDF36F4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IdUsuario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4C119F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7E3">
        <w:rPr>
          <w:rFonts w:ascii="Consolas" w:hAnsi="Consolas" w:cs="Consolas"/>
          <w:color w:val="000000"/>
          <w:sz w:val="19"/>
          <w:szCs w:val="19"/>
        </w:rPr>
        <w:t xml:space="preserve">NombreCompleto </w:t>
      </w:r>
      <w:proofErr w:type="gramStart"/>
      <w:r w:rsidRPr="00CB07E3">
        <w:rPr>
          <w:rFonts w:ascii="Consolas" w:hAnsi="Consolas" w:cs="Consolas"/>
          <w:color w:val="0000FF"/>
          <w:sz w:val="19"/>
          <w:szCs w:val="19"/>
        </w:rPr>
        <w:t>varchar</w:t>
      </w:r>
      <w:r w:rsidRPr="00CB07E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B07E3">
        <w:rPr>
          <w:rFonts w:ascii="Consolas" w:hAnsi="Consolas" w:cs="Consolas"/>
          <w:color w:val="000000"/>
          <w:sz w:val="19"/>
          <w:szCs w:val="19"/>
        </w:rPr>
        <w:t>50</w:t>
      </w:r>
      <w:r w:rsidRPr="00CB07E3">
        <w:rPr>
          <w:rFonts w:ascii="Consolas" w:hAnsi="Consolas" w:cs="Consolas"/>
          <w:color w:val="808080"/>
          <w:sz w:val="19"/>
          <w:szCs w:val="19"/>
        </w:rPr>
        <w:t>),</w:t>
      </w:r>
    </w:p>
    <w:p w14:paraId="3E4CD8A7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7E3">
        <w:rPr>
          <w:rFonts w:ascii="Consolas" w:hAnsi="Consolas" w:cs="Consolas"/>
          <w:color w:val="000000"/>
          <w:sz w:val="19"/>
          <w:szCs w:val="19"/>
        </w:rPr>
        <w:t xml:space="preserve">Correo </w:t>
      </w:r>
      <w:proofErr w:type="gramStart"/>
      <w:r w:rsidRPr="00CB07E3">
        <w:rPr>
          <w:rFonts w:ascii="Consolas" w:hAnsi="Consolas" w:cs="Consolas"/>
          <w:color w:val="0000FF"/>
          <w:sz w:val="19"/>
          <w:szCs w:val="19"/>
        </w:rPr>
        <w:t>varchar</w:t>
      </w:r>
      <w:r w:rsidRPr="00CB07E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B07E3">
        <w:rPr>
          <w:rFonts w:ascii="Consolas" w:hAnsi="Consolas" w:cs="Consolas"/>
          <w:color w:val="000000"/>
          <w:sz w:val="19"/>
          <w:szCs w:val="19"/>
        </w:rPr>
        <w:t>50</w:t>
      </w:r>
      <w:r w:rsidRPr="00CB07E3">
        <w:rPr>
          <w:rFonts w:ascii="Consolas" w:hAnsi="Consolas" w:cs="Consolas"/>
          <w:color w:val="808080"/>
          <w:sz w:val="19"/>
          <w:szCs w:val="19"/>
        </w:rPr>
        <w:t>),</w:t>
      </w:r>
    </w:p>
    <w:p w14:paraId="25205AFB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7E3">
        <w:rPr>
          <w:rFonts w:ascii="Consolas" w:hAnsi="Consolas" w:cs="Consolas"/>
          <w:color w:val="000000"/>
          <w:sz w:val="19"/>
          <w:szCs w:val="19"/>
        </w:rPr>
        <w:t xml:space="preserve">Clave </w:t>
      </w:r>
      <w:proofErr w:type="gramStart"/>
      <w:r w:rsidRPr="00CB07E3">
        <w:rPr>
          <w:rFonts w:ascii="Consolas" w:hAnsi="Consolas" w:cs="Consolas"/>
          <w:color w:val="0000FF"/>
          <w:sz w:val="19"/>
          <w:szCs w:val="19"/>
        </w:rPr>
        <w:t>varchar</w:t>
      </w:r>
      <w:r w:rsidRPr="00CB07E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B07E3">
        <w:rPr>
          <w:rFonts w:ascii="Consolas" w:hAnsi="Consolas" w:cs="Consolas"/>
          <w:color w:val="000000"/>
          <w:sz w:val="19"/>
          <w:szCs w:val="19"/>
        </w:rPr>
        <w:t>50</w:t>
      </w:r>
      <w:r w:rsidRPr="00CB07E3">
        <w:rPr>
          <w:rFonts w:ascii="Consolas" w:hAnsi="Consolas" w:cs="Consolas"/>
          <w:color w:val="808080"/>
          <w:sz w:val="19"/>
          <w:szCs w:val="19"/>
        </w:rPr>
        <w:t>),</w:t>
      </w:r>
    </w:p>
    <w:p w14:paraId="654F20A1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7E3">
        <w:rPr>
          <w:rFonts w:ascii="Consolas" w:hAnsi="Consolas" w:cs="Consolas"/>
          <w:color w:val="000000"/>
          <w:sz w:val="19"/>
          <w:szCs w:val="19"/>
        </w:rPr>
        <w:t xml:space="preserve">Rol </w:t>
      </w:r>
      <w:proofErr w:type="gramStart"/>
      <w:r w:rsidRPr="00CB07E3">
        <w:rPr>
          <w:rFonts w:ascii="Consolas" w:hAnsi="Consolas" w:cs="Consolas"/>
          <w:color w:val="0000FF"/>
          <w:sz w:val="19"/>
          <w:szCs w:val="19"/>
        </w:rPr>
        <w:t>varchar</w:t>
      </w:r>
      <w:r w:rsidRPr="00CB07E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B07E3">
        <w:rPr>
          <w:rFonts w:ascii="Consolas" w:hAnsi="Consolas" w:cs="Consolas"/>
          <w:color w:val="000000"/>
          <w:sz w:val="19"/>
          <w:szCs w:val="19"/>
        </w:rPr>
        <w:t>50</w:t>
      </w:r>
      <w:r w:rsidRPr="00CB07E3">
        <w:rPr>
          <w:rFonts w:ascii="Consolas" w:hAnsi="Consolas" w:cs="Consolas"/>
          <w:color w:val="808080"/>
          <w:sz w:val="19"/>
          <w:szCs w:val="19"/>
        </w:rPr>
        <w:t>),</w:t>
      </w:r>
    </w:p>
    <w:p w14:paraId="27A3AB56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7E3">
        <w:rPr>
          <w:rFonts w:ascii="Consolas" w:hAnsi="Consolas" w:cs="Consolas"/>
          <w:color w:val="000000"/>
          <w:sz w:val="19"/>
          <w:szCs w:val="19"/>
        </w:rPr>
        <w:t xml:space="preserve">FechaCreacion </w:t>
      </w:r>
      <w:r w:rsidRPr="00CB07E3">
        <w:rPr>
          <w:rFonts w:ascii="Consolas" w:hAnsi="Consolas" w:cs="Consolas"/>
          <w:color w:val="0000FF"/>
          <w:sz w:val="19"/>
          <w:szCs w:val="19"/>
        </w:rPr>
        <w:t>datetime</w:t>
      </w:r>
      <w:r w:rsidRPr="00CB07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7E3">
        <w:rPr>
          <w:rFonts w:ascii="Consolas" w:hAnsi="Consolas" w:cs="Consolas"/>
          <w:color w:val="0000FF"/>
          <w:sz w:val="19"/>
          <w:szCs w:val="19"/>
        </w:rPr>
        <w:t>default</w:t>
      </w:r>
      <w:r w:rsidRPr="00CB07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07E3">
        <w:rPr>
          <w:rFonts w:ascii="Consolas" w:hAnsi="Consolas" w:cs="Consolas"/>
          <w:color w:val="FF00FF"/>
          <w:sz w:val="19"/>
          <w:szCs w:val="19"/>
        </w:rPr>
        <w:t>getdate</w:t>
      </w:r>
      <w:r w:rsidRPr="00CB07E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B07E3">
        <w:rPr>
          <w:rFonts w:ascii="Consolas" w:hAnsi="Consolas" w:cs="Consolas"/>
          <w:color w:val="808080"/>
          <w:sz w:val="19"/>
          <w:szCs w:val="19"/>
        </w:rPr>
        <w:t>)</w:t>
      </w:r>
    </w:p>
    <w:p w14:paraId="4CF0DCD4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7E3">
        <w:rPr>
          <w:rFonts w:ascii="Consolas" w:hAnsi="Consolas" w:cs="Consolas"/>
          <w:color w:val="808080"/>
          <w:sz w:val="19"/>
          <w:szCs w:val="19"/>
        </w:rPr>
        <w:t>)</w:t>
      </w:r>
    </w:p>
    <w:p w14:paraId="39F878D2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BDB36" w14:textId="77777777" w:rsidR="002F15BB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58D92" w14:textId="77777777" w:rsidR="002F15BB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--insertamos un usuario para poder iniciar sesion</w:t>
      </w:r>
    </w:p>
    <w:p w14:paraId="53A4E38B" w14:textId="77777777" w:rsidR="002F15BB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A2C9A" w14:textId="77777777" w:rsidR="002F15BB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NombreCompleto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C4DF95F" w14:textId="77777777" w:rsidR="002F15BB" w:rsidRDefault="002F15BB" w:rsidP="002F15B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'administrador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'admin@example.com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9079871" w14:textId="32F2DD54" w:rsidR="002F15BB" w:rsidRDefault="002F15BB" w:rsidP="00E37B08"/>
    <w:p w14:paraId="2A21A174" w14:textId="215D35A0" w:rsidR="00386B40" w:rsidRPr="00386B40" w:rsidRDefault="00386B40" w:rsidP="00386B40">
      <w:pPr>
        <w:jc w:val="center"/>
        <w:rPr>
          <w:sz w:val="40"/>
          <w:szCs w:val="40"/>
        </w:rPr>
      </w:pPr>
      <w:r w:rsidRPr="00386B40">
        <w:rPr>
          <w:sz w:val="40"/>
          <w:szCs w:val="40"/>
        </w:rPr>
        <w:t>DDBB Posta</w:t>
      </w:r>
    </w:p>
    <w:p w14:paraId="5B414DA9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D246F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7E3">
        <w:rPr>
          <w:rFonts w:ascii="Consolas" w:hAnsi="Consolas" w:cs="Consolas"/>
          <w:color w:val="0000FF"/>
          <w:sz w:val="19"/>
          <w:szCs w:val="19"/>
        </w:rPr>
        <w:t>create</w:t>
      </w:r>
      <w:r w:rsidRPr="00CB07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7E3">
        <w:rPr>
          <w:rFonts w:ascii="Consolas" w:hAnsi="Consolas" w:cs="Consolas"/>
          <w:color w:val="0000FF"/>
          <w:sz w:val="19"/>
          <w:szCs w:val="19"/>
        </w:rPr>
        <w:t>database</w:t>
      </w:r>
      <w:r w:rsidRPr="00CB07E3">
        <w:rPr>
          <w:rFonts w:ascii="Consolas" w:hAnsi="Consolas" w:cs="Consolas"/>
          <w:color w:val="000000"/>
          <w:sz w:val="19"/>
          <w:szCs w:val="19"/>
        </w:rPr>
        <w:t xml:space="preserve"> Inmobiliaria</w:t>
      </w:r>
    </w:p>
    <w:p w14:paraId="717BA092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BF0C2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7E3">
        <w:rPr>
          <w:rFonts w:ascii="Consolas" w:hAnsi="Consolas" w:cs="Consolas"/>
          <w:color w:val="0000FF"/>
          <w:sz w:val="19"/>
          <w:szCs w:val="19"/>
        </w:rPr>
        <w:t>go</w:t>
      </w:r>
    </w:p>
    <w:p w14:paraId="60E015B8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E2C7B" w14:textId="77777777" w:rsidR="00386B40" w:rsidRP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Inmobiliaria</w:t>
      </w:r>
    </w:p>
    <w:p w14:paraId="27ED2F18" w14:textId="77777777" w:rsidR="00386B40" w:rsidRP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47F57" w14:textId="77777777" w:rsidR="00386B40" w:rsidRP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>Inmueble</w:t>
      </w:r>
      <w:r w:rsidRPr="00386B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605FB5A" w14:textId="77777777" w:rsidR="00386B40" w:rsidRP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IdInmueble </w:t>
      </w: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86B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88A83B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Titulo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AA8E91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2C0DD1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TipoInmueble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1AED28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Detalles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08F664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Pais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E13286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Ciudad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5BEA24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Ambientes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32280B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Metros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36F3FA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Antigüedad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3AB0B0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9914E0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Expensas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C28D0D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PublicadoPara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A9DDA0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Estado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A81BEA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Destacado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43C336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FechaCreacion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A4DB56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Imagen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),)</w:t>
      </w:r>
    </w:p>
    <w:p w14:paraId="007F61AA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26E0E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7E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B0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Inmobiliaria</w:t>
      </w:r>
    </w:p>
    <w:p w14:paraId="70D4EADF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365E9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7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B0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7E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B0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Usuario</w:t>
      </w:r>
      <w:r w:rsidRPr="00CB07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A9654D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7E3">
        <w:rPr>
          <w:rFonts w:ascii="Consolas" w:hAnsi="Consolas" w:cs="Consolas"/>
          <w:color w:val="000000"/>
          <w:sz w:val="19"/>
          <w:szCs w:val="19"/>
          <w:lang w:val="en-US"/>
        </w:rPr>
        <w:t xml:space="preserve">IdUsuario </w:t>
      </w:r>
      <w:r w:rsidRPr="00CB0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0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7E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B0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7E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B0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7E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B07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A003A7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NombreCompleto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B8FED9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Correo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15BB4D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BF4519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CABEE7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FechaCreacion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0A7045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DEF067" w14:textId="76B95883" w:rsidR="00386B40" w:rsidRDefault="00386B40" w:rsidP="00E37B08"/>
    <w:p w14:paraId="3F85832A" w14:textId="0005B98E" w:rsidR="00386B40" w:rsidRDefault="00386B40" w:rsidP="00E37B08"/>
    <w:p w14:paraId="76AC2126" w14:textId="5581E46D" w:rsidR="00386B40" w:rsidRDefault="00386B40" w:rsidP="00E37B08"/>
    <w:p w14:paraId="73250FDF" w14:textId="6FDEDBE3" w:rsidR="00386B40" w:rsidRDefault="00386B40" w:rsidP="00E37B08"/>
    <w:p w14:paraId="7FCC80C2" w14:textId="333EF1C2" w:rsidR="00DB592B" w:rsidRPr="004A7651" w:rsidRDefault="00DB592B" w:rsidP="00DB592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bookmarkStart w:id="0" w:name="_Hlk141184923"/>
      <w:r w:rsidRPr="004A7651">
        <w:rPr>
          <w:rFonts w:ascii="Roboto" w:hAnsi="Roboto"/>
          <w:color w:val="131313"/>
          <w:sz w:val="21"/>
          <w:szCs w:val="21"/>
          <w:lang w:val="en-US"/>
        </w:rPr>
        <w:t>Scaffold-DbContext "Server=(local); DataBase=</w:t>
      </w:r>
      <w:r w:rsidRPr="00072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Inmobiliaria</w:t>
      </w:r>
      <w:r w:rsidRPr="004A7651">
        <w:rPr>
          <w:rFonts w:ascii="Roboto" w:hAnsi="Roboto"/>
          <w:color w:val="131313"/>
          <w:sz w:val="21"/>
          <w:szCs w:val="21"/>
          <w:lang w:val="en-US"/>
        </w:rPr>
        <w:t xml:space="preserve">; Trusted_Connection=True; TrustServerCertificate=True;" </w:t>
      </w:r>
      <w:proofErr w:type="gramStart"/>
      <w:r w:rsidRPr="004A7651">
        <w:rPr>
          <w:rFonts w:ascii="Roboto" w:hAnsi="Roboto"/>
          <w:color w:val="131313"/>
          <w:sz w:val="21"/>
          <w:szCs w:val="21"/>
          <w:lang w:val="en-US"/>
        </w:rPr>
        <w:t>Microsoft.EntityFrameworkCore.SqlServer</w:t>
      </w:r>
      <w:proofErr w:type="gramEnd"/>
    </w:p>
    <w:bookmarkEnd w:id="0"/>
    <w:p w14:paraId="53A699A9" w14:textId="562EAE0D" w:rsidR="00386B40" w:rsidRDefault="00386B40" w:rsidP="00E37B08">
      <w:pPr>
        <w:rPr>
          <w:lang w:val="en-US"/>
        </w:rPr>
      </w:pPr>
    </w:p>
    <w:p w14:paraId="57D815D1" w14:textId="17C9DEC0" w:rsidR="00CB07E3" w:rsidRDefault="00CB07E3" w:rsidP="00E37B08">
      <w:pPr>
        <w:rPr>
          <w:lang w:val="en-US"/>
        </w:rPr>
      </w:pPr>
    </w:p>
    <w:p w14:paraId="36732DD6" w14:textId="77777777" w:rsidR="00CB07E3" w:rsidRPr="00DB592B" w:rsidRDefault="00CB07E3" w:rsidP="00E37B08">
      <w:pPr>
        <w:rPr>
          <w:lang w:val="en-US"/>
        </w:rPr>
      </w:pPr>
    </w:p>
    <w:p w14:paraId="15B5D70F" w14:textId="1CF5D6F4" w:rsidR="00386B40" w:rsidRDefault="00386B40" w:rsidP="00E37B08">
      <w:pPr>
        <w:rPr>
          <w:lang w:val="en-US"/>
        </w:rPr>
      </w:pPr>
    </w:p>
    <w:p w14:paraId="1E440890" w14:textId="33093F73" w:rsidR="007733B0" w:rsidRDefault="007733B0" w:rsidP="00E37B08">
      <w:pPr>
        <w:rPr>
          <w:lang w:val="en-US"/>
        </w:rPr>
      </w:pPr>
    </w:p>
    <w:p w14:paraId="04D3EF08" w14:textId="5185A7A0" w:rsidR="007733B0" w:rsidRDefault="007733B0" w:rsidP="00E37B08">
      <w:pPr>
        <w:rPr>
          <w:lang w:val="en-US"/>
        </w:rPr>
      </w:pPr>
    </w:p>
    <w:p w14:paraId="0F7C74ED" w14:textId="349E6CBC" w:rsidR="007733B0" w:rsidRDefault="007733B0" w:rsidP="00E37B08">
      <w:pPr>
        <w:rPr>
          <w:lang w:val="en-US"/>
        </w:rPr>
      </w:pPr>
    </w:p>
    <w:p w14:paraId="3CBE2A76" w14:textId="7E360F9B" w:rsidR="007733B0" w:rsidRDefault="007733B0" w:rsidP="00E37B08">
      <w:pPr>
        <w:rPr>
          <w:lang w:val="en-US"/>
        </w:rPr>
      </w:pPr>
      <w:r>
        <w:rPr>
          <w:lang w:val="en-US"/>
        </w:rPr>
        <w:t>Arquitectura</w:t>
      </w:r>
    </w:p>
    <w:p w14:paraId="7B01BBF8" w14:textId="60EB73C1" w:rsidR="007733B0" w:rsidRPr="00DB592B" w:rsidRDefault="007733B0" w:rsidP="00E37B08">
      <w:pPr>
        <w:rPr>
          <w:lang w:val="en-US"/>
        </w:rPr>
      </w:pPr>
      <w:r w:rsidRPr="007733B0">
        <w:rPr>
          <w:lang w:val="en-US"/>
        </w:rPr>
        <w:t>https://www.youtube.com/watch?v=UsEx2L-E6-Y&amp;t=2166s</w:t>
      </w:r>
    </w:p>
    <w:sectPr w:rsidR="007733B0" w:rsidRPr="00DB5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66"/>
    <w:rsid w:val="002F15BB"/>
    <w:rsid w:val="00386B40"/>
    <w:rsid w:val="00560FE1"/>
    <w:rsid w:val="006F6D90"/>
    <w:rsid w:val="007733B0"/>
    <w:rsid w:val="007F0A66"/>
    <w:rsid w:val="008C2C05"/>
    <w:rsid w:val="00A30807"/>
    <w:rsid w:val="00B52B76"/>
    <w:rsid w:val="00CB07E3"/>
    <w:rsid w:val="00DB592B"/>
    <w:rsid w:val="00E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D6F"/>
  <w15:chartTrackingRefBased/>
  <w15:docId w15:val="{FAA0766B-978E-43BE-9DD6-06D75E29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37B08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6</cp:revision>
  <dcterms:created xsi:type="dcterms:W3CDTF">2023-07-25T15:37:00Z</dcterms:created>
  <dcterms:modified xsi:type="dcterms:W3CDTF">2023-07-26T13:50:00Z</dcterms:modified>
</cp:coreProperties>
</file>