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rPr>
          <w:b w:val="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Gerenciar Artigos</w:t>
      </w:r>
      <w:r w:rsidDel="00000000" w:rsidR="00000000" w:rsidRPr="00000000">
        <w:rPr>
          <w:b w:val="1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sz w:val="30"/>
          <w:szCs w:val="30"/>
          <w:vertAlign w:val="baselin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72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aciona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gerenciar artigos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beforeAutospacing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secretário selecionou o evento.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firstLine="72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gerenciar artigos.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lista dos artigos cadastrados no evento selecionado na tela anterior. Será mostrado o título e o autor de cada artigo. Cada página exibirá no máximo 50 artigos. Na lista, cada artigo terá como opções: Editar, remover ou verificar.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tela de gerenciar artigos, também será exibida uma opção de cadastrar artigo.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secretário executa o caso de uso referente a opção selecionada -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UC008 -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artigo,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UC012 -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Remover artigo (para a remoção de um ou mais artigos)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, UC020 - Verificar artigo, UC000 -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artigo.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567" w:firstLine="0"/>
        <w:rPr/>
      </w:pPr>
      <w:bookmarkStart w:colFirst="0" w:colLast="0" w:name="_heading=h.e5l93zfy5k5" w:id="1"/>
      <w:bookmarkEnd w:id="1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001 - Pesquisar artigos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Artigo.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escreve o título do artigo que deseja pesquisar.</w:t>
            </w:r>
          </w:p>
          <w:p w:rsidR="00000000" w:rsidDel="00000000" w:rsidP="00000000" w:rsidRDefault="00000000" w:rsidRPr="00000000" w14:paraId="00000015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pesquisar.</w:t>
            </w:r>
          </w:p>
          <w:p w:rsidR="00000000" w:rsidDel="00000000" w:rsidP="00000000" w:rsidRDefault="00000000" w:rsidRPr="00000000" w14:paraId="00000016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Uma lista dos artigos com o título desejado é exibida.</w:t>
            </w:r>
          </w:p>
          <w:p w:rsidR="00000000" w:rsidDel="00000000" w:rsidP="00000000" w:rsidRDefault="00000000" w:rsidRPr="00000000" w14:paraId="00000017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4. Se não forem encontrados registros será exibida uma mensagem de erro. </w:t>
            </w:r>
          </w:p>
        </w:tc>
      </w:tr>
    </w:tbl>
    <w:p w:rsidR="00000000" w:rsidDel="00000000" w:rsidP="00000000" w:rsidRDefault="00000000" w:rsidRPr="00000000" w14:paraId="00000018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720"/>
        <w:rPr/>
      </w:pPr>
      <w:bookmarkStart w:colFirst="0" w:colLast="0" w:name="_heading=h.gjnyd5azsblg" w:id="2"/>
      <w:bookmarkEnd w:id="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Exceção 001 - Não há artigos cadastrados</w:t>
      </w:r>
    </w:p>
    <w:p w:rsidR="00000000" w:rsidDel="00000000" w:rsidP="00000000" w:rsidRDefault="00000000" w:rsidRPr="00000000" w14:paraId="0000001C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160" w:before="8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Artigo.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160" w:before="8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que não há artigos cadastrados.</w:t>
            </w:r>
          </w:p>
        </w:tc>
      </w:tr>
    </w:tbl>
    <w:p w:rsidR="00000000" w:rsidDel="00000000" w:rsidP="00000000" w:rsidRDefault="00000000" w:rsidRPr="00000000" w14:paraId="00000021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after="80" w:before="80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  <w:highlight w:val="re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720" w:hanging="36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2160" w:hanging="36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2880" w:hanging="36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360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4320" w:hanging="360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160" w:before="80"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226"/>
      </w:numPr>
      <w:suppressAutoHyphens w:val="1"/>
      <w:spacing w:after="160" w:before="8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Lib9um6oq7s0ERLl+yACSUX44w==">AMUW2mWI4H8m7ShpGS5mMh05/N+CTBPYgXQQtdgTi1j53fh3t/EhfB58UHt0ImDy1zfLBupVMeFB1Nr+iP7truOxRCEjq4VZ4vioKEYMriQKf4VPCiHOaG+XAvocQQmM16TBJqtOfgxsTNQJv0I81Q72UQs6DiaHTffvXD65uo4bPhKT5ssDTWY=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2003-03-19T15:38:00Z</dcterms:created>
  <dc:creator>gisele</dc:creator>
</cp:coreProperties>
</file>